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C90CA" w14:textId="77777777" w:rsidR="00AB3F46" w:rsidRDefault="0012044D" w:rsidP="00031E25">
      <w:pPr>
        <w:pStyle w:val="Title"/>
      </w:pPr>
      <w:r>
        <w:t>Parts of Speech</w:t>
      </w:r>
    </w:p>
    <w:p w14:paraId="12FB8807" w14:textId="77777777" w:rsidR="00031E25" w:rsidRDefault="00031E25" w:rsidP="00031E25">
      <w:pPr>
        <w:sectPr w:rsidR="00031E25" w:rsidSect="00973412">
          <w:headerReference w:type="even" r:id="rId8"/>
          <w:headerReference w:type="default" r:id="rId9"/>
          <w:footerReference w:type="default" r:id="rId10"/>
          <w:headerReference w:type="first" r:id="rId11"/>
          <w:footerReference w:type="first" r:id="rId12"/>
          <w:pgSz w:w="12240" w:h="15840"/>
          <w:pgMar w:top="1440" w:right="1080" w:bottom="1440" w:left="1080" w:header="720" w:footer="720" w:gutter="0"/>
          <w:cols w:space="720"/>
          <w:titlePg/>
          <w:docGrid w:linePitch="360"/>
        </w:sectPr>
      </w:pPr>
    </w:p>
    <w:p w14:paraId="569E2492" w14:textId="77777777" w:rsidR="00031E25" w:rsidRDefault="00031E25" w:rsidP="00CD59A7">
      <w:pPr>
        <w:pBdr>
          <w:bottom w:val="single" w:sz="4" w:space="1" w:color="auto"/>
          <w:between w:val="single" w:sz="4" w:space="1" w:color="auto"/>
        </w:pBdr>
        <w:spacing w:before="120" w:after="0"/>
      </w:pPr>
      <w:r>
        <w:t>Student Name:</w:t>
      </w:r>
    </w:p>
    <w:p w14:paraId="0BEDDF71" w14:textId="77777777" w:rsidR="00031E25" w:rsidRDefault="00031E25" w:rsidP="00CD59A7">
      <w:pPr>
        <w:pBdr>
          <w:bottom w:val="single" w:sz="4" w:space="1" w:color="auto"/>
          <w:between w:val="single" w:sz="4" w:space="1" w:color="auto"/>
        </w:pBdr>
        <w:spacing w:before="120" w:after="0"/>
      </w:pPr>
      <w:r>
        <w:t>Instructor:</w:t>
      </w:r>
    </w:p>
    <w:p w14:paraId="3FA1A2D4" w14:textId="77777777" w:rsidR="00031E25" w:rsidRDefault="00031E25" w:rsidP="00CD59A7">
      <w:pPr>
        <w:pBdr>
          <w:bottom w:val="single" w:sz="4" w:space="1" w:color="auto"/>
          <w:between w:val="single" w:sz="4" w:space="1" w:color="auto"/>
        </w:pBdr>
        <w:spacing w:after="0"/>
      </w:pPr>
      <w:r>
        <w:t>Date:</w:t>
      </w:r>
    </w:p>
    <w:p w14:paraId="36F0825F" w14:textId="77777777" w:rsidR="00CD59A7" w:rsidRDefault="00031E25" w:rsidP="00CD59A7">
      <w:pPr>
        <w:pBdr>
          <w:bottom w:val="single" w:sz="4" w:space="1" w:color="auto"/>
          <w:between w:val="single" w:sz="4" w:space="1" w:color="auto"/>
        </w:pBdr>
        <w:spacing w:before="120" w:after="0"/>
        <w:sectPr w:rsidR="00CD59A7" w:rsidSect="005B2D05">
          <w:type w:val="continuous"/>
          <w:pgSz w:w="12240" w:h="15840"/>
          <w:pgMar w:top="1440" w:right="1080" w:bottom="1440" w:left="1080" w:header="720" w:footer="720" w:gutter="0"/>
          <w:cols w:num="2" w:space="288"/>
          <w:titlePg/>
          <w:docGrid w:linePitch="360"/>
        </w:sectPr>
      </w:pPr>
      <w:r>
        <w:t>Course:</w:t>
      </w:r>
    </w:p>
    <w:p w14:paraId="43C64ACE" w14:textId="77777777" w:rsidR="00CD59A7" w:rsidRDefault="00CD59A7" w:rsidP="00CD59A7">
      <w:pPr>
        <w:pStyle w:val="Heading1"/>
      </w:pPr>
      <w:r>
        <w:t>About This DLA</w:t>
      </w:r>
    </w:p>
    <w:p w14:paraId="2930A7F0" w14:textId="77777777" w:rsidR="00CD59A7" w:rsidRDefault="00CD59A7" w:rsidP="00CD59A7">
      <w:pPr>
        <w:pStyle w:val="Heading2"/>
      </w:pPr>
      <w:r>
        <w:t>Important Note</w:t>
      </w:r>
    </w:p>
    <w:p w14:paraId="4AA779A1" w14:textId="77777777" w:rsidR="00F21CB4" w:rsidRPr="00FC6424" w:rsidRDefault="00F21CB4" w:rsidP="00CD59A7">
      <w:r w:rsidRPr="00FC6424">
        <w:t>All the activities (3) in the DLA must be completed in their entirety before meeting with a tutor and receiving credit. Where indicated, complete your work on this sheet. If your instructor wants evidence of this completed DLA, return this form to him or her with the tutor’s signature included.</w:t>
      </w:r>
    </w:p>
    <w:p w14:paraId="15F1EE5B" w14:textId="77777777" w:rsidR="00CD59A7" w:rsidRDefault="004E4C15" w:rsidP="00CD59A7">
      <w:pPr>
        <w:pStyle w:val="Heading2"/>
      </w:pPr>
      <w:r w:rsidRPr="00FC6424">
        <w:t>Learning Outcomes</w:t>
      </w:r>
    </w:p>
    <w:p w14:paraId="7D51DCDE" w14:textId="77777777" w:rsidR="00F21CB4" w:rsidRPr="00FC6424" w:rsidRDefault="00AB3F46" w:rsidP="00782234">
      <w:r w:rsidRPr="00FC6424">
        <w:t xml:space="preserve">Through computer and other independent </w:t>
      </w:r>
      <w:r w:rsidR="004E4C15" w:rsidRPr="00FC6424">
        <w:t>work</w:t>
      </w:r>
      <w:r w:rsidRPr="00FC6424">
        <w:t xml:space="preserve">, this activity will familiarize you with </w:t>
      </w:r>
      <w:r w:rsidR="0012044D" w:rsidRPr="00FC6424">
        <w:t>the various parts of speech</w:t>
      </w:r>
      <w:r w:rsidR="00AC3DFD" w:rsidRPr="00FC6424">
        <w:t xml:space="preserve"> and help</w:t>
      </w:r>
      <w:r w:rsidRPr="00FC6424">
        <w:t xml:space="preserve"> you </w:t>
      </w:r>
      <w:r w:rsidR="004E4C15" w:rsidRPr="00FC6424">
        <w:t>select the appropriate part of speech for different parts of sentences</w:t>
      </w:r>
      <w:r w:rsidR="0012044D" w:rsidRPr="00FC6424">
        <w:t>.</w:t>
      </w:r>
    </w:p>
    <w:p w14:paraId="48931940" w14:textId="77777777" w:rsidR="00CD59A7" w:rsidRDefault="00F21CB4" w:rsidP="00CD59A7">
      <w:pPr>
        <w:pStyle w:val="Heading2"/>
      </w:pPr>
      <w:r w:rsidRPr="00FC6424">
        <w:t>Ac</w:t>
      </w:r>
      <w:r w:rsidR="00CD59A7">
        <w:t>tivities (approximately 1 hour)</w:t>
      </w:r>
    </w:p>
    <w:p w14:paraId="4E3C759B" w14:textId="77777777" w:rsidR="00F21CB4" w:rsidRPr="00FC6424" w:rsidRDefault="00F21CB4" w:rsidP="00CD59A7">
      <w:r w:rsidRPr="00FC6424">
        <w:t xml:space="preserve">Read the information, complete the activities that follow, and be prepared to discuss your answers when you meet with a tutor. </w:t>
      </w:r>
    </w:p>
    <w:p w14:paraId="00788E7C" w14:textId="77777777" w:rsidR="00782234" w:rsidRDefault="00782234" w:rsidP="00CD59A7">
      <w:pPr>
        <w:pStyle w:val="Heading1"/>
      </w:pPr>
      <w:r w:rsidRPr="00FC6424">
        <w:t xml:space="preserve">Understanding </w:t>
      </w:r>
      <w:r w:rsidR="0012044D" w:rsidRPr="00FC6424">
        <w:t>Parts of Speech</w:t>
      </w:r>
    </w:p>
    <w:p w14:paraId="2BFECFFD" w14:textId="77777777" w:rsidR="00721C23" w:rsidRDefault="0012044D" w:rsidP="00CD59A7">
      <w:r w:rsidRPr="00FC6424">
        <w:t>All words in sentences in the English language comprise one of the eight categories</w:t>
      </w:r>
      <w:r w:rsidR="00782234" w:rsidRPr="00FC6424">
        <w:t>:</w:t>
      </w:r>
      <w:r w:rsidR="00721C23" w:rsidRPr="00FC6424">
        <w:t xml:space="preserve"> </w:t>
      </w:r>
      <w:r w:rsidR="00721C23" w:rsidRPr="00CD59A7">
        <w:rPr>
          <w:b/>
        </w:rPr>
        <w:t xml:space="preserve">nouns, verbs, pronouns, adjectives, adverbs, prepositions, conjunctions, </w:t>
      </w:r>
      <w:r w:rsidR="00721C23" w:rsidRPr="00CD59A7">
        <w:t>and</w:t>
      </w:r>
      <w:r w:rsidR="00721C23" w:rsidRPr="00CD59A7">
        <w:rPr>
          <w:b/>
        </w:rPr>
        <w:t xml:space="preserve"> interjections.</w:t>
      </w:r>
    </w:p>
    <w:p w14:paraId="697DE571" w14:textId="77777777" w:rsidR="00FC6424" w:rsidRPr="00FC6424" w:rsidRDefault="002C7DB2" w:rsidP="00F20A1D">
      <w:pPr>
        <w:widowControl w:val="0"/>
        <w:autoSpaceDE w:val="0"/>
        <w:autoSpaceDN w:val="0"/>
        <w:adjustRightInd w:val="0"/>
        <w:spacing w:after="360"/>
        <w:jc w:val="center"/>
        <w:rPr>
          <w:b/>
          <w:bCs/>
        </w:rPr>
      </w:pPr>
      <w:r w:rsidRPr="002C7DB2">
        <w:rPr>
          <w:b/>
          <w:bCs/>
          <w:noProof/>
        </w:rPr>
        <w:drawing>
          <wp:inline distT="0" distB="0" distL="0" distR="0" wp14:anchorId="19302184" wp14:editId="668272A8">
            <wp:extent cx="4455518" cy="666750"/>
            <wp:effectExtent l="0" t="0" r="2540" b="0"/>
            <wp:docPr id="55" name="Picture 55" descr="The cate meowed noisily at the children. Cat is a noun, meowed is a verb, noisily is an adverb, at is a preposition, children is  a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erver1a.instruction.msac.mtsac.edu\Lab Programs\DLAs\DLAs CURRENT Versions Updated August 2017\Parts of Speech\IMAGE Sentenc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9090" cy="667285"/>
                    </a:xfrm>
                    <a:prstGeom prst="rect">
                      <a:avLst/>
                    </a:prstGeom>
                    <a:noFill/>
                    <a:ln>
                      <a:noFill/>
                    </a:ln>
                  </pic:spPr>
                </pic:pic>
              </a:graphicData>
            </a:graphic>
          </wp:inline>
        </w:drawing>
      </w:r>
    </w:p>
    <w:p w14:paraId="1DD7FECD" w14:textId="77777777" w:rsidR="00721C23" w:rsidRDefault="002C7DB2" w:rsidP="00F20A1D">
      <w:pPr>
        <w:widowControl w:val="0"/>
        <w:autoSpaceDE w:val="0"/>
        <w:autoSpaceDN w:val="0"/>
        <w:adjustRightInd w:val="0"/>
        <w:spacing w:after="360"/>
        <w:jc w:val="center"/>
        <w:rPr>
          <w:b/>
        </w:rPr>
      </w:pPr>
      <w:r w:rsidRPr="002C7DB2">
        <w:rPr>
          <w:b/>
          <w:noProof/>
        </w:rPr>
        <w:drawing>
          <wp:inline distT="0" distB="0" distL="0" distR="0" wp14:anchorId="35758F98" wp14:editId="7A1277A8">
            <wp:extent cx="3286125" cy="645426"/>
            <wp:effectExtent l="0" t="0" r="0" b="2540"/>
            <wp:docPr id="57" name="Picture 57" descr="He wore an old brown hate. He is a pronoun, wore is a verb, old and brown and adjectives, hat i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erver1a.instruction.msac.mtsac.edu\Lab Programs\DLAs\DLAs CURRENT Versions Updated August 2017\Parts of Speech\IMAGE Sentenc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5344" cy="655093"/>
                    </a:xfrm>
                    <a:prstGeom prst="rect">
                      <a:avLst/>
                    </a:prstGeom>
                    <a:noFill/>
                    <a:ln>
                      <a:noFill/>
                    </a:ln>
                  </pic:spPr>
                </pic:pic>
              </a:graphicData>
            </a:graphic>
          </wp:inline>
        </w:drawing>
      </w:r>
    </w:p>
    <w:p w14:paraId="0256B912" w14:textId="77777777" w:rsidR="00144D3D" w:rsidRPr="00721C23" w:rsidRDefault="00144D3D" w:rsidP="00144D3D">
      <w:pPr>
        <w:widowControl w:val="0"/>
        <w:autoSpaceDE w:val="0"/>
        <w:autoSpaceDN w:val="0"/>
        <w:adjustRightInd w:val="0"/>
        <w:jc w:val="center"/>
        <w:rPr>
          <w:b/>
        </w:rPr>
      </w:pPr>
      <w:r w:rsidRPr="00144D3D">
        <w:rPr>
          <w:b/>
          <w:noProof/>
        </w:rPr>
        <w:drawing>
          <wp:inline distT="0" distB="0" distL="0" distR="0" wp14:anchorId="31856623" wp14:editId="65AC1B2A">
            <wp:extent cx="5230776" cy="847725"/>
            <wp:effectExtent l="0" t="0" r="8255" b="0"/>
            <wp:docPr id="58" name="Picture 58" descr="She wanted pumpkin, but the pantry was bare. She is a pronoun, wanted is a verb, pumpkin is a noun, but is a conjunction, pantry is a noun, was is a verb, and bare is an ad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erver1a.instruction.msac.mtsac.edu\Lab Programs\DLAs\DLAs CURRENT Versions Updated August 2017\Parts of Speech\IMAGE Sentence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9932" cy="873519"/>
                    </a:xfrm>
                    <a:prstGeom prst="rect">
                      <a:avLst/>
                    </a:prstGeom>
                    <a:noFill/>
                    <a:ln>
                      <a:noFill/>
                    </a:ln>
                  </pic:spPr>
                </pic:pic>
              </a:graphicData>
            </a:graphic>
          </wp:inline>
        </w:drawing>
      </w:r>
    </w:p>
    <w:p w14:paraId="54069CAA" w14:textId="77777777" w:rsidR="00491EAF" w:rsidRPr="006E79BA" w:rsidRDefault="006E79BA" w:rsidP="00F20A1D">
      <w:pPr>
        <w:keepNext/>
        <w:widowControl w:val="0"/>
        <w:autoSpaceDE w:val="0"/>
        <w:autoSpaceDN w:val="0"/>
        <w:adjustRightInd w:val="0"/>
        <w:rPr>
          <w:bCs/>
        </w:rPr>
      </w:pPr>
      <w:r w:rsidRPr="006E79BA">
        <w:rPr>
          <w:bCs/>
        </w:rPr>
        <w:lastRenderedPageBreak/>
        <w:t xml:space="preserve">Here are </w:t>
      </w:r>
      <w:r w:rsidRPr="006E79BA">
        <w:rPr>
          <w:bCs/>
          <w:i/>
        </w:rPr>
        <w:t>a few</w:t>
      </w:r>
      <w:r w:rsidRPr="006E79BA">
        <w:rPr>
          <w:bCs/>
        </w:rPr>
        <w:t xml:space="preserve"> examples of the </w:t>
      </w:r>
      <w:r w:rsidR="00295484">
        <w:rPr>
          <w:bCs/>
        </w:rPr>
        <w:t xml:space="preserve">eight </w:t>
      </w:r>
      <w:r w:rsidRPr="006E79BA">
        <w:rPr>
          <w:bCs/>
        </w:rPr>
        <w:t>parts of speech:</w:t>
      </w:r>
    </w:p>
    <w:tbl>
      <w:tblPr>
        <w:tblStyle w:val="GridTable1Light"/>
        <w:tblW w:w="0" w:type="auto"/>
        <w:tblLook w:val="04A0" w:firstRow="1" w:lastRow="0" w:firstColumn="1" w:lastColumn="0" w:noHBand="0" w:noVBand="1"/>
        <w:tblDescription w:val="Parts of Speech"/>
      </w:tblPr>
      <w:tblGrid>
        <w:gridCol w:w="2155"/>
        <w:gridCol w:w="3420"/>
        <w:gridCol w:w="4001"/>
      </w:tblGrid>
      <w:tr w:rsidR="00CD59A7" w:rsidRPr="00A052B1" w14:paraId="74DAF783" w14:textId="77777777" w:rsidTr="00F20A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5" w:type="dxa"/>
            <w:vAlign w:val="bottom"/>
          </w:tcPr>
          <w:p w14:paraId="1CB4F749" w14:textId="77777777" w:rsidR="00CD59A7" w:rsidRPr="00A052B1" w:rsidRDefault="00CD59A7" w:rsidP="00A052B1">
            <w:pPr>
              <w:ind w:left="360"/>
              <w:jc w:val="center"/>
              <w:rPr>
                <w:rFonts w:cs="Segoe UI"/>
              </w:rPr>
            </w:pPr>
            <w:r w:rsidRPr="00A052B1">
              <w:rPr>
                <w:rFonts w:cs="Segoe UI"/>
              </w:rPr>
              <w:t>Part of Speech</w:t>
            </w:r>
          </w:p>
        </w:tc>
        <w:tc>
          <w:tcPr>
            <w:tcW w:w="3420" w:type="dxa"/>
            <w:vAlign w:val="bottom"/>
          </w:tcPr>
          <w:p w14:paraId="657F679C" w14:textId="77777777" w:rsidR="00CD59A7" w:rsidRPr="00A052B1" w:rsidRDefault="00CD59A7" w:rsidP="00A052B1">
            <w:pPr>
              <w:jc w:val="center"/>
              <w:cnfStyle w:val="100000000000" w:firstRow="1" w:lastRow="0" w:firstColumn="0" w:lastColumn="0" w:oddVBand="0" w:evenVBand="0" w:oddHBand="0" w:evenHBand="0" w:firstRowFirstColumn="0" w:firstRowLastColumn="0" w:lastRowFirstColumn="0" w:lastRowLastColumn="0"/>
              <w:rPr>
                <w:rFonts w:cs="Segoe UI"/>
              </w:rPr>
            </w:pPr>
            <w:r w:rsidRPr="00A052B1">
              <w:rPr>
                <w:rFonts w:cs="Segoe UI"/>
              </w:rPr>
              <w:t>Definition</w:t>
            </w:r>
          </w:p>
        </w:tc>
        <w:tc>
          <w:tcPr>
            <w:tcW w:w="4001" w:type="dxa"/>
            <w:vAlign w:val="bottom"/>
          </w:tcPr>
          <w:p w14:paraId="63B6BF6F" w14:textId="77777777" w:rsidR="00CD59A7" w:rsidRPr="00A052B1" w:rsidRDefault="00CD59A7" w:rsidP="00A052B1">
            <w:pPr>
              <w:jc w:val="center"/>
              <w:cnfStyle w:val="100000000000" w:firstRow="1" w:lastRow="0" w:firstColumn="0" w:lastColumn="0" w:oddVBand="0" w:evenVBand="0" w:oddHBand="0" w:evenHBand="0" w:firstRowFirstColumn="0" w:firstRowLastColumn="0" w:lastRowFirstColumn="0" w:lastRowLastColumn="0"/>
              <w:rPr>
                <w:rFonts w:cs="Segoe UI"/>
              </w:rPr>
            </w:pPr>
            <w:r w:rsidRPr="00A052B1">
              <w:rPr>
                <w:rFonts w:cs="Segoe UI"/>
              </w:rPr>
              <w:t>Examples</w:t>
            </w:r>
          </w:p>
        </w:tc>
      </w:tr>
      <w:tr w:rsidR="003012EB" w14:paraId="59863AF3"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single" w:sz="12" w:space="0" w:color="666666" w:themeColor="text1" w:themeTint="99"/>
              <w:bottom w:val="nil"/>
            </w:tcBorders>
          </w:tcPr>
          <w:p w14:paraId="0F5655E7" w14:textId="77777777" w:rsidR="003012EB" w:rsidRPr="00A052B1" w:rsidRDefault="003012EB" w:rsidP="00F0732A">
            <w:pPr>
              <w:ind w:left="360"/>
              <w:rPr>
                <w:rFonts w:cs="Segoe UI"/>
              </w:rPr>
            </w:pPr>
            <w:r w:rsidRPr="00A052B1">
              <w:rPr>
                <w:rFonts w:cs="Segoe UI"/>
              </w:rPr>
              <w:t>Nouns</w:t>
            </w:r>
          </w:p>
        </w:tc>
        <w:tc>
          <w:tcPr>
            <w:tcW w:w="3420" w:type="dxa"/>
          </w:tcPr>
          <w:p w14:paraId="7E2A3563" w14:textId="77777777" w:rsidR="003012EB" w:rsidRPr="00FC6424" w:rsidRDefault="003012EB" w:rsidP="00B57585">
            <w:pPr>
              <w:cnfStyle w:val="000000000000" w:firstRow="0" w:lastRow="0" w:firstColumn="0" w:lastColumn="0" w:oddVBand="0" w:evenVBand="0" w:oddHBand="0" w:evenHBand="0" w:firstRowFirstColumn="0" w:firstRowLastColumn="0" w:lastRowFirstColumn="0" w:lastRowLastColumn="0"/>
            </w:pPr>
            <w:r w:rsidRPr="00FC6424">
              <w:t>-person, place, thing, or quality</w:t>
            </w:r>
          </w:p>
        </w:tc>
        <w:tc>
          <w:tcPr>
            <w:tcW w:w="4001" w:type="dxa"/>
          </w:tcPr>
          <w:p w14:paraId="344F1931"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t>Harry, England, broomstick, kindness</w:t>
            </w:r>
          </w:p>
        </w:tc>
      </w:tr>
      <w:tr w:rsidR="003012EB" w14:paraId="39DCB907"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0D90676E" w14:textId="77777777" w:rsidR="003012EB" w:rsidRPr="00A052B1" w:rsidRDefault="003012EB" w:rsidP="00F0732A">
            <w:pPr>
              <w:jc w:val="center"/>
              <w:rPr>
                <w:rFonts w:cs="Segoe UI"/>
              </w:rPr>
            </w:pPr>
          </w:p>
        </w:tc>
        <w:tc>
          <w:tcPr>
            <w:tcW w:w="3420" w:type="dxa"/>
          </w:tcPr>
          <w:p w14:paraId="77DC90B1" w14:textId="77777777" w:rsidR="003012EB" w:rsidRPr="00FC6424" w:rsidRDefault="003012EB" w:rsidP="00B57585">
            <w:pPr>
              <w:cnfStyle w:val="000000000000" w:firstRow="0" w:lastRow="0" w:firstColumn="0" w:lastColumn="0" w:oddVBand="0" w:evenVBand="0" w:oddHBand="0" w:evenHBand="0" w:firstRowFirstColumn="0" w:firstRowLastColumn="0" w:lastRowFirstColumn="0" w:lastRowLastColumn="0"/>
            </w:pPr>
            <w:r w:rsidRPr="00FC6424">
              <w:t>-the subject of the action being expressed in a sentence</w:t>
            </w:r>
          </w:p>
        </w:tc>
        <w:tc>
          <w:tcPr>
            <w:tcW w:w="4001" w:type="dxa"/>
          </w:tcPr>
          <w:p w14:paraId="63A7DD2B"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rPr>
                <w:b/>
              </w:rPr>
              <w:t>Harry</w:t>
            </w:r>
            <w:r w:rsidRPr="00FC6424">
              <w:t xml:space="preserve"> ran to his room.</w:t>
            </w:r>
          </w:p>
        </w:tc>
      </w:tr>
      <w:tr w:rsidR="003012EB" w14:paraId="197F891B"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63B3056D" w14:textId="77777777" w:rsidR="003012EB" w:rsidRPr="00A052B1" w:rsidRDefault="003012EB" w:rsidP="00F0732A">
            <w:pPr>
              <w:jc w:val="center"/>
              <w:rPr>
                <w:rFonts w:cs="Segoe UI"/>
              </w:rPr>
            </w:pPr>
          </w:p>
        </w:tc>
        <w:tc>
          <w:tcPr>
            <w:tcW w:w="3420" w:type="dxa"/>
          </w:tcPr>
          <w:p w14:paraId="65E4162A" w14:textId="77777777" w:rsidR="003012EB" w:rsidRPr="00FC6424" w:rsidRDefault="003012EB" w:rsidP="00B57585">
            <w:pPr>
              <w:cnfStyle w:val="000000000000" w:firstRow="0" w:lastRow="0" w:firstColumn="0" w:lastColumn="0" w:oddVBand="0" w:evenVBand="0" w:oddHBand="0" w:evenHBand="0" w:firstRowFirstColumn="0" w:firstRowLastColumn="0" w:lastRowFirstColumn="0" w:lastRowLastColumn="0"/>
            </w:pPr>
            <w:r w:rsidRPr="00FC6424">
              <w:t>- the object of the action being expressed in a sentence</w:t>
            </w:r>
          </w:p>
        </w:tc>
        <w:tc>
          <w:tcPr>
            <w:tcW w:w="4001" w:type="dxa"/>
          </w:tcPr>
          <w:p w14:paraId="7A3334DA"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t xml:space="preserve">He told </w:t>
            </w:r>
            <w:r w:rsidRPr="00FC6424">
              <w:rPr>
                <w:b/>
              </w:rPr>
              <w:t>Ron</w:t>
            </w:r>
            <w:r w:rsidRPr="00FC6424">
              <w:t xml:space="preserve"> to be quiet.</w:t>
            </w:r>
          </w:p>
        </w:tc>
      </w:tr>
      <w:tr w:rsidR="003012EB" w14:paraId="4A70102E"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4CBB98AA" w14:textId="77777777" w:rsidR="003012EB" w:rsidRPr="00A052B1" w:rsidRDefault="003012EB" w:rsidP="00F0732A">
            <w:pPr>
              <w:jc w:val="center"/>
              <w:rPr>
                <w:rFonts w:cs="Segoe UI"/>
              </w:rPr>
            </w:pPr>
          </w:p>
        </w:tc>
        <w:tc>
          <w:tcPr>
            <w:tcW w:w="3420" w:type="dxa"/>
          </w:tcPr>
          <w:p w14:paraId="53DC9304" w14:textId="77777777" w:rsidR="003012EB" w:rsidRPr="00FC6424" w:rsidRDefault="003012EB" w:rsidP="00B57585">
            <w:pPr>
              <w:cnfStyle w:val="000000000000" w:firstRow="0" w:lastRow="0" w:firstColumn="0" w:lastColumn="0" w:oddVBand="0" w:evenVBand="0" w:oddHBand="0" w:evenHBand="0" w:firstRowFirstColumn="0" w:firstRowLastColumn="0" w:lastRowFirstColumn="0" w:lastRowLastColumn="0"/>
            </w:pPr>
            <w:r w:rsidRPr="00FC6424">
              <w:t>-the object of a preposition</w:t>
            </w:r>
          </w:p>
        </w:tc>
        <w:tc>
          <w:tcPr>
            <w:tcW w:w="4001" w:type="dxa"/>
          </w:tcPr>
          <w:p w14:paraId="5000D173"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t xml:space="preserve">Harry gave the book </w:t>
            </w:r>
            <w:r w:rsidRPr="00F20A1D">
              <w:rPr>
                <w:i/>
              </w:rPr>
              <w:t>to</w:t>
            </w:r>
            <w:r w:rsidRPr="00FC6424">
              <w:t xml:space="preserve"> </w:t>
            </w:r>
            <w:r w:rsidRPr="00FC6424">
              <w:rPr>
                <w:b/>
              </w:rPr>
              <w:t>Ron</w:t>
            </w:r>
            <w:r w:rsidRPr="00FC6424">
              <w:t>.</w:t>
            </w:r>
          </w:p>
        </w:tc>
      </w:tr>
      <w:tr w:rsidR="003012EB" w14:paraId="194C498E"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482981AA" w14:textId="77777777" w:rsidR="003012EB" w:rsidRPr="00A052B1" w:rsidRDefault="003012EB" w:rsidP="00F0732A">
            <w:pPr>
              <w:jc w:val="center"/>
              <w:rPr>
                <w:rFonts w:cs="Segoe UI"/>
              </w:rPr>
            </w:pPr>
          </w:p>
        </w:tc>
        <w:tc>
          <w:tcPr>
            <w:tcW w:w="3420" w:type="dxa"/>
          </w:tcPr>
          <w:p w14:paraId="7B601F23"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t xml:space="preserve">Proper nouns are used to denote individuals and personifications and are always capitalized. </w:t>
            </w:r>
            <w:r w:rsidR="008F07FA" w:rsidRPr="00FC6424">
              <w:t>Common nouns are not.</w:t>
            </w:r>
          </w:p>
        </w:tc>
        <w:tc>
          <w:tcPr>
            <w:tcW w:w="4001" w:type="dxa"/>
          </w:tcPr>
          <w:p w14:paraId="31976D63"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20A1D">
              <w:rPr>
                <w:i/>
              </w:rPr>
              <w:t>H</w:t>
            </w:r>
            <w:r w:rsidRPr="00FC6424">
              <w:t xml:space="preserve">arry wants to buy a new </w:t>
            </w:r>
            <w:r w:rsidRPr="00F20A1D">
              <w:rPr>
                <w:i/>
              </w:rPr>
              <w:t>w</w:t>
            </w:r>
            <w:r w:rsidRPr="00FC6424">
              <w:t xml:space="preserve">and and </w:t>
            </w:r>
            <w:r w:rsidRPr="00F20A1D">
              <w:rPr>
                <w:i/>
              </w:rPr>
              <w:t>b</w:t>
            </w:r>
            <w:r w:rsidRPr="00FC6424">
              <w:t>roomstick.</w:t>
            </w:r>
          </w:p>
        </w:tc>
      </w:tr>
      <w:tr w:rsidR="003012EB" w14:paraId="0BEF0A92"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1EAE9738" w14:textId="77777777" w:rsidR="003012EB" w:rsidRPr="00A052B1" w:rsidRDefault="003012EB" w:rsidP="00F0732A">
            <w:pPr>
              <w:jc w:val="center"/>
              <w:rPr>
                <w:rFonts w:cs="Segoe UI"/>
              </w:rPr>
            </w:pPr>
          </w:p>
        </w:tc>
        <w:tc>
          <w:tcPr>
            <w:tcW w:w="3420" w:type="dxa"/>
          </w:tcPr>
          <w:p w14:paraId="2AEBEF86" w14:textId="77777777" w:rsidR="003012EB" w:rsidRPr="00FC6424" w:rsidRDefault="003012EB" w:rsidP="003012EB">
            <w:pPr>
              <w:cnfStyle w:val="000000000000" w:firstRow="0" w:lastRow="0" w:firstColumn="0" w:lastColumn="0" w:oddVBand="0" w:evenVBand="0" w:oddHBand="0" w:evenHBand="0" w:firstRowFirstColumn="0" w:firstRowLastColumn="0" w:lastRowFirstColumn="0" w:lastRowLastColumn="0"/>
            </w:pPr>
            <w:r w:rsidRPr="00FC6424">
              <w:t>-gerunds (verb + -</w:t>
            </w:r>
            <w:proofErr w:type="spellStart"/>
            <w:r w:rsidRPr="00FC6424">
              <w:t>ing</w:t>
            </w:r>
            <w:proofErr w:type="spellEnd"/>
            <w:r w:rsidRPr="00FC6424">
              <w:t>)</w:t>
            </w:r>
          </w:p>
        </w:tc>
        <w:tc>
          <w:tcPr>
            <w:tcW w:w="4001" w:type="dxa"/>
          </w:tcPr>
          <w:p w14:paraId="3850B9A7" w14:textId="77777777" w:rsidR="003012EB" w:rsidRPr="00FC6424" w:rsidRDefault="003012EB" w:rsidP="008F07FA">
            <w:pPr>
              <w:cnfStyle w:val="000000000000" w:firstRow="0" w:lastRow="0" w:firstColumn="0" w:lastColumn="0" w:oddVBand="0" w:evenVBand="0" w:oddHBand="0" w:evenHBand="0" w:firstRowFirstColumn="0" w:firstRowLastColumn="0" w:lastRowFirstColumn="0" w:lastRowLastColumn="0"/>
            </w:pPr>
            <w:r w:rsidRPr="00FC6424">
              <w:rPr>
                <w:b/>
              </w:rPr>
              <w:t>Reading</w:t>
            </w:r>
            <w:r w:rsidRPr="00FC6424">
              <w:t xml:space="preserve"> </w:t>
            </w:r>
            <w:r w:rsidRPr="00FC6424">
              <w:rPr>
                <w:i/>
              </w:rPr>
              <w:t>Harry Potter</w:t>
            </w:r>
            <w:r w:rsidRPr="00FC6424">
              <w:t xml:space="preserve"> is fun for children.</w:t>
            </w:r>
          </w:p>
        </w:tc>
      </w:tr>
      <w:tr w:rsidR="003012EB" w14:paraId="69B437D3"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single" w:sz="4" w:space="0" w:color="999999" w:themeColor="text1" w:themeTint="66"/>
            </w:tcBorders>
          </w:tcPr>
          <w:p w14:paraId="6C7540C7" w14:textId="77777777" w:rsidR="003012EB" w:rsidRPr="00A052B1" w:rsidRDefault="003012EB" w:rsidP="00F0732A">
            <w:pPr>
              <w:jc w:val="center"/>
              <w:rPr>
                <w:rFonts w:cs="Segoe UI"/>
              </w:rPr>
            </w:pPr>
          </w:p>
        </w:tc>
        <w:tc>
          <w:tcPr>
            <w:tcW w:w="3420" w:type="dxa"/>
          </w:tcPr>
          <w:p w14:paraId="694305E8" w14:textId="77777777" w:rsidR="003012EB" w:rsidRPr="00FC6424" w:rsidRDefault="003012EB" w:rsidP="003012EB">
            <w:pPr>
              <w:cnfStyle w:val="000000000000" w:firstRow="0" w:lastRow="0" w:firstColumn="0" w:lastColumn="0" w:oddVBand="0" w:evenVBand="0" w:oddHBand="0" w:evenHBand="0" w:firstRowFirstColumn="0" w:firstRowLastColumn="0" w:lastRowFirstColumn="0" w:lastRowLastColumn="0"/>
            </w:pPr>
            <w:r w:rsidRPr="00FC6424">
              <w:t>-infinitives (to + verb)</w:t>
            </w:r>
          </w:p>
        </w:tc>
        <w:tc>
          <w:tcPr>
            <w:tcW w:w="4001" w:type="dxa"/>
          </w:tcPr>
          <w:p w14:paraId="4B46799C" w14:textId="77777777" w:rsidR="003012EB" w:rsidRPr="00FC6424" w:rsidRDefault="003012EB" w:rsidP="004F5E2C">
            <w:pPr>
              <w:cnfStyle w:val="000000000000" w:firstRow="0" w:lastRow="0" w:firstColumn="0" w:lastColumn="0" w:oddVBand="0" w:evenVBand="0" w:oddHBand="0" w:evenHBand="0" w:firstRowFirstColumn="0" w:firstRowLastColumn="0" w:lastRowFirstColumn="0" w:lastRowLastColumn="0"/>
            </w:pPr>
            <w:r w:rsidRPr="00FC6424">
              <w:t xml:space="preserve">Hermione wanted </w:t>
            </w:r>
            <w:r w:rsidRPr="00FC6424">
              <w:rPr>
                <w:b/>
              </w:rPr>
              <w:t xml:space="preserve">to </w:t>
            </w:r>
            <w:r w:rsidR="004F5E2C" w:rsidRPr="00FC6424">
              <w:rPr>
                <w:b/>
              </w:rPr>
              <w:t>study</w:t>
            </w:r>
            <w:r w:rsidRPr="00FC6424">
              <w:t>.</w:t>
            </w:r>
          </w:p>
        </w:tc>
      </w:tr>
      <w:tr w:rsidR="00111E6C" w14:paraId="452A2F9B"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41CE97E8" w14:textId="77777777" w:rsidR="00111E6C" w:rsidRPr="00A052B1" w:rsidRDefault="00111E6C" w:rsidP="00F0732A">
            <w:pPr>
              <w:jc w:val="center"/>
              <w:rPr>
                <w:rFonts w:cs="Segoe UI"/>
              </w:rPr>
            </w:pPr>
            <w:r w:rsidRPr="00A052B1">
              <w:rPr>
                <w:rFonts w:cs="Segoe UI"/>
              </w:rPr>
              <w:t>Verbs</w:t>
            </w:r>
          </w:p>
        </w:tc>
        <w:tc>
          <w:tcPr>
            <w:tcW w:w="3420" w:type="dxa"/>
          </w:tcPr>
          <w:p w14:paraId="2DA67B98" w14:textId="77777777" w:rsidR="00111E6C" w:rsidRPr="00FC6424" w:rsidRDefault="00111E6C" w:rsidP="00B930BD">
            <w:pPr>
              <w:cnfStyle w:val="000000000000" w:firstRow="0" w:lastRow="0" w:firstColumn="0" w:lastColumn="0" w:oddVBand="0" w:evenVBand="0" w:oddHBand="0" w:evenHBand="0" w:firstRowFirstColumn="0" w:firstRowLastColumn="0" w:lastRowFirstColumn="0" w:lastRowLastColumn="0"/>
            </w:pPr>
            <w:r w:rsidRPr="00FC6424">
              <w:t xml:space="preserve">- words that show action </w:t>
            </w:r>
          </w:p>
        </w:tc>
        <w:tc>
          <w:tcPr>
            <w:tcW w:w="4001" w:type="dxa"/>
          </w:tcPr>
          <w:p w14:paraId="66E047AA" w14:textId="77777777" w:rsidR="00111E6C" w:rsidRPr="00FC6424" w:rsidRDefault="00111E6C" w:rsidP="008F07FA">
            <w:pPr>
              <w:cnfStyle w:val="000000000000" w:firstRow="0" w:lastRow="0" w:firstColumn="0" w:lastColumn="0" w:oddVBand="0" w:evenVBand="0" w:oddHBand="0" w:evenHBand="0" w:firstRowFirstColumn="0" w:firstRowLastColumn="0" w:lastRowFirstColumn="0" w:lastRowLastColumn="0"/>
            </w:pPr>
            <w:r w:rsidRPr="00FC6424">
              <w:t>run, hide, sing</w:t>
            </w:r>
          </w:p>
        </w:tc>
      </w:tr>
      <w:tr w:rsidR="00111E6C" w14:paraId="6245D15E"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E7127E5" w14:textId="77777777" w:rsidR="00111E6C" w:rsidRPr="00A052B1" w:rsidRDefault="00111E6C" w:rsidP="00F0732A">
            <w:pPr>
              <w:jc w:val="center"/>
              <w:rPr>
                <w:rFonts w:cs="Segoe UI"/>
              </w:rPr>
            </w:pPr>
          </w:p>
        </w:tc>
        <w:tc>
          <w:tcPr>
            <w:tcW w:w="3420" w:type="dxa"/>
          </w:tcPr>
          <w:p w14:paraId="56146D2F" w14:textId="77777777" w:rsidR="00111E6C" w:rsidRPr="00FC6424" w:rsidRDefault="00111E6C" w:rsidP="00B930BD">
            <w:pPr>
              <w:cnfStyle w:val="000000000000" w:firstRow="0" w:lastRow="0" w:firstColumn="0" w:lastColumn="0" w:oddVBand="0" w:evenVBand="0" w:oddHBand="0" w:evenHBand="0" w:firstRowFirstColumn="0" w:firstRowLastColumn="0" w:lastRowFirstColumn="0" w:lastRowLastColumn="0"/>
            </w:pPr>
            <w:r w:rsidRPr="00FC6424">
              <w:t>-words that show a state of being or non-action</w:t>
            </w:r>
          </w:p>
        </w:tc>
        <w:tc>
          <w:tcPr>
            <w:tcW w:w="4001" w:type="dxa"/>
          </w:tcPr>
          <w:p w14:paraId="68AD7A9D" w14:textId="77777777" w:rsidR="00111E6C" w:rsidRPr="00FC6424" w:rsidRDefault="00111E6C" w:rsidP="008F07FA">
            <w:pPr>
              <w:cnfStyle w:val="000000000000" w:firstRow="0" w:lastRow="0" w:firstColumn="0" w:lastColumn="0" w:oddVBand="0" w:evenVBand="0" w:oddHBand="0" w:evenHBand="0" w:firstRowFirstColumn="0" w:firstRowLastColumn="0" w:lastRowFirstColumn="0" w:lastRowLastColumn="0"/>
            </w:pPr>
            <w:r w:rsidRPr="00FC6424">
              <w:t>be, seem, know, have</w:t>
            </w:r>
          </w:p>
        </w:tc>
      </w:tr>
      <w:tr w:rsidR="00111E6C" w14:paraId="3BE9DEC1"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single" w:sz="4" w:space="0" w:color="999999" w:themeColor="text1" w:themeTint="66"/>
            </w:tcBorders>
          </w:tcPr>
          <w:p w14:paraId="2B7DF86A" w14:textId="77777777" w:rsidR="00111E6C" w:rsidRPr="00A052B1" w:rsidRDefault="00111E6C" w:rsidP="00F0732A">
            <w:pPr>
              <w:jc w:val="center"/>
              <w:rPr>
                <w:rFonts w:cs="Segoe UI"/>
              </w:rPr>
            </w:pPr>
          </w:p>
        </w:tc>
        <w:tc>
          <w:tcPr>
            <w:tcW w:w="3420" w:type="dxa"/>
          </w:tcPr>
          <w:p w14:paraId="1AAFB840" w14:textId="77777777" w:rsidR="00111E6C" w:rsidRPr="00FC6424" w:rsidRDefault="00111E6C" w:rsidP="004F5E2C">
            <w:pPr>
              <w:cnfStyle w:val="000000000000" w:firstRow="0" w:lastRow="0" w:firstColumn="0" w:lastColumn="0" w:oddVBand="0" w:evenVBand="0" w:oddHBand="0" w:evenHBand="0" w:firstRowFirstColumn="0" w:firstRowLastColumn="0" w:lastRowFirstColumn="0" w:lastRowLastColumn="0"/>
            </w:pPr>
            <w:r w:rsidRPr="00FC6424">
              <w:t>-</w:t>
            </w:r>
            <w:r w:rsidRPr="00FC6424">
              <w:rPr>
                <w:bCs/>
              </w:rPr>
              <w:t>a</w:t>
            </w:r>
            <w:r w:rsidR="004F5E2C" w:rsidRPr="00FC6424">
              <w:rPr>
                <w:bCs/>
              </w:rPr>
              <w:t xml:space="preserve"> single-</w:t>
            </w:r>
            <w:r w:rsidRPr="00FC6424">
              <w:rPr>
                <w:bCs/>
              </w:rPr>
              <w:t>word</w:t>
            </w:r>
            <w:r w:rsidR="004F5E2C" w:rsidRPr="00FC6424">
              <w:rPr>
                <w:bCs/>
              </w:rPr>
              <w:t xml:space="preserve"> verb or verb plus helpers</w:t>
            </w:r>
            <w:r w:rsidRPr="00FC6424">
              <w:rPr>
                <w:bCs/>
              </w:rPr>
              <w:t xml:space="preserve"> </w:t>
            </w:r>
          </w:p>
        </w:tc>
        <w:tc>
          <w:tcPr>
            <w:tcW w:w="4001" w:type="dxa"/>
          </w:tcPr>
          <w:p w14:paraId="623C3C80" w14:textId="77777777" w:rsidR="00111E6C" w:rsidRPr="00FC6424" w:rsidRDefault="004F5E2C" w:rsidP="004F5E2C">
            <w:pPr>
              <w:cnfStyle w:val="000000000000" w:firstRow="0" w:lastRow="0" w:firstColumn="0" w:lastColumn="0" w:oddVBand="0" w:evenVBand="0" w:oddHBand="0" w:evenHBand="0" w:firstRowFirstColumn="0" w:firstRowLastColumn="0" w:lastRowFirstColumn="0" w:lastRowLastColumn="0"/>
            </w:pPr>
            <w:r w:rsidRPr="00FC6424">
              <w:t>run, is running, has been running, should run, must have been running</w:t>
            </w:r>
          </w:p>
        </w:tc>
      </w:tr>
      <w:tr w:rsidR="009D20B4" w14:paraId="466DD88C"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16136D4E" w14:textId="77777777" w:rsidR="009D20B4" w:rsidRPr="00A052B1" w:rsidRDefault="009D20B4" w:rsidP="00F0732A">
            <w:pPr>
              <w:jc w:val="center"/>
              <w:rPr>
                <w:rFonts w:cs="Segoe UI"/>
              </w:rPr>
            </w:pPr>
            <w:r w:rsidRPr="00A052B1">
              <w:rPr>
                <w:rFonts w:cs="Segoe UI"/>
              </w:rPr>
              <w:t>Pronouns</w:t>
            </w:r>
          </w:p>
        </w:tc>
        <w:tc>
          <w:tcPr>
            <w:tcW w:w="3420" w:type="dxa"/>
          </w:tcPr>
          <w:p w14:paraId="0254FEFD"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-words that are used in place of a noun</w:t>
            </w:r>
          </w:p>
          <w:p w14:paraId="11C6E57D"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-subject pronouns</w:t>
            </w:r>
          </w:p>
        </w:tc>
        <w:tc>
          <w:tcPr>
            <w:tcW w:w="4001" w:type="dxa"/>
          </w:tcPr>
          <w:p w14:paraId="165E9B05" w14:textId="77777777" w:rsidR="009D20B4" w:rsidRPr="00FC6424" w:rsidRDefault="00514AAE" w:rsidP="00514AAE">
            <w:pPr>
              <w:cnfStyle w:val="000000000000" w:firstRow="0" w:lastRow="0" w:firstColumn="0" w:lastColumn="0" w:oddVBand="0" w:evenVBand="0" w:oddHBand="0" w:evenHBand="0" w:firstRowFirstColumn="0" w:firstRowLastColumn="0" w:lastRowFirstColumn="0" w:lastRowLastColumn="0"/>
            </w:pPr>
            <w:r w:rsidRPr="00FC6424">
              <w:t xml:space="preserve">I, you, he, she, it, they, we, </w:t>
            </w:r>
            <w:r w:rsidR="009D20B4" w:rsidRPr="00FC6424">
              <w:t>their, this, these, that, those, who, which, each, either, neither</w:t>
            </w:r>
          </w:p>
        </w:tc>
      </w:tr>
      <w:tr w:rsidR="009D20B4" w14:paraId="709BB742"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F194281" w14:textId="77777777" w:rsidR="009D20B4" w:rsidRPr="00A052B1" w:rsidRDefault="009D20B4" w:rsidP="00F0732A">
            <w:pPr>
              <w:jc w:val="center"/>
              <w:rPr>
                <w:rFonts w:cs="Segoe UI"/>
              </w:rPr>
            </w:pPr>
          </w:p>
        </w:tc>
        <w:tc>
          <w:tcPr>
            <w:tcW w:w="3420" w:type="dxa"/>
          </w:tcPr>
          <w:p w14:paraId="0719524B"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-object pronouns</w:t>
            </w:r>
          </w:p>
        </w:tc>
        <w:tc>
          <w:tcPr>
            <w:tcW w:w="4001" w:type="dxa"/>
          </w:tcPr>
          <w:p w14:paraId="7176AB6F" w14:textId="77777777" w:rsidR="009D20B4" w:rsidRPr="00FC6424" w:rsidRDefault="007D691A" w:rsidP="008F07FA">
            <w:pPr>
              <w:cnfStyle w:val="000000000000" w:firstRow="0" w:lastRow="0" w:firstColumn="0" w:lastColumn="0" w:oddVBand="0" w:evenVBand="0" w:oddHBand="0" w:evenHBand="0" w:firstRowFirstColumn="0" w:firstRowLastColumn="0" w:lastRowFirstColumn="0" w:lastRowLastColumn="0"/>
            </w:pPr>
            <w:r w:rsidRPr="00FC6424">
              <w:t>me, you, her, him, it, them, us</w:t>
            </w:r>
          </w:p>
        </w:tc>
      </w:tr>
      <w:tr w:rsidR="009D20B4" w14:paraId="3F8667A8"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20D25B96" w14:textId="77777777" w:rsidR="009D20B4" w:rsidRPr="00A052B1" w:rsidRDefault="009D20B4" w:rsidP="00F0732A">
            <w:pPr>
              <w:jc w:val="center"/>
              <w:rPr>
                <w:rFonts w:cs="Segoe UI"/>
              </w:rPr>
            </w:pPr>
          </w:p>
        </w:tc>
        <w:tc>
          <w:tcPr>
            <w:tcW w:w="3420" w:type="dxa"/>
          </w:tcPr>
          <w:p w14:paraId="41103FAA"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-possessive pronouns</w:t>
            </w:r>
          </w:p>
        </w:tc>
        <w:tc>
          <w:tcPr>
            <w:tcW w:w="4001" w:type="dxa"/>
          </w:tcPr>
          <w:p w14:paraId="2767431D" w14:textId="77777777" w:rsidR="009D20B4" w:rsidRPr="00FC6424" w:rsidRDefault="009D20B4" w:rsidP="008F07FA">
            <w:pPr>
              <w:cnfStyle w:val="000000000000" w:firstRow="0" w:lastRow="0" w:firstColumn="0" w:lastColumn="0" w:oddVBand="0" w:evenVBand="0" w:oddHBand="0" w:evenHBand="0" w:firstRowFirstColumn="0" w:firstRowLastColumn="0" w:lastRowFirstColumn="0" w:lastRowLastColumn="0"/>
            </w:pPr>
            <w:r w:rsidRPr="00FC6424">
              <w:t>mine, his, hers, its, th</w:t>
            </w:r>
            <w:r w:rsidR="007D691A" w:rsidRPr="00FC6424">
              <w:t>eirs</w:t>
            </w:r>
          </w:p>
        </w:tc>
      </w:tr>
      <w:tr w:rsidR="009D20B4" w14:paraId="53B58206"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224373BF" w14:textId="77777777" w:rsidR="009D20B4" w:rsidRPr="00A052B1" w:rsidRDefault="009D20B4" w:rsidP="00F0732A">
            <w:pPr>
              <w:jc w:val="center"/>
              <w:rPr>
                <w:rFonts w:cs="Segoe UI"/>
              </w:rPr>
            </w:pPr>
          </w:p>
        </w:tc>
        <w:tc>
          <w:tcPr>
            <w:tcW w:w="3420" w:type="dxa"/>
          </w:tcPr>
          <w:p w14:paraId="10BC2674"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-indefinite pronouns</w:t>
            </w:r>
          </w:p>
        </w:tc>
        <w:tc>
          <w:tcPr>
            <w:tcW w:w="4001" w:type="dxa"/>
          </w:tcPr>
          <w:p w14:paraId="1D1BEF3C" w14:textId="77777777" w:rsidR="009D20B4" w:rsidRPr="00FC6424" w:rsidRDefault="009D20B4" w:rsidP="00BE7E1F">
            <w:pPr>
              <w:cnfStyle w:val="000000000000" w:firstRow="0" w:lastRow="0" w:firstColumn="0" w:lastColumn="0" w:oddVBand="0" w:evenVBand="0" w:oddHBand="0" w:evenHBand="0" w:firstRowFirstColumn="0" w:firstRowLastColumn="0" w:lastRowFirstColumn="0" w:lastRowLastColumn="0"/>
            </w:pPr>
            <w:r w:rsidRPr="00FC6424">
              <w:t>one, anyone, everybody</w:t>
            </w:r>
            <w:r w:rsidR="007D691A" w:rsidRPr="00FC6424">
              <w:t>, something</w:t>
            </w:r>
          </w:p>
        </w:tc>
      </w:tr>
      <w:tr w:rsidR="009D20B4" w14:paraId="74A718A5"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54A06FA" w14:textId="77777777" w:rsidR="009D20B4" w:rsidRPr="00A052B1" w:rsidRDefault="009D20B4" w:rsidP="00F0732A">
            <w:pPr>
              <w:jc w:val="center"/>
              <w:rPr>
                <w:rFonts w:cs="Segoe UI"/>
              </w:rPr>
            </w:pPr>
          </w:p>
        </w:tc>
        <w:tc>
          <w:tcPr>
            <w:tcW w:w="3420" w:type="dxa"/>
          </w:tcPr>
          <w:p w14:paraId="33FAAD1E"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-demonstrative pronouns</w:t>
            </w:r>
          </w:p>
        </w:tc>
        <w:tc>
          <w:tcPr>
            <w:tcW w:w="4001" w:type="dxa"/>
          </w:tcPr>
          <w:p w14:paraId="32D01AF6" w14:textId="77777777" w:rsidR="009D20B4" w:rsidRPr="00FC6424" w:rsidRDefault="007D691A" w:rsidP="00BE7E1F">
            <w:pPr>
              <w:cnfStyle w:val="000000000000" w:firstRow="0" w:lastRow="0" w:firstColumn="0" w:lastColumn="0" w:oddVBand="0" w:evenVBand="0" w:oddHBand="0" w:evenHBand="0" w:firstRowFirstColumn="0" w:firstRowLastColumn="0" w:lastRowFirstColumn="0" w:lastRowLastColumn="0"/>
            </w:pPr>
            <w:r w:rsidRPr="00FC6424">
              <w:t>this, these, that, those</w:t>
            </w:r>
          </w:p>
        </w:tc>
      </w:tr>
      <w:tr w:rsidR="009D20B4" w14:paraId="0CEDC350"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49696482" w14:textId="77777777" w:rsidR="009D20B4" w:rsidRPr="00A052B1" w:rsidRDefault="009D20B4" w:rsidP="00F0732A">
            <w:pPr>
              <w:jc w:val="center"/>
              <w:rPr>
                <w:rFonts w:cs="Segoe UI"/>
              </w:rPr>
            </w:pPr>
          </w:p>
        </w:tc>
        <w:tc>
          <w:tcPr>
            <w:tcW w:w="3420" w:type="dxa"/>
          </w:tcPr>
          <w:p w14:paraId="6B419EB9"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-relative pronouns</w:t>
            </w:r>
          </w:p>
        </w:tc>
        <w:tc>
          <w:tcPr>
            <w:tcW w:w="4001" w:type="dxa"/>
          </w:tcPr>
          <w:p w14:paraId="4F7314B2" w14:textId="77777777" w:rsidR="009D20B4" w:rsidRPr="00FC6424" w:rsidRDefault="007D691A" w:rsidP="00BE7E1F">
            <w:pPr>
              <w:cnfStyle w:val="000000000000" w:firstRow="0" w:lastRow="0" w:firstColumn="0" w:lastColumn="0" w:oddVBand="0" w:evenVBand="0" w:oddHBand="0" w:evenHBand="0" w:firstRowFirstColumn="0" w:firstRowLastColumn="0" w:lastRowFirstColumn="0" w:lastRowLastColumn="0"/>
            </w:pPr>
            <w:r w:rsidRPr="00FC6424">
              <w:t>who[m], whose, that, which</w:t>
            </w:r>
          </w:p>
        </w:tc>
      </w:tr>
      <w:tr w:rsidR="009D20B4" w14:paraId="073FC598"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single" w:sz="4" w:space="0" w:color="999999" w:themeColor="text1" w:themeTint="66"/>
            </w:tcBorders>
          </w:tcPr>
          <w:p w14:paraId="186A94F4" w14:textId="77777777" w:rsidR="009D20B4" w:rsidRPr="00A052B1" w:rsidRDefault="009D20B4" w:rsidP="00F0732A">
            <w:pPr>
              <w:jc w:val="center"/>
              <w:rPr>
                <w:rFonts w:cs="Segoe UI"/>
              </w:rPr>
            </w:pPr>
          </w:p>
        </w:tc>
        <w:tc>
          <w:tcPr>
            <w:tcW w:w="3420" w:type="dxa"/>
          </w:tcPr>
          <w:p w14:paraId="4BE113A8" w14:textId="77777777" w:rsidR="009D20B4" w:rsidRPr="00FC6424" w:rsidRDefault="009D20B4" w:rsidP="00B930BD">
            <w:pPr>
              <w:cnfStyle w:val="000000000000" w:firstRow="0" w:lastRow="0" w:firstColumn="0" w:lastColumn="0" w:oddVBand="0" w:evenVBand="0" w:oddHBand="0" w:evenHBand="0" w:firstRowFirstColumn="0" w:firstRowLastColumn="0" w:lastRowFirstColumn="0" w:lastRowLastColumn="0"/>
            </w:pPr>
            <w:r w:rsidRPr="00FC6424">
              <w:t>-reflexive pronouns</w:t>
            </w:r>
          </w:p>
        </w:tc>
        <w:tc>
          <w:tcPr>
            <w:tcW w:w="4001" w:type="dxa"/>
          </w:tcPr>
          <w:p w14:paraId="14BBE4A8" w14:textId="77777777" w:rsidR="009D20B4" w:rsidRPr="00FC6424" w:rsidRDefault="007D691A" w:rsidP="00BE7E1F">
            <w:pPr>
              <w:cnfStyle w:val="000000000000" w:firstRow="0" w:lastRow="0" w:firstColumn="0" w:lastColumn="0" w:oddVBand="0" w:evenVBand="0" w:oddHBand="0" w:evenHBand="0" w:firstRowFirstColumn="0" w:firstRowLastColumn="0" w:lastRowFirstColumn="0" w:lastRowLastColumn="0"/>
            </w:pPr>
            <w:r w:rsidRPr="00FC6424">
              <w:t>myself, herself, themselves</w:t>
            </w:r>
          </w:p>
        </w:tc>
      </w:tr>
      <w:tr w:rsidR="00D50BAD" w14:paraId="1576CAF7"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348C136A" w14:textId="77777777" w:rsidR="00D50BAD" w:rsidRPr="00A052B1" w:rsidRDefault="00D50BAD" w:rsidP="00F0732A">
            <w:pPr>
              <w:jc w:val="center"/>
              <w:rPr>
                <w:rFonts w:cs="Segoe UI"/>
              </w:rPr>
            </w:pPr>
            <w:r w:rsidRPr="00A052B1">
              <w:rPr>
                <w:rFonts w:cs="Segoe UI"/>
              </w:rPr>
              <w:t>Adjectives</w:t>
            </w:r>
          </w:p>
        </w:tc>
        <w:tc>
          <w:tcPr>
            <w:tcW w:w="3420" w:type="dxa"/>
          </w:tcPr>
          <w:p w14:paraId="7CD19003" w14:textId="77777777" w:rsidR="00D50BAD" w:rsidRPr="00FC6424" w:rsidRDefault="00D50BAD" w:rsidP="00B930BD">
            <w:pPr>
              <w:cnfStyle w:val="000000000000" w:firstRow="0" w:lastRow="0" w:firstColumn="0" w:lastColumn="0" w:oddVBand="0" w:evenVBand="0" w:oddHBand="0" w:evenHBand="0" w:firstRowFirstColumn="0" w:firstRowLastColumn="0" w:lastRowFirstColumn="0" w:lastRowLastColumn="0"/>
            </w:pPr>
            <w:r w:rsidRPr="00FC6424">
              <w:t>-words that provide description for nouns and pronouns</w:t>
            </w:r>
          </w:p>
        </w:tc>
        <w:tc>
          <w:tcPr>
            <w:tcW w:w="4001" w:type="dxa"/>
          </w:tcPr>
          <w:p w14:paraId="0E8EC060" w14:textId="77777777" w:rsidR="00D50BAD" w:rsidRPr="00FC6424" w:rsidRDefault="00D50BAD" w:rsidP="008F07FA">
            <w:pPr>
              <w:cnfStyle w:val="000000000000" w:firstRow="0" w:lastRow="0" w:firstColumn="0" w:lastColumn="0" w:oddVBand="0" w:evenVBand="0" w:oddHBand="0" w:evenHBand="0" w:firstRowFirstColumn="0" w:firstRowLastColumn="0" w:lastRowFirstColumn="0" w:lastRowLastColumn="0"/>
            </w:pPr>
            <w:r w:rsidRPr="00FC6424">
              <w:t xml:space="preserve">scared, </w:t>
            </w:r>
            <w:r w:rsidR="007D691A" w:rsidRPr="00FC6424">
              <w:t>scary, smart, difficult, proper</w:t>
            </w:r>
          </w:p>
        </w:tc>
      </w:tr>
      <w:tr w:rsidR="00D50BAD" w14:paraId="6F57A416"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09552007" w14:textId="77777777" w:rsidR="00D50BAD" w:rsidRPr="00A052B1" w:rsidRDefault="00D50BAD" w:rsidP="00F0732A">
            <w:pPr>
              <w:jc w:val="center"/>
              <w:rPr>
                <w:rFonts w:cs="Segoe UI"/>
              </w:rPr>
            </w:pPr>
          </w:p>
        </w:tc>
        <w:tc>
          <w:tcPr>
            <w:tcW w:w="3420" w:type="dxa"/>
          </w:tcPr>
          <w:p w14:paraId="21BA6C29" w14:textId="77777777" w:rsidR="00D50BAD" w:rsidRPr="00FC6424" w:rsidRDefault="0016353B" w:rsidP="0016353B">
            <w:pPr>
              <w:cnfStyle w:val="000000000000" w:firstRow="0" w:lastRow="0" w:firstColumn="0" w:lastColumn="0" w:oddVBand="0" w:evenVBand="0" w:oddHBand="0" w:evenHBand="0" w:firstRowFirstColumn="0" w:firstRowLastColumn="0" w:lastRowFirstColumn="0" w:lastRowLastColumn="0"/>
            </w:pPr>
            <w:r w:rsidRPr="00FC6424">
              <w:t xml:space="preserve">-determiners </w:t>
            </w:r>
          </w:p>
        </w:tc>
        <w:tc>
          <w:tcPr>
            <w:tcW w:w="4001" w:type="dxa"/>
          </w:tcPr>
          <w:p w14:paraId="07D41C8B" w14:textId="77777777" w:rsidR="00D50BAD" w:rsidRPr="00FC6424" w:rsidRDefault="009D20B4" w:rsidP="008F07FA">
            <w:pPr>
              <w:cnfStyle w:val="000000000000" w:firstRow="0" w:lastRow="0" w:firstColumn="0" w:lastColumn="0" w:oddVBand="0" w:evenVBand="0" w:oddHBand="0" w:evenHBand="0" w:firstRowFirstColumn="0" w:firstRowLastColumn="0" w:lastRowFirstColumn="0" w:lastRowLastColumn="0"/>
            </w:pPr>
            <w:r w:rsidRPr="00FC6424">
              <w:t>a[n], the</w:t>
            </w:r>
          </w:p>
        </w:tc>
      </w:tr>
      <w:tr w:rsidR="0016353B" w14:paraId="0351E58B"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single" w:sz="4" w:space="0" w:color="999999" w:themeColor="text1" w:themeTint="66"/>
            </w:tcBorders>
          </w:tcPr>
          <w:p w14:paraId="103EC48D" w14:textId="77777777" w:rsidR="0016353B" w:rsidRPr="00A052B1" w:rsidRDefault="0016353B" w:rsidP="00F0732A">
            <w:pPr>
              <w:jc w:val="center"/>
              <w:rPr>
                <w:rFonts w:cs="Segoe UI"/>
              </w:rPr>
            </w:pPr>
          </w:p>
        </w:tc>
        <w:tc>
          <w:tcPr>
            <w:tcW w:w="3420" w:type="dxa"/>
          </w:tcPr>
          <w:p w14:paraId="5306FFB5" w14:textId="77777777" w:rsidR="0016353B" w:rsidRPr="00FC6424" w:rsidRDefault="0016353B" w:rsidP="0016353B">
            <w:pPr>
              <w:cnfStyle w:val="000000000000" w:firstRow="0" w:lastRow="0" w:firstColumn="0" w:lastColumn="0" w:oddVBand="0" w:evenVBand="0" w:oddHBand="0" w:evenHBand="0" w:firstRowFirstColumn="0" w:firstRowLastColumn="0" w:lastRowFirstColumn="0" w:lastRowLastColumn="0"/>
            </w:pPr>
            <w:r w:rsidRPr="00FC6424">
              <w:t>-</w:t>
            </w:r>
            <w:r w:rsidR="009D20B4" w:rsidRPr="00FC6424">
              <w:t>quantifiers/</w:t>
            </w:r>
            <w:r w:rsidRPr="00FC6424">
              <w:t>numbers</w:t>
            </w:r>
          </w:p>
        </w:tc>
        <w:tc>
          <w:tcPr>
            <w:tcW w:w="4001" w:type="dxa"/>
          </w:tcPr>
          <w:p w14:paraId="4E8C9C38" w14:textId="77777777" w:rsidR="0016353B" w:rsidRPr="00FC6424" w:rsidRDefault="009D20B4" w:rsidP="008F07FA">
            <w:pPr>
              <w:cnfStyle w:val="000000000000" w:firstRow="0" w:lastRow="0" w:firstColumn="0" w:lastColumn="0" w:oddVBand="0" w:evenVBand="0" w:oddHBand="0" w:evenHBand="0" w:firstRowFirstColumn="0" w:firstRowLastColumn="0" w:lastRowFirstColumn="0" w:lastRowLastColumn="0"/>
            </w:pPr>
            <w:r w:rsidRPr="00FC6424">
              <w:t>many, half, three, second</w:t>
            </w:r>
          </w:p>
        </w:tc>
      </w:tr>
      <w:tr w:rsidR="0016353B" w14:paraId="794BB77C"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77DFA6C3" w14:textId="77777777" w:rsidR="0016353B" w:rsidRPr="00A052B1" w:rsidRDefault="00F20A1D" w:rsidP="00F0732A">
            <w:pPr>
              <w:jc w:val="center"/>
              <w:rPr>
                <w:rFonts w:cs="Segoe UI"/>
              </w:rPr>
            </w:pPr>
            <w:r>
              <w:rPr>
                <w:rFonts w:cs="Segoe UI"/>
              </w:rPr>
              <w:lastRenderedPageBreak/>
              <w:t>Adjectives</w:t>
            </w:r>
          </w:p>
        </w:tc>
        <w:tc>
          <w:tcPr>
            <w:tcW w:w="3420" w:type="dxa"/>
          </w:tcPr>
          <w:p w14:paraId="5A0D798E" w14:textId="77777777" w:rsidR="0016353B" w:rsidRPr="00FC6424" w:rsidRDefault="0016353B" w:rsidP="00B930BD">
            <w:pPr>
              <w:cnfStyle w:val="000000000000" w:firstRow="0" w:lastRow="0" w:firstColumn="0" w:lastColumn="0" w:oddVBand="0" w:evenVBand="0" w:oddHBand="0" w:evenHBand="0" w:firstRowFirstColumn="0" w:firstRowLastColumn="0" w:lastRowFirstColumn="0" w:lastRowLastColumn="0"/>
            </w:pPr>
            <w:r w:rsidRPr="00FC6424">
              <w:t>-possessive adjectives</w:t>
            </w:r>
          </w:p>
        </w:tc>
        <w:tc>
          <w:tcPr>
            <w:tcW w:w="4001" w:type="dxa"/>
          </w:tcPr>
          <w:p w14:paraId="51FD30F3" w14:textId="77777777" w:rsidR="0016353B" w:rsidRPr="00FC6424" w:rsidRDefault="0016353B" w:rsidP="008F07FA">
            <w:pPr>
              <w:cnfStyle w:val="000000000000" w:firstRow="0" w:lastRow="0" w:firstColumn="0" w:lastColumn="0" w:oddVBand="0" w:evenVBand="0" w:oddHBand="0" w:evenHBand="0" w:firstRowFirstColumn="0" w:firstRowLastColumn="0" w:lastRowFirstColumn="0" w:lastRowLastColumn="0"/>
            </w:pPr>
            <w:r w:rsidRPr="00FC6424">
              <w:t xml:space="preserve">my, </w:t>
            </w:r>
            <w:r w:rsidR="007D691A" w:rsidRPr="00FC6424">
              <w:t>your, her, his, its, our, their</w:t>
            </w:r>
          </w:p>
        </w:tc>
      </w:tr>
      <w:tr w:rsidR="00D50BAD" w14:paraId="17E6B2B0"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68CB0EC0" w14:textId="77777777" w:rsidR="00D50BAD" w:rsidRPr="00A052B1" w:rsidRDefault="00D50BAD" w:rsidP="00F0732A">
            <w:pPr>
              <w:jc w:val="center"/>
              <w:rPr>
                <w:rFonts w:cs="Segoe UI"/>
              </w:rPr>
            </w:pPr>
          </w:p>
        </w:tc>
        <w:tc>
          <w:tcPr>
            <w:tcW w:w="3420" w:type="dxa"/>
          </w:tcPr>
          <w:p w14:paraId="5101BB95" w14:textId="77777777" w:rsidR="00D50BAD" w:rsidRPr="00FC6424" w:rsidRDefault="00D50BAD" w:rsidP="00B930BD">
            <w:pPr>
              <w:cnfStyle w:val="000000000000" w:firstRow="0" w:lastRow="0" w:firstColumn="0" w:lastColumn="0" w:oddVBand="0" w:evenVBand="0" w:oddHBand="0" w:evenHBand="0" w:firstRowFirstColumn="0" w:firstRowLastColumn="0" w:lastRowFirstColumn="0" w:lastRowLastColumn="0"/>
            </w:pPr>
            <w:r w:rsidRPr="00FC6424">
              <w:t>-nouns that act like adjectives</w:t>
            </w:r>
          </w:p>
        </w:tc>
        <w:tc>
          <w:tcPr>
            <w:tcW w:w="4001" w:type="dxa"/>
          </w:tcPr>
          <w:p w14:paraId="4A86292E" w14:textId="77777777" w:rsidR="00D50BAD" w:rsidRPr="00FC6424" w:rsidRDefault="0064792F" w:rsidP="008F07FA">
            <w:pPr>
              <w:cnfStyle w:val="000000000000" w:firstRow="0" w:lastRow="0" w:firstColumn="0" w:lastColumn="0" w:oddVBand="0" w:evenVBand="0" w:oddHBand="0" w:evenHBand="0" w:firstRowFirstColumn="0" w:firstRowLastColumn="0" w:lastRowFirstColumn="0" w:lastRowLastColumn="0"/>
            </w:pPr>
            <w:r w:rsidRPr="00FC6424">
              <w:rPr>
                <w:b/>
              </w:rPr>
              <w:t>magic</w:t>
            </w:r>
            <w:r w:rsidRPr="00FC6424">
              <w:t xml:space="preserve"> potion</w:t>
            </w:r>
          </w:p>
        </w:tc>
      </w:tr>
      <w:tr w:rsidR="00D50BAD" w14:paraId="1A77805A"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0861CFC6" w14:textId="77777777" w:rsidR="00D50BAD" w:rsidRPr="00A052B1" w:rsidRDefault="00D50BAD" w:rsidP="00F0732A">
            <w:pPr>
              <w:jc w:val="center"/>
              <w:rPr>
                <w:rFonts w:cs="Segoe UI"/>
              </w:rPr>
            </w:pPr>
          </w:p>
        </w:tc>
        <w:tc>
          <w:tcPr>
            <w:tcW w:w="3420" w:type="dxa"/>
          </w:tcPr>
          <w:p w14:paraId="2B6C9D7F" w14:textId="77777777" w:rsidR="00D50BAD" w:rsidRPr="00FC6424" w:rsidRDefault="00D50BAD" w:rsidP="00D50BAD">
            <w:pPr>
              <w:cnfStyle w:val="000000000000" w:firstRow="0" w:lastRow="0" w:firstColumn="0" w:lastColumn="0" w:oddVBand="0" w:evenVBand="0" w:oddHBand="0" w:evenHBand="0" w:firstRowFirstColumn="0" w:firstRowLastColumn="0" w:lastRowFirstColumn="0" w:lastRowLastColumn="0"/>
            </w:pPr>
            <w:r w:rsidRPr="00FC6424">
              <w:t xml:space="preserve">-comparative </w:t>
            </w:r>
          </w:p>
        </w:tc>
        <w:tc>
          <w:tcPr>
            <w:tcW w:w="4001" w:type="dxa"/>
          </w:tcPr>
          <w:p w14:paraId="00E2DE51" w14:textId="77777777" w:rsidR="00D50BAD" w:rsidRPr="00FC6424" w:rsidRDefault="007D691A" w:rsidP="00D50BAD">
            <w:pPr>
              <w:cnfStyle w:val="000000000000" w:firstRow="0" w:lastRow="0" w:firstColumn="0" w:lastColumn="0" w:oddVBand="0" w:evenVBand="0" w:oddHBand="0" w:evenHBand="0" w:firstRowFirstColumn="0" w:firstRowLastColumn="0" w:lastRowFirstColumn="0" w:lastRowLastColumn="0"/>
            </w:pPr>
            <w:r w:rsidRPr="00FC6424">
              <w:t>more intelligent, stronger</w:t>
            </w:r>
          </w:p>
        </w:tc>
      </w:tr>
      <w:tr w:rsidR="00D50BAD" w14:paraId="57A5B948"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single" w:sz="4" w:space="0" w:color="999999" w:themeColor="text1" w:themeTint="66"/>
            </w:tcBorders>
          </w:tcPr>
          <w:p w14:paraId="7583B5A4" w14:textId="77777777" w:rsidR="00D50BAD" w:rsidRPr="00A052B1" w:rsidRDefault="00D50BAD" w:rsidP="00F0732A">
            <w:pPr>
              <w:jc w:val="center"/>
              <w:rPr>
                <w:rFonts w:cs="Segoe UI"/>
              </w:rPr>
            </w:pPr>
          </w:p>
        </w:tc>
        <w:tc>
          <w:tcPr>
            <w:tcW w:w="3420" w:type="dxa"/>
          </w:tcPr>
          <w:p w14:paraId="58DC3BB7" w14:textId="77777777" w:rsidR="00D50BAD" w:rsidRPr="00FC6424" w:rsidRDefault="00D50BAD" w:rsidP="00B930BD">
            <w:pPr>
              <w:cnfStyle w:val="000000000000" w:firstRow="0" w:lastRow="0" w:firstColumn="0" w:lastColumn="0" w:oddVBand="0" w:evenVBand="0" w:oddHBand="0" w:evenHBand="0" w:firstRowFirstColumn="0" w:firstRowLastColumn="0" w:lastRowFirstColumn="0" w:lastRowLastColumn="0"/>
            </w:pPr>
            <w:r w:rsidRPr="00FC6424">
              <w:t>-superlative</w:t>
            </w:r>
          </w:p>
        </w:tc>
        <w:tc>
          <w:tcPr>
            <w:tcW w:w="4001" w:type="dxa"/>
          </w:tcPr>
          <w:p w14:paraId="13EBC9B4" w14:textId="77777777" w:rsidR="00D50BAD" w:rsidRPr="00FC6424" w:rsidRDefault="00D50BAD" w:rsidP="008F07FA">
            <w:pPr>
              <w:cnfStyle w:val="000000000000" w:firstRow="0" w:lastRow="0" w:firstColumn="0" w:lastColumn="0" w:oddVBand="0" w:evenVBand="0" w:oddHBand="0" w:evenHBand="0" w:firstRowFirstColumn="0" w:firstRowLastColumn="0" w:lastRowFirstColumn="0" w:lastRowLastColumn="0"/>
            </w:pPr>
            <w:r w:rsidRPr="00FC6424">
              <w:t xml:space="preserve">the </w:t>
            </w:r>
            <w:r w:rsidR="007D691A" w:rsidRPr="00FC6424">
              <w:t>most intelligent, the strongest</w:t>
            </w:r>
          </w:p>
        </w:tc>
      </w:tr>
      <w:tr w:rsidR="00B44F2F" w14:paraId="641E2078"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0BC1F685" w14:textId="77777777" w:rsidR="00B44F2F" w:rsidRPr="00A052B1" w:rsidRDefault="00B44F2F" w:rsidP="00F0732A">
            <w:pPr>
              <w:jc w:val="center"/>
              <w:rPr>
                <w:rFonts w:cs="Segoe UI"/>
              </w:rPr>
            </w:pPr>
            <w:r w:rsidRPr="00A052B1">
              <w:rPr>
                <w:rFonts w:cs="Segoe UI"/>
              </w:rPr>
              <w:t>Adverbs</w:t>
            </w:r>
          </w:p>
        </w:tc>
        <w:tc>
          <w:tcPr>
            <w:tcW w:w="3420" w:type="dxa"/>
          </w:tcPr>
          <w:p w14:paraId="2B1B0D5B"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 xml:space="preserve">-modify a verb </w:t>
            </w:r>
          </w:p>
        </w:tc>
        <w:tc>
          <w:tcPr>
            <w:tcW w:w="4001" w:type="dxa"/>
          </w:tcPr>
          <w:p w14:paraId="47DC2903" w14:textId="77777777" w:rsidR="00B44F2F" w:rsidRPr="00FC6424" w:rsidRDefault="004E6A4B" w:rsidP="004E6A4B">
            <w:pPr>
              <w:cnfStyle w:val="000000000000" w:firstRow="0" w:lastRow="0" w:firstColumn="0" w:lastColumn="0" w:oddVBand="0" w:evenVBand="0" w:oddHBand="0" w:evenHBand="0" w:firstRowFirstColumn="0" w:firstRowLastColumn="0" w:lastRowFirstColumn="0" w:lastRowLastColumn="0"/>
            </w:pPr>
            <w:r w:rsidRPr="00FC6424">
              <w:t>Harry run</w:t>
            </w:r>
            <w:r w:rsidR="00B44F2F" w:rsidRPr="00FC6424">
              <w:t xml:space="preserve">s </w:t>
            </w:r>
            <w:r w:rsidR="00B44F2F" w:rsidRPr="00FC6424">
              <w:rPr>
                <w:b/>
              </w:rPr>
              <w:t>quickly</w:t>
            </w:r>
            <w:r w:rsidRPr="00FC6424">
              <w:t>.</w:t>
            </w:r>
          </w:p>
        </w:tc>
      </w:tr>
      <w:tr w:rsidR="00B44F2F" w14:paraId="7F6DCF06"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2D08743" w14:textId="77777777" w:rsidR="00B44F2F" w:rsidRPr="00A052B1" w:rsidRDefault="00B44F2F" w:rsidP="00F0732A">
            <w:pPr>
              <w:jc w:val="center"/>
              <w:rPr>
                <w:rFonts w:cs="Segoe UI"/>
              </w:rPr>
            </w:pPr>
          </w:p>
        </w:tc>
        <w:tc>
          <w:tcPr>
            <w:tcW w:w="3420" w:type="dxa"/>
          </w:tcPr>
          <w:p w14:paraId="44E21637"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 xml:space="preserve">-modify an adjective </w:t>
            </w:r>
          </w:p>
        </w:tc>
        <w:tc>
          <w:tcPr>
            <w:tcW w:w="4001" w:type="dxa"/>
          </w:tcPr>
          <w:p w14:paraId="307B2601"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 xml:space="preserve">a </w:t>
            </w:r>
            <w:r w:rsidRPr="00FC6424">
              <w:rPr>
                <w:b/>
              </w:rPr>
              <w:t>very</w:t>
            </w:r>
            <w:r w:rsidRPr="00FC6424">
              <w:t xml:space="preserve"> </w:t>
            </w:r>
            <w:r w:rsidRPr="00F20A1D">
              <w:rPr>
                <w:i/>
              </w:rPr>
              <w:t>loud</w:t>
            </w:r>
            <w:r w:rsidRPr="00FC6424">
              <w:t xml:space="preserve"> party</w:t>
            </w:r>
          </w:p>
        </w:tc>
      </w:tr>
      <w:tr w:rsidR="00B44F2F" w14:paraId="4EA03E1A"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32AC1124" w14:textId="77777777" w:rsidR="00B44F2F" w:rsidRPr="00A052B1" w:rsidRDefault="00B44F2F" w:rsidP="00F0732A">
            <w:pPr>
              <w:jc w:val="center"/>
              <w:rPr>
                <w:rFonts w:cs="Segoe UI"/>
              </w:rPr>
            </w:pPr>
          </w:p>
        </w:tc>
        <w:tc>
          <w:tcPr>
            <w:tcW w:w="3420" w:type="dxa"/>
          </w:tcPr>
          <w:p w14:paraId="0E1A6494"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 xml:space="preserve">-modify another adverb </w:t>
            </w:r>
          </w:p>
        </w:tc>
        <w:tc>
          <w:tcPr>
            <w:tcW w:w="4001" w:type="dxa"/>
          </w:tcPr>
          <w:p w14:paraId="259134B8" w14:textId="77777777" w:rsidR="00B44F2F" w:rsidRPr="00FC6424" w:rsidRDefault="00B44F2F" w:rsidP="004E6A4B">
            <w:pPr>
              <w:cnfStyle w:val="000000000000" w:firstRow="0" w:lastRow="0" w:firstColumn="0" w:lastColumn="0" w:oddVBand="0" w:evenVBand="0" w:oddHBand="0" w:evenHBand="0" w:firstRowFirstColumn="0" w:firstRowLastColumn="0" w:lastRowFirstColumn="0" w:lastRowLastColumn="0"/>
            </w:pPr>
            <w:r w:rsidRPr="00FC6424">
              <w:rPr>
                <w:b/>
              </w:rPr>
              <w:t>very</w:t>
            </w:r>
            <w:r w:rsidRPr="00FC6424">
              <w:t xml:space="preserve"> </w:t>
            </w:r>
            <w:r w:rsidRPr="00F20A1D">
              <w:rPr>
                <w:i/>
              </w:rPr>
              <w:t>quickly</w:t>
            </w:r>
          </w:p>
        </w:tc>
      </w:tr>
      <w:tr w:rsidR="00B44F2F" w14:paraId="3B3ED2EE"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47B3B51" w14:textId="77777777" w:rsidR="00B44F2F" w:rsidRPr="00A052B1" w:rsidRDefault="00B44F2F" w:rsidP="00F0732A">
            <w:pPr>
              <w:jc w:val="center"/>
              <w:rPr>
                <w:rFonts w:cs="Segoe UI"/>
              </w:rPr>
            </w:pPr>
          </w:p>
        </w:tc>
        <w:tc>
          <w:tcPr>
            <w:tcW w:w="3420" w:type="dxa"/>
          </w:tcPr>
          <w:p w14:paraId="369F8465" w14:textId="77777777" w:rsidR="00B44F2F" w:rsidRPr="00FC6424" w:rsidRDefault="00B44F2F" w:rsidP="00B9749C">
            <w:pPr>
              <w:cnfStyle w:val="000000000000" w:firstRow="0" w:lastRow="0" w:firstColumn="0" w:lastColumn="0" w:oddVBand="0" w:evenVBand="0" w:oddHBand="0" w:evenHBand="0" w:firstRowFirstColumn="0" w:firstRowLastColumn="0" w:lastRowFirstColumn="0" w:lastRowLastColumn="0"/>
            </w:pPr>
            <w:r w:rsidRPr="00FC6424">
              <w:t xml:space="preserve">-indicate place or direction </w:t>
            </w:r>
          </w:p>
        </w:tc>
        <w:tc>
          <w:tcPr>
            <w:tcW w:w="4001" w:type="dxa"/>
          </w:tcPr>
          <w:p w14:paraId="20A6D4CF" w14:textId="77777777" w:rsidR="00B44F2F" w:rsidRPr="00FC6424" w:rsidRDefault="00B44F2F" w:rsidP="006C367C">
            <w:pPr>
              <w:cnfStyle w:val="000000000000" w:firstRow="0" w:lastRow="0" w:firstColumn="0" w:lastColumn="0" w:oddVBand="0" w:evenVBand="0" w:oddHBand="0" w:evenHBand="0" w:firstRowFirstColumn="0" w:firstRowLastColumn="0" w:lastRowFirstColumn="0" w:lastRowLastColumn="0"/>
            </w:pPr>
            <w:r w:rsidRPr="00FC6424">
              <w:t>here, there</w:t>
            </w:r>
          </w:p>
        </w:tc>
      </w:tr>
      <w:tr w:rsidR="00B44F2F" w14:paraId="11358F46"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742EC41B" w14:textId="77777777" w:rsidR="00B44F2F" w:rsidRPr="00A052B1" w:rsidRDefault="00B44F2F" w:rsidP="00F0732A">
            <w:pPr>
              <w:jc w:val="center"/>
              <w:rPr>
                <w:rFonts w:cs="Segoe UI"/>
              </w:rPr>
            </w:pPr>
          </w:p>
        </w:tc>
        <w:tc>
          <w:tcPr>
            <w:tcW w:w="3420" w:type="dxa"/>
          </w:tcPr>
          <w:p w14:paraId="4126433C" w14:textId="77777777" w:rsidR="00B44F2F" w:rsidRPr="00FC6424" w:rsidRDefault="00B44F2F" w:rsidP="00B9749C">
            <w:pPr>
              <w:cnfStyle w:val="000000000000" w:firstRow="0" w:lastRow="0" w:firstColumn="0" w:lastColumn="0" w:oddVBand="0" w:evenVBand="0" w:oddHBand="0" w:evenHBand="0" w:firstRowFirstColumn="0" w:firstRowLastColumn="0" w:lastRowFirstColumn="0" w:lastRowLastColumn="0"/>
            </w:pPr>
            <w:r w:rsidRPr="00FC6424">
              <w:t xml:space="preserve">-indicate time </w:t>
            </w:r>
          </w:p>
        </w:tc>
        <w:tc>
          <w:tcPr>
            <w:tcW w:w="4001" w:type="dxa"/>
          </w:tcPr>
          <w:p w14:paraId="73EE1F59"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ever, immediately</w:t>
            </w:r>
          </w:p>
        </w:tc>
      </w:tr>
      <w:tr w:rsidR="00B44F2F" w14:paraId="06022567"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4EC6204F" w14:textId="77777777" w:rsidR="00B44F2F" w:rsidRPr="00A052B1" w:rsidRDefault="00B44F2F" w:rsidP="00F0732A">
            <w:pPr>
              <w:jc w:val="center"/>
              <w:rPr>
                <w:rFonts w:cs="Segoe UI"/>
              </w:rPr>
            </w:pPr>
          </w:p>
        </w:tc>
        <w:tc>
          <w:tcPr>
            <w:tcW w:w="3420" w:type="dxa"/>
          </w:tcPr>
          <w:p w14:paraId="21D2532A" w14:textId="77777777" w:rsidR="00B44F2F" w:rsidRPr="00FC6424" w:rsidRDefault="00B44F2F" w:rsidP="00B9749C">
            <w:pPr>
              <w:cnfStyle w:val="000000000000" w:firstRow="0" w:lastRow="0" w:firstColumn="0" w:lastColumn="0" w:oddVBand="0" w:evenVBand="0" w:oddHBand="0" w:evenHBand="0" w:firstRowFirstColumn="0" w:firstRowLastColumn="0" w:lastRowFirstColumn="0" w:lastRowLastColumn="0"/>
            </w:pPr>
            <w:r w:rsidRPr="00FC6424">
              <w:t xml:space="preserve">-indicate degree </w:t>
            </w:r>
          </w:p>
        </w:tc>
        <w:tc>
          <w:tcPr>
            <w:tcW w:w="4001" w:type="dxa"/>
          </w:tcPr>
          <w:p w14:paraId="1CCD2B48"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very, almost</w:t>
            </w:r>
          </w:p>
        </w:tc>
      </w:tr>
      <w:tr w:rsidR="00B44F2F" w14:paraId="7E554B20"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1B619565" w14:textId="77777777" w:rsidR="00B44F2F" w:rsidRPr="00A052B1" w:rsidRDefault="00B44F2F" w:rsidP="00F0732A">
            <w:pPr>
              <w:jc w:val="center"/>
              <w:rPr>
                <w:rFonts w:cs="Segoe UI"/>
              </w:rPr>
            </w:pPr>
          </w:p>
        </w:tc>
        <w:tc>
          <w:tcPr>
            <w:tcW w:w="3420" w:type="dxa"/>
          </w:tcPr>
          <w:p w14:paraId="09AD0748" w14:textId="77777777" w:rsidR="00B44F2F" w:rsidRPr="00FC6424" w:rsidRDefault="00B44F2F" w:rsidP="00B9749C">
            <w:pPr>
              <w:cnfStyle w:val="000000000000" w:firstRow="0" w:lastRow="0" w:firstColumn="0" w:lastColumn="0" w:oddVBand="0" w:evenVBand="0" w:oddHBand="0" w:evenHBand="0" w:firstRowFirstColumn="0" w:firstRowLastColumn="0" w:lastRowFirstColumn="0" w:lastRowLastColumn="0"/>
            </w:pPr>
            <w:r w:rsidRPr="00FC6424">
              <w:t xml:space="preserve">-indicate manner </w:t>
            </w:r>
          </w:p>
        </w:tc>
        <w:tc>
          <w:tcPr>
            <w:tcW w:w="4001" w:type="dxa"/>
          </w:tcPr>
          <w:p w14:paraId="4DFD027D"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thus, and words ending in -/</w:t>
            </w:r>
            <w:proofErr w:type="spellStart"/>
            <w:r w:rsidRPr="00FC6424">
              <w:rPr>
                <w:i/>
              </w:rPr>
              <w:t>ly</w:t>
            </w:r>
            <w:proofErr w:type="spellEnd"/>
          </w:p>
        </w:tc>
      </w:tr>
      <w:tr w:rsidR="00B44F2F" w14:paraId="2094E68C"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29300309" w14:textId="77777777" w:rsidR="00B44F2F" w:rsidRPr="00A052B1" w:rsidRDefault="00B44F2F" w:rsidP="00F0732A">
            <w:pPr>
              <w:jc w:val="center"/>
              <w:rPr>
                <w:rFonts w:cs="Segoe UI"/>
              </w:rPr>
            </w:pPr>
          </w:p>
        </w:tc>
        <w:tc>
          <w:tcPr>
            <w:tcW w:w="3420" w:type="dxa"/>
          </w:tcPr>
          <w:p w14:paraId="31F14637"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 xml:space="preserve">-indicate belief or doubt </w:t>
            </w:r>
          </w:p>
        </w:tc>
        <w:tc>
          <w:tcPr>
            <w:tcW w:w="4001" w:type="dxa"/>
          </w:tcPr>
          <w:p w14:paraId="101F6C92"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perhaps, no</w:t>
            </w:r>
          </w:p>
        </w:tc>
      </w:tr>
      <w:tr w:rsidR="00B44F2F" w14:paraId="68EEFCF2"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0B5D439B" w14:textId="77777777" w:rsidR="00B44F2F" w:rsidRPr="00A052B1" w:rsidRDefault="00B44F2F" w:rsidP="00F0732A">
            <w:pPr>
              <w:jc w:val="center"/>
              <w:rPr>
                <w:rFonts w:cs="Segoe UI"/>
              </w:rPr>
            </w:pPr>
          </w:p>
        </w:tc>
        <w:tc>
          <w:tcPr>
            <w:tcW w:w="3420" w:type="dxa"/>
          </w:tcPr>
          <w:p w14:paraId="13F7545F" w14:textId="77777777" w:rsidR="00B44F2F" w:rsidRPr="00FC6424" w:rsidRDefault="00B44F2F" w:rsidP="008F07FA">
            <w:pPr>
              <w:cnfStyle w:val="000000000000" w:firstRow="0" w:lastRow="0" w:firstColumn="0" w:lastColumn="0" w:oddVBand="0" w:evenVBand="0" w:oddHBand="0" w:evenHBand="0" w:firstRowFirstColumn="0" w:firstRowLastColumn="0" w:lastRowFirstColumn="0" w:lastRowLastColumn="0"/>
            </w:pPr>
            <w:r w:rsidRPr="00FC6424">
              <w:t>-indicate frequency</w:t>
            </w:r>
          </w:p>
        </w:tc>
        <w:tc>
          <w:tcPr>
            <w:tcW w:w="4001" w:type="dxa"/>
          </w:tcPr>
          <w:p w14:paraId="126C89CB" w14:textId="77777777" w:rsidR="00B44F2F" w:rsidRPr="00FC6424" w:rsidRDefault="004E6A4B" w:rsidP="008F07FA">
            <w:pPr>
              <w:cnfStyle w:val="000000000000" w:firstRow="0" w:lastRow="0" w:firstColumn="0" w:lastColumn="0" w:oddVBand="0" w:evenVBand="0" w:oddHBand="0" w:evenHBand="0" w:firstRowFirstColumn="0" w:firstRowLastColumn="0" w:lastRowFirstColumn="0" w:lastRowLastColumn="0"/>
            </w:pPr>
            <w:r w:rsidRPr="00FC6424">
              <w:t>always, often, never, daily</w:t>
            </w:r>
          </w:p>
        </w:tc>
      </w:tr>
      <w:tr w:rsidR="00B44F2F" w14:paraId="70253000"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336AC5B4" w14:textId="77777777" w:rsidR="00B44F2F" w:rsidRPr="00A052B1" w:rsidRDefault="00B44F2F" w:rsidP="00F0732A">
            <w:pPr>
              <w:jc w:val="center"/>
              <w:rPr>
                <w:rFonts w:cs="Segoe UI"/>
              </w:rPr>
            </w:pPr>
          </w:p>
        </w:tc>
        <w:tc>
          <w:tcPr>
            <w:tcW w:w="3420" w:type="dxa"/>
          </w:tcPr>
          <w:p w14:paraId="222F528C" w14:textId="77777777" w:rsidR="00B44F2F" w:rsidRPr="00FC6424" w:rsidRDefault="00B44F2F" w:rsidP="00F85F2F">
            <w:pPr>
              <w:cnfStyle w:val="000000000000" w:firstRow="0" w:lastRow="0" w:firstColumn="0" w:lastColumn="0" w:oddVBand="0" w:evenVBand="0" w:oddHBand="0" w:evenHBand="0" w:firstRowFirstColumn="0" w:firstRowLastColumn="0" w:lastRowFirstColumn="0" w:lastRowLastColumn="0"/>
            </w:pPr>
            <w:r w:rsidRPr="00FC6424">
              <w:t xml:space="preserve">-can be comparative/superlative </w:t>
            </w:r>
          </w:p>
        </w:tc>
        <w:tc>
          <w:tcPr>
            <w:tcW w:w="4001" w:type="dxa"/>
          </w:tcPr>
          <w:p w14:paraId="0C7E9BA1" w14:textId="77777777" w:rsidR="00B44F2F" w:rsidRPr="00FC6424" w:rsidRDefault="00B44F2F" w:rsidP="00F85F2F">
            <w:pPr>
              <w:cnfStyle w:val="000000000000" w:firstRow="0" w:lastRow="0" w:firstColumn="0" w:lastColumn="0" w:oddVBand="0" w:evenVBand="0" w:oddHBand="0" w:evenHBand="0" w:firstRowFirstColumn="0" w:firstRowLastColumn="0" w:lastRowFirstColumn="0" w:lastRowLastColumn="0"/>
            </w:pPr>
            <w:r w:rsidRPr="00FC6424">
              <w:t>more high</w:t>
            </w:r>
            <w:r w:rsidRPr="00F20A1D">
              <w:rPr>
                <w:i/>
              </w:rPr>
              <w:t>ly</w:t>
            </w:r>
            <w:r w:rsidRPr="00FC6424">
              <w:t>, the most high</w:t>
            </w:r>
            <w:r w:rsidRPr="00F20A1D">
              <w:rPr>
                <w:i/>
              </w:rPr>
              <w:t>ly</w:t>
            </w:r>
          </w:p>
        </w:tc>
      </w:tr>
      <w:tr w:rsidR="00B44F2F" w14:paraId="23699D8F"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tcBorders>
          </w:tcPr>
          <w:p w14:paraId="5DAF58E6" w14:textId="77777777" w:rsidR="00B44F2F" w:rsidRPr="00A052B1" w:rsidRDefault="00B44F2F" w:rsidP="00F0732A">
            <w:pPr>
              <w:jc w:val="center"/>
              <w:rPr>
                <w:rFonts w:cs="Segoe UI"/>
              </w:rPr>
            </w:pPr>
          </w:p>
        </w:tc>
        <w:tc>
          <w:tcPr>
            <w:tcW w:w="3420" w:type="dxa"/>
          </w:tcPr>
          <w:p w14:paraId="2AF254C9" w14:textId="77777777" w:rsidR="00B44F2F" w:rsidRPr="00FC6424" w:rsidRDefault="00B44F2F" w:rsidP="00F85F2F">
            <w:pPr>
              <w:cnfStyle w:val="000000000000" w:firstRow="0" w:lastRow="0" w:firstColumn="0" w:lastColumn="0" w:oddVBand="0" w:evenVBand="0" w:oddHBand="0" w:evenHBand="0" w:firstRowFirstColumn="0" w:firstRowLastColumn="0" w:lastRowFirstColumn="0" w:lastRowLastColumn="0"/>
            </w:pPr>
            <w:r w:rsidRPr="00FC6424">
              <w:t>-conjunctive adverbs</w:t>
            </w:r>
          </w:p>
        </w:tc>
        <w:tc>
          <w:tcPr>
            <w:tcW w:w="4001" w:type="dxa"/>
          </w:tcPr>
          <w:p w14:paraId="2DAB65B5" w14:textId="77777777" w:rsidR="00B44F2F" w:rsidRPr="00FC6424" w:rsidRDefault="00B44F2F" w:rsidP="00F85F2F">
            <w:pPr>
              <w:cnfStyle w:val="000000000000" w:firstRow="0" w:lastRow="0" w:firstColumn="0" w:lastColumn="0" w:oddVBand="0" w:evenVBand="0" w:oddHBand="0" w:evenHBand="0" w:firstRowFirstColumn="0" w:firstRowLastColumn="0" w:lastRowFirstColumn="0" w:lastRowLastColumn="0"/>
            </w:pPr>
            <w:r w:rsidRPr="00FC6424">
              <w:t>theref</w:t>
            </w:r>
            <w:r w:rsidR="004E6A4B" w:rsidRPr="00FC6424">
              <w:t>ore, however, thus, as a result</w:t>
            </w:r>
          </w:p>
        </w:tc>
      </w:tr>
      <w:tr w:rsidR="008F07FA" w14:paraId="6AE95ABC"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single" w:sz="4" w:space="0" w:color="999999" w:themeColor="text1" w:themeTint="66"/>
            </w:tcBorders>
          </w:tcPr>
          <w:p w14:paraId="25CE3165" w14:textId="77777777" w:rsidR="008F07FA" w:rsidRPr="00A052B1" w:rsidRDefault="008F07FA" w:rsidP="00F0732A">
            <w:pPr>
              <w:jc w:val="center"/>
              <w:rPr>
                <w:rFonts w:cs="Segoe UI"/>
              </w:rPr>
            </w:pPr>
            <w:r w:rsidRPr="00A052B1">
              <w:rPr>
                <w:rFonts w:cs="Segoe UI"/>
              </w:rPr>
              <w:t>Prepositions</w:t>
            </w:r>
          </w:p>
        </w:tc>
        <w:tc>
          <w:tcPr>
            <w:tcW w:w="3420" w:type="dxa"/>
          </w:tcPr>
          <w:p w14:paraId="7249BD3D" w14:textId="77777777" w:rsidR="008F07FA" w:rsidRPr="00FC6424" w:rsidRDefault="006C367C" w:rsidP="00B44F2F">
            <w:pPr>
              <w:cnfStyle w:val="000000000000" w:firstRow="0" w:lastRow="0" w:firstColumn="0" w:lastColumn="0" w:oddVBand="0" w:evenVBand="0" w:oddHBand="0" w:evenHBand="0" w:firstRowFirstColumn="0" w:firstRowLastColumn="0" w:lastRowFirstColumn="0" w:lastRowLastColumn="0"/>
            </w:pPr>
            <w:r w:rsidRPr="00FC6424">
              <w:t>-</w:t>
            </w:r>
            <w:r w:rsidR="00090E4B" w:rsidRPr="00FC6424">
              <w:t>link nouns, pron</w:t>
            </w:r>
            <w:r w:rsidR="00B44F2F" w:rsidRPr="00FC6424">
              <w:t>ouns and phrases to other words</w:t>
            </w:r>
            <w:r w:rsidR="00090E4B" w:rsidRPr="00FC6424">
              <w:t>; describe</w:t>
            </w:r>
            <w:r w:rsidR="009D20B4" w:rsidRPr="00FC6424">
              <w:t xml:space="preserve"> time</w:t>
            </w:r>
            <w:r w:rsidR="00B44F2F" w:rsidRPr="00FC6424">
              <w:t xml:space="preserve">, </w:t>
            </w:r>
            <w:r w:rsidR="009D20B4" w:rsidRPr="00FC6424">
              <w:t>space</w:t>
            </w:r>
            <w:r w:rsidR="00B44F2F" w:rsidRPr="00FC6424">
              <w:t>, or</w:t>
            </w:r>
            <w:r w:rsidR="009D20B4" w:rsidRPr="00FC6424">
              <w:t xml:space="preserve"> logic</w:t>
            </w:r>
            <w:r w:rsidR="00090E4B" w:rsidRPr="00FC6424">
              <w:t xml:space="preserve">  </w:t>
            </w:r>
          </w:p>
        </w:tc>
        <w:tc>
          <w:tcPr>
            <w:tcW w:w="4001" w:type="dxa"/>
          </w:tcPr>
          <w:p w14:paraId="11EDCD4A" w14:textId="77777777" w:rsidR="008F07FA" w:rsidRPr="00FC6424" w:rsidRDefault="00090E4B" w:rsidP="008F07FA">
            <w:pPr>
              <w:cnfStyle w:val="000000000000" w:firstRow="0" w:lastRow="0" w:firstColumn="0" w:lastColumn="0" w:oddVBand="0" w:evenVBand="0" w:oddHBand="0" w:evenHBand="0" w:firstRowFirstColumn="0" w:firstRowLastColumn="0" w:lastRowFirstColumn="0" w:lastRowLastColumn="0"/>
            </w:pPr>
            <w:r w:rsidRPr="00FC6424">
              <w:t>in, on, at, through, by, for, to, after, up, down, of, out, over, above, next to, below</w:t>
            </w:r>
            <w:r w:rsidR="0016353B" w:rsidRPr="00FC6424">
              <w:t>, with</w:t>
            </w:r>
            <w:r w:rsidR="00B44F2F" w:rsidRPr="00FC6424">
              <w:t xml:space="preserve">, about, beside, </w:t>
            </w:r>
            <w:r w:rsidR="00FA0F1F" w:rsidRPr="00FC6424">
              <w:t xml:space="preserve">until, </w:t>
            </w:r>
            <w:r w:rsidR="004E6A4B" w:rsidRPr="00FC6424">
              <w:t>&amp; many more!</w:t>
            </w:r>
          </w:p>
        </w:tc>
      </w:tr>
      <w:tr w:rsidR="008F07FA" w14:paraId="0C8ECC24"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bottom w:val="nil"/>
            </w:tcBorders>
          </w:tcPr>
          <w:p w14:paraId="154AC9BF" w14:textId="77777777" w:rsidR="008F07FA" w:rsidRPr="00A052B1" w:rsidRDefault="008F07FA" w:rsidP="00F0732A">
            <w:pPr>
              <w:jc w:val="center"/>
              <w:rPr>
                <w:rFonts w:cs="Segoe UI"/>
              </w:rPr>
            </w:pPr>
            <w:r w:rsidRPr="00A052B1">
              <w:rPr>
                <w:rFonts w:cs="Segoe UI"/>
              </w:rPr>
              <w:t>Conjunctions</w:t>
            </w:r>
          </w:p>
        </w:tc>
        <w:tc>
          <w:tcPr>
            <w:tcW w:w="3420" w:type="dxa"/>
          </w:tcPr>
          <w:p w14:paraId="712A6A24" w14:textId="77777777" w:rsidR="004B68AA" w:rsidRPr="00FC6424" w:rsidRDefault="004B68AA" w:rsidP="004B68AA">
            <w:pPr>
              <w:cnfStyle w:val="000000000000" w:firstRow="0" w:lastRow="0" w:firstColumn="0" w:lastColumn="0" w:oddVBand="0" w:evenVBand="0" w:oddHBand="0" w:evenHBand="0" w:firstRowFirstColumn="0" w:firstRowLastColumn="0" w:lastRowFirstColumn="0" w:lastRowLastColumn="0"/>
            </w:pPr>
            <w:r w:rsidRPr="00FC6424">
              <w:t>-</w:t>
            </w:r>
            <w:r w:rsidR="008F07FA" w:rsidRPr="00FC6424">
              <w:t>connect sentences, clauses, phrases and words</w:t>
            </w:r>
          </w:p>
          <w:p w14:paraId="0336EB68" w14:textId="77777777" w:rsidR="008F07FA" w:rsidRPr="00FC6424" w:rsidRDefault="008F07FA" w:rsidP="004B68AA">
            <w:pPr>
              <w:cnfStyle w:val="000000000000" w:firstRow="0" w:lastRow="0" w:firstColumn="0" w:lastColumn="0" w:oddVBand="0" w:evenVBand="0" w:oddHBand="0" w:evenHBand="0" w:firstRowFirstColumn="0" w:firstRowLastColumn="0" w:lastRowFirstColumn="0" w:lastRowLastColumn="0"/>
            </w:pPr>
            <w:r w:rsidRPr="00FC6424">
              <w:t xml:space="preserve">coordinating conjunctions </w:t>
            </w:r>
          </w:p>
        </w:tc>
        <w:tc>
          <w:tcPr>
            <w:tcW w:w="4001" w:type="dxa"/>
          </w:tcPr>
          <w:p w14:paraId="6CF19FDD" w14:textId="77777777" w:rsidR="008F07FA" w:rsidRPr="00FC6424" w:rsidRDefault="00697F32" w:rsidP="008F07FA">
            <w:pPr>
              <w:cnfStyle w:val="000000000000" w:firstRow="0" w:lastRow="0" w:firstColumn="0" w:lastColumn="0" w:oddVBand="0" w:evenVBand="0" w:oddHBand="0" w:evenHBand="0" w:firstRowFirstColumn="0" w:firstRowLastColumn="0" w:lastRowFirstColumn="0" w:lastRowLastColumn="0"/>
            </w:pPr>
            <w:r w:rsidRPr="00FC6424">
              <w:t>for, and, nor, but, or, yet, so</w:t>
            </w:r>
          </w:p>
        </w:tc>
      </w:tr>
      <w:tr w:rsidR="008F07FA" w14:paraId="1A946B0A"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bottom w:val="nil"/>
            </w:tcBorders>
          </w:tcPr>
          <w:p w14:paraId="5D3A2604" w14:textId="77777777" w:rsidR="008F07FA" w:rsidRPr="00A052B1" w:rsidRDefault="008F07FA" w:rsidP="00F0732A">
            <w:pPr>
              <w:jc w:val="center"/>
              <w:rPr>
                <w:rFonts w:cs="Segoe UI"/>
              </w:rPr>
            </w:pPr>
          </w:p>
        </w:tc>
        <w:tc>
          <w:tcPr>
            <w:tcW w:w="3420" w:type="dxa"/>
          </w:tcPr>
          <w:p w14:paraId="1AD15659" w14:textId="77777777" w:rsidR="008F07FA" w:rsidRPr="00FC6424" w:rsidRDefault="008F07FA" w:rsidP="00B930BD">
            <w:pPr>
              <w:cnfStyle w:val="000000000000" w:firstRow="0" w:lastRow="0" w:firstColumn="0" w:lastColumn="0" w:oddVBand="0" w:evenVBand="0" w:oddHBand="0" w:evenHBand="0" w:firstRowFirstColumn="0" w:firstRowLastColumn="0" w:lastRowFirstColumn="0" w:lastRowLastColumn="0"/>
            </w:pPr>
            <w:r w:rsidRPr="00FC6424">
              <w:t>-</w:t>
            </w:r>
            <w:r w:rsidR="00697F32" w:rsidRPr="00FC6424">
              <w:t>subordinating conjunctions</w:t>
            </w:r>
          </w:p>
        </w:tc>
        <w:tc>
          <w:tcPr>
            <w:tcW w:w="4001" w:type="dxa"/>
          </w:tcPr>
          <w:p w14:paraId="6BEA6793" w14:textId="3063D180" w:rsidR="008F07FA" w:rsidRPr="00FC6424" w:rsidRDefault="00697F32" w:rsidP="008F07FA">
            <w:pPr>
              <w:cnfStyle w:val="000000000000" w:firstRow="0" w:lastRow="0" w:firstColumn="0" w:lastColumn="0" w:oddVBand="0" w:evenVBand="0" w:oddHBand="0" w:evenHBand="0" w:firstRowFirstColumn="0" w:firstRowLastColumn="0" w:lastRowFirstColumn="0" w:lastRowLastColumn="0"/>
            </w:pPr>
            <w:r w:rsidRPr="00FC6424">
              <w:t xml:space="preserve">because, if, when, although, </w:t>
            </w:r>
            <w:r w:rsidR="00C34A1E" w:rsidRPr="00FC6424">
              <w:t>before, since</w:t>
            </w:r>
            <w:r w:rsidR="00D85EB3">
              <w:t>, after</w:t>
            </w:r>
          </w:p>
        </w:tc>
      </w:tr>
      <w:tr w:rsidR="008F07FA" w14:paraId="1FA5E461" w14:textId="77777777" w:rsidTr="00F20A1D">
        <w:tc>
          <w:tcPr>
            <w:cnfStyle w:val="001000000000" w:firstRow="0" w:lastRow="0" w:firstColumn="1" w:lastColumn="0" w:oddVBand="0" w:evenVBand="0" w:oddHBand="0" w:evenHBand="0" w:firstRowFirstColumn="0" w:firstRowLastColumn="0" w:lastRowFirstColumn="0" w:lastRowLastColumn="0"/>
            <w:tcW w:w="2155" w:type="dxa"/>
            <w:tcBorders>
              <w:top w:val="nil"/>
            </w:tcBorders>
          </w:tcPr>
          <w:p w14:paraId="4ADB2331" w14:textId="77777777" w:rsidR="008F07FA" w:rsidRPr="00A052B1" w:rsidRDefault="008F07FA" w:rsidP="00F0732A">
            <w:pPr>
              <w:jc w:val="center"/>
              <w:rPr>
                <w:rFonts w:cs="Segoe UI"/>
              </w:rPr>
            </w:pPr>
          </w:p>
        </w:tc>
        <w:tc>
          <w:tcPr>
            <w:tcW w:w="3420" w:type="dxa"/>
          </w:tcPr>
          <w:p w14:paraId="53E1F05B" w14:textId="77777777" w:rsidR="008F07FA" w:rsidRPr="00FC6424" w:rsidRDefault="008F07FA" w:rsidP="00B930BD">
            <w:pPr>
              <w:cnfStyle w:val="000000000000" w:firstRow="0" w:lastRow="0" w:firstColumn="0" w:lastColumn="0" w:oddVBand="0" w:evenVBand="0" w:oddHBand="0" w:evenHBand="0" w:firstRowFirstColumn="0" w:firstRowLastColumn="0" w:lastRowFirstColumn="0" w:lastRowLastColumn="0"/>
            </w:pPr>
            <w:r w:rsidRPr="00FC6424">
              <w:t>-</w:t>
            </w:r>
            <w:r w:rsidR="00697F32" w:rsidRPr="00FC6424">
              <w:t>correlative conjunctions</w:t>
            </w:r>
          </w:p>
        </w:tc>
        <w:tc>
          <w:tcPr>
            <w:tcW w:w="4001" w:type="dxa"/>
          </w:tcPr>
          <w:p w14:paraId="1DCEBFEF" w14:textId="77777777" w:rsidR="008F07FA" w:rsidRPr="00FC6424" w:rsidRDefault="00697F32" w:rsidP="008F07FA">
            <w:pPr>
              <w:cnfStyle w:val="000000000000" w:firstRow="0" w:lastRow="0" w:firstColumn="0" w:lastColumn="0" w:oddVBand="0" w:evenVBand="0" w:oddHBand="0" w:evenHBand="0" w:firstRowFirstColumn="0" w:firstRowLastColumn="0" w:lastRowFirstColumn="0" w:lastRowLastColumn="0"/>
            </w:pPr>
            <w:r w:rsidRPr="00FC6424">
              <w:t>either/or, neither/nor, not only/but also</w:t>
            </w:r>
          </w:p>
        </w:tc>
      </w:tr>
      <w:tr w:rsidR="008F07FA" w14:paraId="3B9451CF" w14:textId="77777777" w:rsidTr="00A052B1">
        <w:tc>
          <w:tcPr>
            <w:cnfStyle w:val="001000000000" w:firstRow="0" w:lastRow="0" w:firstColumn="1" w:lastColumn="0" w:oddVBand="0" w:evenVBand="0" w:oddHBand="0" w:evenHBand="0" w:firstRowFirstColumn="0" w:firstRowLastColumn="0" w:lastRowFirstColumn="0" w:lastRowLastColumn="0"/>
            <w:tcW w:w="2155" w:type="dxa"/>
          </w:tcPr>
          <w:p w14:paraId="3A372BB0" w14:textId="77777777" w:rsidR="008F07FA" w:rsidRPr="00A052B1" w:rsidRDefault="008F07FA" w:rsidP="00F0732A">
            <w:pPr>
              <w:jc w:val="center"/>
              <w:rPr>
                <w:rFonts w:cs="Segoe UI"/>
              </w:rPr>
            </w:pPr>
            <w:r w:rsidRPr="00A052B1">
              <w:rPr>
                <w:rFonts w:cs="Segoe UI"/>
              </w:rPr>
              <w:t>Interjections</w:t>
            </w:r>
          </w:p>
        </w:tc>
        <w:tc>
          <w:tcPr>
            <w:tcW w:w="3420" w:type="dxa"/>
          </w:tcPr>
          <w:p w14:paraId="7193DF98" w14:textId="77777777" w:rsidR="00B44F2F" w:rsidRPr="00FC6424" w:rsidRDefault="008F07FA" w:rsidP="00B44F2F">
            <w:pPr>
              <w:cnfStyle w:val="000000000000" w:firstRow="0" w:lastRow="0" w:firstColumn="0" w:lastColumn="0" w:oddVBand="0" w:evenVBand="0" w:oddHBand="0" w:evenHBand="0" w:firstRowFirstColumn="0" w:firstRowLastColumn="0" w:lastRowFirstColumn="0" w:lastRowLastColumn="0"/>
            </w:pPr>
            <w:r w:rsidRPr="00FC6424">
              <w:t>-</w:t>
            </w:r>
            <w:r w:rsidR="00B44F2F" w:rsidRPr="00FC6424">
              <w:t>words</w:t>
            </w:r>
            <w:r w:rsidRPr="00FC6424">
              <w:t xml:space="preserve"> used for emphasis or to </w:t>
            </w:r>
          </w:p>
          <w:p w14:paraId="50F5B032" w14:textId="77777777" w:rsidR="008F07FA" w:rsidRPr="00FC6424" w:rsidRDefault="00B44F2F" w:rsidP="00853057">
            <w:pPr>
              <w:cnfStyle w:val="000000000000" w:firstRow="0" w:lastRow="0" w:firstColumn="0" w:lastColumn="0" w:oddVBand="0" w:evenVBand="0" w:oddHBand="0" w:evenHBand="0" w:firstRowFirstColumn="0" w:firstRowLastColumn="0" w:lastRowFirstColumn="0" w:lastRowLastColumn="0"/>
            </w:pPr>
            <w:r w:rsidRPr="00FC6424">
              <w:t xml:space="preserve">convey an emotion; </w:t>
            </w:r>
            <w:r w:rsidR="008F07FA" w:rsidRPr="00FC6424">
              <w:t>not</w:t>
            </w:r>
            <w:r w:rsidRPr="00FC6424">
              <w:t xml:space="preserve"> needed to complete a sentence</w:t>
            </w:r>
          </w:p>
        </w:tc>
        <w:tc>
          <w:tcPr>
            <w:tcW w:w="4001" w:type="dxa"/>
          </w:tcPr>
          <w:p w14:paraId="7C75503E" w14:textId="77777777" w:rsidR="008F07FA" w:rsidRPr="00FC6424" w:rsidRDefault="00B44F2F" w:rsidP="00B44F2F">
            <w:pPr>
              <w:cnfStyle w:val="000000000000" w:firstRow="0" w:lastRow="0" w:firstColumn="0" w:lastColumn="0" w:oddVBand="0" w:evenVBand="0" w:oddHBand="0" w:evenHBand="0" w:firstRowFirstColumn="0" w:firstRowLastColumn="0" w:lastRowFirstColumn="0" w:lastRowLastColumn="0"/>
            </w:pPr>
            <w:r w:rsidRPr="00FC6424">
              <w:t>ugh, oh, whoa, well, sure, holy smokes</w:t>
            </w:r>
            <w:r w:rsidR="008D6943" w:rsidRPr="00FC6424">
              <w:t>, ouch, stop, aha, phew</w:t>
            </w:r>
            <w:r w:rsidR="004E6A4B" w:rsidRPr="00FC6424">
              <w:t>, yikes</w:t>
            </w:r>
            <w:r w:rsidR="0080458F" w:rsidRPr="00FC6424">
              <w:t xml:space="preserve">, ah, hey, duh, wow, uh oh, whoops, bingo, yuck, </w:t>
            </w:r>
            <w:proofErr w:type="spellStart"/>
            <w:r w:rsidR="0080458F" w:rsidRPr="00FC6424">
              <w:t>yo</w:t>
            </w:r>
            <w:proofErr w:type="spellEnd"/>
            <w:r w:rsidR="0080458F" w:rsidRPr="00FC6424">
              <w:t>, huh</w:t>
            </w:r>
          </w:p>
        </w:tc>
      </w:tr>
    </w:tbl>
    <w:p w14:paraId="42C8C9C7" w14:textId="2E50C7EF" w:rsidR="007B0204" w:rsidRDefault="007B0204" w:rsidP="007B0204">
      <w:pPr>
        <w:pStyle w:val="Heading2"/>
      </w:pPr>
      <w:r>
        <w:lastRenderedPageBreak/>
        <w:t>Parts of Speech and Changing Functions</w:t>
      </w:r>
    </w:p>
    <w:p w14:paraId="441352A2" w14:textId="3E57A103" w:rsidR="00F530A5" w:rsidRDefault="003012EB" w:rsidP="007B0204">
      <w:pPr>
        <w:widowControl w:val="0"/>
        <w:autoSpaceDE w:val="0"/>
        <w:autoSpaceDN w:val="0"/>
        <w:adjustRightInd w:val="0"/>
        <w:spacing w:before="120"/>
        <w:rPr>
          <w:bCs/>
          <w:sz w:val="23"/>
          <w:szCs w:val="23"/>
        </w:rPr>
      </w:pPr>
      <w:r>
        <w:rPr>
          <w:bCs/>
          <w:sz w:val="23"/>
          <w:szCs w:val="23"/>
        </w:rPr>
        <w:t xml:space="preserve">Some words can have different functions. </w:t>
      </w:r>
      <w:r w:rsidR="00F530A5">
        <w:rPr>
          <w:bCs/>
          <w:sz w:val="23"/>
          <w:szCs w:val="23"/>
        </w:rPr>
        <w:t>To understand what part of speech a word is, it is important to pay attention to how it is functioning in a sentence.</w:t>
      </w:r>
    </w:p>
    <w:p w14:paraId="5DC9091A" w14:textId="3E9BB588" w:rsidR="0012044D" w:rsidRDefault="002F0A1A" w:rsidP="000141F1">
      <w:pPr>
        <w:widowControl w:val="0"/>
        <w:autoSpaceDE w:val="0"/>
        <w:autoSpaceDN w:val="0"/>
        <w:adjustRightInd w:val="0"/>
        <w:jc w:val="center"/>
        <w:rPr>
          <w:bCs/>
          <w:sz w:val="23"/>
          <w:szCs w:val="23"/>
        </w:rPr>
      </w:pPr>
      <w:r w:rsidRPr="002F0A1A">
        <w:rPr>
          <w:bCs/>
          <w:noProof/>
          <w:sz w:val="23"/>
          <w:szCs w:val="23"/>
        </w:rPr>
        <w:drawing>
          <wp:inline distT="0" distB="0" distL="0" distR="0" wp14:anchorId="4A634D8E" wp14:editId="76C8F74A">
            <wp:extent cx="6189379" cy="625261"/>
            <wp:effectExtent l="0" t="0" r="1905" b="3810"/>
            <wp:docPr id="61" name="Picture 61" descr="Harry Pottoer and Cho Chang kiss. Kiss is a verb. They will always remember that kiss. Kiss is a n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server1a.instruction.msac.mtsac.edu\Lab Programs\DLAs\DLAs CURRENT Versions Updated August 2017\Parts of Speech\IMAGE Sentence 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7461" cy="630118"/>
                    </a:xfrm>
                    <a:prstGeom prst="rect">
                      <a:avLst/>
                    </a:prstGeom>
                    <a:noFill/>
                    <a:ln>
                      <a:noFill/>
                    </a:ln>
                  </pic:spPr>
                </pic:pic>
              </a:graphicData>
            </a:graphic>
          </wp:inline>
        </w:drawing>
      </w:r>
    </w:p>
    <w:p w14:paraId="6D3414B5" w14:textId="2F0E464A" w:rsidR="00506907" w:rsidRPr="00AD374A" w:rsidRDefault="00497AA9" w:rsidP="003901C1">
      <w:pPr>
        <w:widowControl w:val="0"/>
        <w:autoSpaceDE w:val="0"/>
        <w:autoSpaceDN w:val="0"/>
        <w:adjustRightInd w:val="0"/>
        <w:rPr>
          <w:rStyle w:val="SubtleReference"/>
          <w:rFonts w:ascii="Segoe UI" w:hAnsi="Segoe UI" w:cs="Segoe UI"/>
          <w:sz w:val="22"/>
          <w:szCs w:val="22"/>
        </w:rPr>
      </w:pPr>
      <w:r w:rsidRPr="00AD374A">
        <w:rPr>
          <w:rStyle w:val="SubtleReference"/>
          <w:rFonts w:ascii="Segoe UI" w:hAnsi="Segoe UI" w:cs="Segoe UI"/>
          <w:sz w:val="22"/>
          <w:szCs w:val="22"/>
        </w:rPr>
        <w:t>In the above example</w:t>
      </w:r>
      <w:r w:rsidR="00506907" w:rsidRPr="00AD374A">
        <w:rPr>
          <w:rStyle w:val="SubtleReference"/>
          <w:rFonts w:ascii="Segoe UI" w:hAnsi="Segoe UI" w:cs="Segoe UI"/>
          <w:sz w:val="22"/>
          <w:szCs w:val="22"/>
        </w:rPr>
        <w:t xml:space="preserve"> sentences</w:t>
      </w:r>
      <w:r w:rsidR="003901C1" w:rsidRPr="00AD374A">
        <w:rPr>
          <w:rStyle w:val="SubtleReference"/>
          <w:rFonts w:ascii="Segoe UI" w:hAnsi="Segoe UI" w:cs="Segoe UI"/>
          <w:sz w:val="22"/>
          <w:szCs w:val="22"/>
        </w:rPr>
        <w:t>, “kiss</w:t>
      </w:r>
      <w:r w:rsidR="00506907" w:rsidRPr="00AD374A">
        <w:rPr>
          <w:rStyle w:val="SubtleReference"/>
          <w:rFonts w:ascii="Segoe UI" w:hAnsi="Segoe UI" w:cs="Segoe UI"/>
          <w:sz w:val="22"/>
          <w:szCs w:val="22"/>
        </w:rPr>
        <w:t>”</w:t>
      </w:r>
      <w:r w:rsidR="003901C1" w:rsidRPr="00AD374A">
        <w:rPr>
          <w:rStyle w:val="SubtleReference"/>
          <w:rFonts w:ascii="Segoe UI" w:hAnsi="Segoe UI" w:cs="Segoe UI"/>
          <w:sz w:val="22"/>
          <w:szCs w:val="22"/>
        </w:rPr>
        <w:t xml:space="preserve"> functions as a verb</w:t>
      </w:r>
      <w:r w:rsidR="00EF07A6" w:rsidRPr="00AD374A">
        <w:rPr>
          <w:rStyle w:val="SubtleReference"/>
          <w:rFonts w:ascii="Segoe UI" w:hAnsi="Segoe UI" w:cs="Segoe UI"/>
          <w:sz w:val="22"/>
          <w:szCs w:val="22"/>
        </w:rPr>
        <w:t xml:space="preserve"> </w:t>
      </w:r>
      <w:r w:rsidR="003901C1" w:rsidRPr="00AD374A">
        <w:rPr>
          <w:rStyle w:val="SubtleReference"/>
          <w:rFonts w:ascii="Segoe UI" w:hAnsi="Segoe UI" w:cs="Segoe UI"/>
          <w:i/>
          <w:iCs/>
          <w:sz w:val="22"/>
          <w:szCs w:val="22"/>
        </w:rPr>
        <w:t xml:space="preserve">and </w:t>
      </w:r>
      <w:r w:rsidR="003901C1" w:rsidRPr="00AD374A">
        <w:rPr>
          <w:rStyle w:val="SubtleReference"/>
          <w:rFonts w:ascii="Segoe UI" w:hAnsi="Segoe UI" w:cs="Segoe UI"/>
          <w:sz w:val="22"/>
          <w:szCs w:val="22"/>
        </w:rPr>
        <w:t xml:space="preserve">as a noun. </w:t>
      </w:r>
    </w:p>
    <w:p w14:paraId="13858F5A" w14:textId="0781E3FB" w:rsidR="003901C1" w:rsidRPr="00AD374A" w:rsidRDefault="003901C1" w:rsidP="003901C1">
      <w:pPr>
        <w:widowControl w:val="0"/>
        <w:autoSpaceDE w:val="0"/>
        <w:autoSpaceDN w:val="0"/>
        <w:adjustRightInd w:val="0"/>
        <w:rPr>
          <w:rStyle w:val="SubtleReference"/>
          <w:rFonts w:ascii="Segoe UI" w:hAnsi="Segoe UI" w:cs="Segoe UI"/>
          <w:sz w:val="22"/>
          <w:szCs w:val="22"/>
        </w:rPr>
      </w:pPr>
      <w:r w:rsidRPr="00AD374A">
        <w:rPr>
          <w:rStyle w:val="SubtleReference"/>
          <w:rFonts w:ascii="Segoe UI" w:hAnsi="Segoe UI" w:cs="Segoe UI"/>
          <w:sz w:val="22"/>
          <w:szCs w:val="22"/>
        </w:rPr>
        <w:t xml:space="preserve">“Kiss” functions as a </w:t>
      </w:r>
      <w:r w:rsidRPr="00AD374A">
        <w:rPr>
          <w:rStyle w:val="SubtleReference"/>
          <w:rFonts w:ascii="Segoe UI" w:hAnsi="Segoe UI" w:cs="Segoe UI"/>
          <w:i/>
          <w:iCs/>
          <w:sz w:val="22"/>
          <w:szCs w:val="22"/>
        </w:rPr>
        <w:t xml:space="preserve">verb </w:t>
      </w:r>
      <w:r w:rsidRPr="00AD374A">
        <w:rPr>
          <w:rStyle w:val="SubtleReference"/>
          <w:rFonts w:ascii="Segoe UI" w:hAnsi="Segoe UI" w:cs="Segoe UI"/>
          <w:sz w:val="22"/>
          <w:szCs w:val="22"/>
        </w:rPr>
        <w:t>in the first sentence, “Harry Potter and Cho Chang kiss” because “kiss” is the action that Harry Potter and Cho Chang perform.</w:t>
      </w:r>
    </w:p>
    <w:p w14:paraId="50E9BD5B" w14:textId="010F22DD" w:rsidR="006E33FD" w:rsidRPr="00AD374A" w:rsidRDefault="003901C1" w:rsidP="006E33FD">
      <w:pPr>
        <w:widowControl w:val="0"/>
        <w:autoSpaceDE w:val="0"/>
        <w:autoSpaceDN w:val="0"/>
        <w:adjustRightInd w:val="0"/>
        <w:rPr>
          <w:rFonts w:cs="Segoe UI"/>
          <w:bCs/>
        </w:rPr>
      </w:pPr>
      <w:r w:rsidRPr="00AD374A">
        <w:rPr>
          <w:rStyle w:val="SubtleReference"/>
          <w:rFonts w:ascii="Segoe UI" w:hAnsi="Segoe UI" w:cs="Segoe UI"/>
          <w:sz w:val="22"/>
          <w:szCs w:val="22"/>
        </w:rPr>
        <w:t xml:space="preserve">In the second sentence, “They will always remember that kiss,” “kiss” functions as </w:t>
      </w:r>
      <w:r w:rsidRPr="00D85B39">
        <w:rPr>
          <w:rStyle w:val="SubtleReference"/>
          <w:rFonts w:ascii="Segoe UI" w:hAnsi="Segoe UI" w:cs="Segoe UI"/>
          <w:i/>
          <w:iCs/>
          <w:sz w:val="22"/>
          <w:szCs w:val="22"/>
        </w:rPr>
        <w:t>noun</w:t>
      </w:r>
      <w:r w:rsidRPr="00D85B39">
        <w:rPr>
          <w:rStyle w:val="SubtleReference"/>
          <w:rFonts w:ascii="Segoe UI" w:hAnsi="Segoe UI" w:cs="Segoe UI"/>
          <w:sz w:val="22"/>
          <w:szCs w:val="22"/>
        </w:rPr>
        <w:t xml:space="preserve"> s</w:t>
      </w:r>
      <w:r w:rsidRPr="00AD374A">
        <w:rPr>
          <w:rStyle w:val="SubtleReference"/>
          <w:rFonts w:ascii="Segoe UI" w:hAnsi="Segoe UI" w:cs="Segoe UI"/>
          <w:sz w:val="22"/>
          <w:szCs w:val="22"/>
        </w:rPr>
        <w:t xml:space="preserve">ince it is the </w:t>
      </w:r>
      <w:r w:rsidRPr="00AD374A">
        <w:rPr>
          <w:rStyle w:val="SubtleReference"/>
          <w:rFonts w:ascii="Segoe UI" w:hAnsi="Segoe UI" w:cs="Segoe UI"/>
          <w:b/>
          <w:bCs w:val="0"/>
          <w:sz w:val="22"/>
          <w:szCs w:val="22"/>
        </w:rPr>
        <w:t>object of the verb</w:t>
      </w:r>
      <w:r w:rsidRPr="00AD374A">
        <w:rPr>
          <w:rStyle w:val="SubtleReference"/>
          <w:rFonts w:ascii="Segoe UI" w:hAnsi="Segoe UI" w:cs="Segoe UI"/>
          <w:sz w:val="22"/>
          <w:szCs w:val="22"/>
        </w:rPr>
        <w:t xml:space="preserve"> “remember.” </w:t>
      </w:r>
    </w:p>
    <w:p w14:paraId="7EDFC7BB" w14:textId="167AC9D5" w:rsidR="006E33FD" w:rsidRDefault="006E33FD" w:rsidP="006E33FD">
      <w:pPr>
        <w:widowControl w:val="0"/>
        <w:autoSpaceDE w:val="0"/>
        <w:autoSpaceDN w:val="0"/>
        <w:adjustRightInd w:val="0"/>
        <w:jc w:val="center"/>
        <w:rPr>
          <w:rFonts w:ascii="Abadi" w:hAnsi="Abadi"/>
          <w:bCs/>
          <w:sz w:val="23"/>
          <w:szCs w:val="23"/>
        </w:rPr>
      </w:pPr>
      <w:r>
        <w:rPr>
          <w:rFonts w:ascii="Abadi" w:hAnsi="Abadi"/>
          <w:bCs/>
          <w:noProof/>
          <w:sz w:val="23"/>
          <w:szCs w:val="23"/>
        </w:rPr>
        <w:drawing>
          <wp:inline distT="0" distB="0" distL="0" distR="0" wp14:anchorId="41FD173D" wp14:editId="13ABB585">
            <wp:extent cx="6040893" cy="1000125"/>
            <wp:effectExtent l="0" t="0" r="0" b="0"/>
            <wp:docPr id="1" name="Picture 1" descr="Hermione went to the Great Hall for dinner after the Quidditch match. After is a pre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rmione went to the Great Hall for dinner after the Quidditch match. After is a preposition. "/>
                    <pic:cNvPicPr/>
                  </pic:nvPicPr>
                  <pic:blipFill rotWithShape="1">
                    <a:blip r:embed="rId17">
                      <a:extLst>
                        <a:ext uri="{28A0092B-C50C-407E-A947-70E740481C1C}">
                          <a14:useLocalDpi xmlns:a14="http://schemas.microsoft.com/office/drawing/2010/main" val="0"/>
                        </a:ext>
                      </a:extLst>
                    </a:blip>
                    <a:srcRect l="3303" t="14467" r="3582" b="10906"/>
                    <a:stretch/>
                  </pic:blipFill>
                  <pic:spPr bwMode="auto">
                    <a:xfrm>
                      <a:off x="0" y="0"/>
                      <a:ext cx="6092735" cy="1008708"/>
                    </a:xfrm>
                    <a:prstGeom prst="rect">
                      <a:avLst/>
                    </a:prstGeom>
                    <a:ln>
                      <a:noFill/>
                    </a:ln>
                    <a:extLst>
                      <a:ext uri="{53640926-AAD7-44D8-BBD7-CCE9431645EC}">
                        <a14:shadowObscured xmlns:a14="http://schemas.microsoft.com/office/drawing/2010/main"/>
                      </a:ext>
                    </a:extLst>
                  </pic:spPr>
                </pic:pic>
              </a:graphicData>
            </a:graphic>
          </wp:inline>
        </w:drawing>
      </w:r>
    </w:p>
    <w:p w14:paraId="7F9DC0A0" w14:textId="4FC7E3E8" w:rsidR="00506907" w:rsidRPr="00AD374A" w:rsidRDefault="00506907" w:rsidP="00506907">
      <w:pPr>
        <w:widowControl w:val="0"/>
        <w:autoSpaceDE w:val="0"/>
        <w:autoSpaceDN w:val="0"/>
        <w:adjustRightInd w:val="0"/>
        <w:rPr>
          <w:rFonts w:cs="Segoe UI"/>
          <w:bCs/>
        </w:rPr>
      </w:pPr>
      <w:r w:rsidRPr="00AD374A">
        <w:rPr>
          <w:rStyle w:val="SubtleReference"/>
          <w:rFonts w:ascii="Segoe UI" w:hAnsi="Segoe UI" w:cs="Segoe UI"/>
          <w:sz w:val="22"/>
          <w:szCs w:val="22"/>
        </w:rPr>
        <w:t>In the above example, “after” functions as</w:t>
      </w:r>
      <w:r w:rsidR="004F7CB9" w:rsidRPr="00AD374A">
        <w:rPr>
          <w:rStyle w:val="SubtleReference"/>
          <w:rFonts w:ascii="Segoe UI" w:hAnsi="Segoe UI" w:cs="Segoe UI"/>
          <w:sz w:val="22"/>
          <w:szCs w:val="22"/>
        </w:rPr>
        <w:t xml:space="preserve"> a </w:t>
      </w:r>
      <w:r w:rsidR="004F7CB9" w:rsidRPr="00AD374A">
        <w:rPr>
          <w:rStyle w:val="SubtleReference"/>
          <w:rFonts w:ascii="Segoe UI" w:hAnsi="Segoe UI" w:cs="Segoe UI"/>
          <w:i/>
          <w:iCs/>
          <w:sz w:val="22"/>
          <w:szCs w:val="22"/>
        </w:rPr>
        <w:t>preposition</w:t>
      </w:r>
      <w:r w:rsidR="004F7CB9" w:rsidRPr="00AD374A">
        <w:rPr>
          <w:rStyle w:val="SubtleReference"/>
          <w:rFonts w:ascii="Segoe UI" w:hAnsi="Segoe UI" w:cs="Segoe UI"/>
          <w:sz w:val="22"/>
          <w:szCs w:val="22"/>
        </w:rPr>
        <w:t xml:space="preserve"> b</w:t>
      </w:r>
      <w:r w:rsidRPr="00AD374A">
        <w:rPr>
          <w:rStyle w:val="SubtleReference"/>
          <w:rFonts w:ascii="Segoe UI" w:hAnsi="Segoe UI" w:cs="Segoe UI"/>
          <w:sz w:val="22"/>
          <w:szCs w:val="22"/>
        </w:rPr>
        <w:t xml:space="preserve">ecause </w:t>
      </w:r>
      <w:r w:rsidR="00EF07A6" w:rsidRPr="00AD374A">
        <w:rPr>
          <w:rStyle w:val="SubtleReference"/>
          <w:rFonts w:ascii="Segoe UI" w:hAnsi="Segoe UI" w:cs="Segoe UI"/>
          <w:sz w:val="22"/>
          <w:szCs w:val="22"/>
        </w:rPr>
        <w:t xml:space="preserve">it is followed by </w:t>
      </w:r>
      <w:r w:rsidR="00EF07A6" w:rsidRPr="00AD374A">
        <w:rPr>
          <w:rStyle w:val="SubtleReference"/>
          <w:rFonts w:ascii="Segoe UI" w:hAnsi="Segoe UI" w:cs="Segoe UI"/>
          <w:b/>
          <w:bCs w:val="0"/>
          <w:sz w:val="22"/>
          <w:szCs w:val="22"/>
        </w:rPr>
        <w:t>a noun phrase</w:t>
      </w:r>
      <w:r w:rsidR="00EF07A6" w:rsidRPr="00AD374A">
        <w:rPr>
          <w:rStyle w:val="SubtleReference"/>
          <w:rFonts w:ascii="Segoe UI" w:hAnsi="Segoe UI" w:cs="Segoe UI"/>
          <w:sz w:val="22"/>
          <w:szCs w:val="22"/>
        </w:rPr>
        <w:t xml:space="preserve">, </w:t>
      </w:r>
      <w:r w:rsidR="004F7CB9" w:rsidRPr="00AD374A">
        <w:rPr>
          <w:rStyle w:val="SubtleReference"/>
          <w:rFonts w:ascii="Segoe UI" w:hAnsi="Segoe UI" w:cs="Segoe UI"/>
          <w:sz w:val="22"/>
          <w:szCs w:val="22"/>
        </w:rPr>
        <w:t>“the Quidditch match</w:t>
      </w:r>
      <w:r w:rsidR="00EF07A6" w:rsidRPr="00AD374A">
        <w:rPr>
          <w:rStyle w:val="SubtleReference"/>
          <w:rFonts w:ascii="Segoe UI" w:hAnsi="Segoe UI" w:cs="Segoe UI"/>
          <w:sz w:val="22"/>
          <w:szCs w:val="22"/>
        </w:rPr>
        <w:t>.</w:t>
      </w:r>
      <w:r w:rsidR="004F7CB9" w:rsidRPr="00AD374A">
        <w:rPr>
          <w:rStyle w:val="SubtleReference"/>
          <w:rFonts w:ascii="Segoe UI" w:hAnsi="Segoe UI" w:cs="Segoe UI"/>
          <w:sz w:val="22"/>
          <w:szCs w:val="22"/>
        </w:rPr>
        <w:t>”</w:t>
      </w:r>
    </w:p>
    <w:p w14:paraId="37002B7D" w14:textId="6573EDCF" w:rsidR="006E33FD" w:rsidRDefault="006E33FD" w:rsidP="00EF07A6">
      <w:pPr>
        <w:widowControl w:val="0"/>
        <w:autoSpaceDE w:val="0"/>
        <w:autoSpaceDN w:val="0"/>
        <w:adjustRightInd w:val="0"/>
        <w:jc w:val="center"/>
        <w:rPr>
          <w:rFonts w:ascii="Abadi" w:hAnsi="Abadi"/>
          <w:bCs/>
          <w:sz w:val="23"/>
          <w:szCs w:val="23"/>
        </w:rPr>
      </w:pPr>
      <w:r>
        <w:rPr>
          <w:rFonts w:ascii="Abadi" w:hAnsi="Abadi"/>
          <w:bCs/>
          <w:noProof/>
          <w:sz w:val="23"/>
          <w:szCs w:val="23"/>
        </w:rPr>
        <w:drawing>
          <wp:inline distT="0" distB="0" distL="0" distR="0" wp14:anchorId="66DDE2D8" wp14:editId="4A883DE0">
            <wp:extent cx="5915025" cy="1028684"/>
            <wp:effectExtent l="0" t="0" r="0" b="635"/>
            <wp:docPr id="2" name="Picture 2" descr="Hermione went to the Great Hall for dinner after the Quidditch match was over. After is a subordinating co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rmione went to the Great Hall for dinner after the Quidditch match was over. After is a subordinating conjunction."/>
                    <pic:cNvPicPr/>
                  </pic:nvPicPr>
                  <pic:blipFill rotWithShape="1">
                    <a:blip r:embed="rId18">
                      <a:extLst>
                        <a:ext uri="{28A0092B-C50C-407E-A947-70E740481C1C}">
                          <a14:useLocalDpi xmlns:a14="http://schemas.microsoft.com/office/drawing/2010/main" val="0"/>
                        </a:ext>
                      </a:extLst>
                    </a:blip>
                    <a:srcRect l="2650" r="4040" b="3809"/>
                    <a:stretch/>
                  </pic:blipFill>
                  <pic:spPr bwMode="auto">
                    <a:xfrm>
                      <a:off x="0" y="0"/>
                      <a:ext cx="5915025" cy="1028684"/>
                    </a:xfrm>
                    <a:prstGeom prst="rect">
                      <a:avLst/>
                    </a:prstGeom>
                    <a:ln>
                      <a:noFill/>
                    </a:ln>
                    <a:extLst>
                      <a:ext uri="{53640926-AAD7-44D8-BBD7-CCE9431645EC}">
                        <a14:shadowObscured xmlns:a14="http://schemas.microsoft.com/office/drawing/2010/main"/>
                      </a:ext>
                    </a:extLst>
                  </pic:spPr>
                </pic:pic>
              </a:graphicData>
            </a:graphic>
          </wp:inline>
        </w:drawing>
      </w:r>
    </w:p>
    <w:p w14:paraId="2356B589" w14:textId="4B41D625" w:rsidR="00EF07A6" w:rsidRPr="00AD374A" w:rsidRDefault="00EF07A6" w:rsidP="00EF07A6">
      <w:pPr>
        <w:widowControl w:val="0"/>
        <w:autoSpaceDE w:val="0"/>
        <w:autoSpaceDN w:val="0"/>
        <w:adjustRightInd w:val="0"/>
        <w:rPr>
          <w:rFonts w:cs="Segoe UI"/>
          <w:bCs/>
        </w:rPr>
      </w:pPr>
      <w:r w:rsidRPr="00AD374A">
        <w:rPr>
          <w:rStyle w:val="SubtleReference"/>
          <w:rFonts w:ascii="Segoe UI" w:hAnsi="Segoe UI" w:cs="Segoe UI"/>
          <w:sz w:val="22"/>
          <w:szCs w:val="22"/>
        </w:rPr>
        <w:t xml:space="preserve">In the above example, “after” functions as a </w:t>
      </w:r>
      <w:r w:rsidRPr="00AD374A">
        <w:rPr>
          <w:rStyle w:val="SubtleReference"/>
          <w:rFonts w:ascii="Segoe UI" w:hAnsi="Segoe UI" w:cs="Segoe UI"/>
          <w:i/>
          <w:iCs/>
          <w:sz w:val="22"/>
          <w:szCs w:val="22"/>
        </w:rPr>
        <w:t>subordinating conjunction</w:t>
      </w:r>
      <w:r w:rsidRPr="00AD374A">
        <w:rPr>
          <w:rStyle w:val="SubtleReference"/>
          <w:rFonts w:ascii="Segoe UI" w:hAnsi="Segoe UI" w:cs="Segoe UI"/>
          <w:sz w:val="22"/>
          <w:szCs w:val="22"/>
        </w:rPr>
        <w:t xml:space="preserve"> because it is followed by a </w:t>
      </w:r>
      <w:r w:rsidRPr="00AD374A">
        <w:rPr>
          <w:rStyle w:val="SubtleReference"/>
          <w:rFonts w:ascii="Segoe UI" w:hAnsi="Segoe UI" w:cs="Segoe UI"/>
          <w:b/>
          <w:bCs w:val="0"/>
          <w:sz w:val="22"/>
          <w:szCs w:val="22"/>
        </w:rPr>
        <w:t>clause</w:t>
      </w:r>
      <w:r w:rsidRPr="00AD374A">
        <w:rPr>
          <w:rStyle w:val="SubtleReference"/>
          <w:rFonts w:ascii="Segoe UI" w:hAnsi="Segoe UI" w:cs="Segoe UI"/>
          <w:sz w:val="22"/>
          <w:szCs w:val="22"/>
        </w:rPr>
        <w:t>, “the Quidditch match is over.”</w:t>
      </w:r>
    </w:p>
    <w:p w14:paraId="046F19A5" w14:textId="4A25AE78" w:rsidR="000141F1" w:rsidRDefault="00F21CB4" w:rsidP="000141F1">
      <w:pPr>
        <w:pStyle w:val="Heading1"/>
      </w:pPr>
      <w:r w:rsidRPr="00402CC6">
        <w:t>Activities</w:t>
      </w:r>
    </w:p>
    <w:p w14:paraId="35377156" w14:textId="77777777" w:rsidR="00F21CB4" w:rsidRPr="00402CC6" w:rsidRDefault="00F21CB4" w:rsidP="000141F1">
      <w:r w:rsidRPr="00402CC6">
        <w:t>Check off</w:t>
      </w:r>
      <w:r w:rsidR="000141F1">
        <w:t xml:space="preserve"> </w:t>
      </w:r>
      <w:r w:rsidRPr="00402CC6">
        <w:t>each box once you have completed the activity.</w:t>
      </w:r>
    </w:p>
    <w:p w14:paraId="2B03B208" w14:textId="77777777" w:rsidR="000141F1" w:rsidRDefault="00B2273D" w:rsidP="000141F1">
      <w:pPr>
        <w:pStyle w:val="Heading2"/>
      </w:pPr>
      <w:sdt>
        <w:sdtPr>
          <w:rPr>
            <w:i w:val="0"/>
          </w:rPr>
          <w:id w:val="-494725559"/>
          <w14:checkbox>
            <w14:checked w14:val="0"/>
            <w14:checkedState w14:val="2612" w14:font="MS Gothic"/>
            <w14:uncheckedState w14:val="2610" w14:font="MS Gothic"/>
          </w14:checkbox>
        </w:sdtPr>
        <w:sdtEndPr/>
        <w:sdtContent>
          <w:r w:rsidR="000141F1" w:rsidRPr="000141F1">
            <w:rPr>
              <w:rFonts w:ascii="MS Gothic" w:eastAsia="MS Gothic" w:hAnsi="MS Gothic" w:hint="eastAsia"/>
              <w:i w:val="0"/>
            </w:rPr>
            <w:t>☐</w:t>
          </w:r>
        </w:sdtContent>
      </w:sdt>
      <w:r w:rsidR="000141F1">
        <w:t xml:space="preserve"> 1. Online Quiz</w:t>
      </w:r>
    </w:p>
    <w:p w14:paraId="47D1A2D0" w14:textId="77777777" w:rsidR="00F21CB4" w:rsidRPr="00782234" w:rsidRDefault="000141F1" w:rsidP="000141F1">
      <w:pPr>
        <w:rPr>
          <w:sz w:val="23"/>
          <w:szCs w:val="23"/>
        </w:rPr>
      </w:pPr>
      <w:r>
        <w:rPr>
          <w:sz w:val="23"/>
          <w:szCs w:val="23"/>
        </w:rPr>
        <w:t>G</w:t>
      </w:r>
      <w:r w:rsidR="004E4C15" w:rsidRPr="00036A70">
        <w:rPr>
          <w:sz w:val="23"/>
          <w:szCs w:val="23"/>
        </w:rPr>
        <w:t xml:space="preserve">o to </w:t>
      </w:r>
      <w:r w:rsidR="00506E03" w:rsidRPr="000141F1">
        <w:rPr>
          <w:sz w:val="23"/>
          <w:szCs w:val="23"/>
        </w:rPr>
        <w:t>http://tinyurl.com/PartsofSpeechDLAQuiz</w:t>
      </w:r>
      <w:r>
        <w:rPr>
          <w:sz w:val="23"/>
          <w:szCs w:val="23"/>
        </w:rPr>
        <w:t xml:space="preserve"> and take the </w:t>
      </w:r>
      <w:hyperlink r:id="rId19" w:history="1">
        <w:r w:rsidRPr="000141F1">
          <w:rPr>
            <w:rStyle w:val="Hyperlink"/>
            <w:sz w:val="23"/>
            <w:szCs w:val="23"/>
          </w:rPr>
          <w:t>Parts of Speech DLA Quiz</w:t>
        </w:r>
      </w:hyperlink>
      <w:r>
        <w:rPr>
          <w:sz w:val="23"/>
          <w:szCs w:val="23"/>
        </w:rPr>
        <w:t>.</w:t>
      </w:r>
      <w:r w:rsidR="004E4C15" w:rsidRPr="00036A70">
        <w:rPr>
          <w:sz w:val="23"/>
          <w:szCs w:val="23"/>
        </w:rPr>
        <w:t xml:space="preserve"> </w:t>
      </w:r>
      <w:r w:rsidR="00F21CB4" w:rsidRPr="00CB4288">
        <w:t xml:space="preserve">You must score at least 80% on the exercises before seeing a tutor. After you complete the task, </w:t>
      </w:r>
      <w:r w:rsidR="00C530C2">
        <w:rPr>
          <w:rStyle w:val="Strong"/>
        </w:rPr>
        <w:t>PLEASE ASK A LAB TUTOR OR FRONT DESK ATTENDANT TO PRINT THE PAGE THAT HAS YOUR SCORE. DO NOT EXIT THE PROGRAM UNTIL THIS PAGE HAS BEEN PRINTED (FREE OF CHARGE).</w:t>
      </w:r>
      <w:r w:rsidR="00C530C2">
        <w:t xml:space="preserve"> </w:t>
      </w:r>
      <w:r w:rsidR="00F21CB4" w:rsidRPr="00CB4288">
        <w:t xml:space="preserve"> If you have any other questions, do not hesitate to ask a lab tutor.</w:t>
      </w:r>
    </w:p>
    <w:p w14:paraId="505FF175" w14:textId="77777777" w:rsidR="00343A55" w:rsidRDefault="00B2273D" w:rsidP="000141F1">
      <w:pPr>
        <w:pStyle w:val="Heading2"/>
      </w:pPr>
      <w:sdt>
        <w:sdtPr>
          <w:rPr>
            <w:i w:val="0"/>
          </w:rPr>
          <w:id w:val="894935375"/>
          <w14:checkbox>
            <w14:checked w14:val="0"/>
            <w14:checkedState w14:val="2612" w14:font="MS Gothic"/>
            <w14:uncheckedState w14:val="2610" w14:font="MS Gothic"/>
          </w14:checkbox>
        </w:sdtPr>
        <w:sdtEndPr/>
        <w:sdtContent>
          <w:r w:rsidR="000141F1" w:rsidRPr="000141F1">
            <w:rPr>
              <w:rFonts w:ascii="MS Gothic" w:eastAsia="MS Gothic" w:hAnsi="MS Gothic" w:hint="eastAsia"/>
              <w:i w:val="0"/>
            </w:rPr>
            <w:t>☐</w:t>
          </w:r>
        </w:sdtContent>
      </w:sdt>
      <w:r w:rsidR="000141F1">
        <w:t xml:space="preserve"> 2. Parts of Speech Practice</w:t>
      </w:r>
    </w:p>
    <w:p w14:paraId="0BBF04ED" w14:textId="77777777" w:rsidR="0064792F" w:rsidRDefault="000141F1" w:rsidP="00051D5D">
      <w:pPr>
        <w:spacing w:after="360"/>
      </w:pPr>
      <w:r>
        <w:t xml:space="preserve"> </w:t>
      </w:r>
      <w:r w:rsidR="006E79BA">
        <w:t>Fill in the blanks with the correct part of speech.</w:t>
      </w:r>
      <w:r w:rsidR="009501E4">
        <w:t xml:space="preserve"> (Try to do it without reading the text first.)</w:t>
      </w:r>
    </w:p>
    <w:p w14:paraId="3A2CAF65" w14:textId="77777777" w:rsidR="00F20A1D" w:rsidRDefault="00F047D9" w:rsidP="00051D5D">
      <w:pPr>
        <w:spacing w:line="480" w:lineRule="auto"/>
        <w:ind w:firstLine="720"/>
      </w:pPr>
      <w:r>
        <w:lastRenderedPageBreak/>
        <w:t xml:space="preserve">The Harry Potter series of books </w:t>
      </w:r>
      <w:r w:rsidR="008C0E63">
        <w:t xml:space="preserve">is </w:t>
      </w:r>
      <w:r w:rsidR="008C0E63" w:rsidRPr="007B0192">
        <w:rPr>
          <w:b/>
        </w:rPr>
        <w:t>(adver</w:t>
      </w:r>
      <w:r w:rsidR="007B0192" w:rsidRPr="007B0192">
        <w:rPr>
          <w:b/>
        </w:rPr>
        <w:t>b</w:t>
      </w:r>
      <w:r w:rsidR="007B0192" w:rsidRPr="007B0192">
        <w:rPr>
          <w:b/>
        </w:rPr>
        <w:sym w:font="Wingdings" w:char="F0E0"/>
      </w:r>
      <w:r w:rsidR="00080C0F" w:rsidRPr="007B0192">
        <w:rPr>
          <w:b/>
        </w:rPr>
        <w:t>_______________</w:t>
      </w:r>
      <w:r w:rsidR="007B0192" w:rsidRPr="007B0192">
        <w:rPr>
          <w:b/>
        </w:rPr>
        <w:t>)</w:t>
      </w:r>
      <w:r w:rsidR="00CF0408">
        <w:t xml:space="preserve"> </w:t>
      </w:r>
      <w:r w:rsidR="00080C0F">
        <w:t xml:space="preserve"> </w:t>
      </w:r>
      <w:r w:rsidR="00953429" w:rsidRPr="007B0192">
        <w:rPr>
          <w:b/>
        </w:rPr>
        <w:t>(adjective</w:t>
      </w:r>
      <w:r w:rsidR="007B0192" w:rsidRPr="007B0192">
        <w:rPr>
          <w:b/>
        </w:rPr>
        <w:sym w:font="Wingdings" w:char="F0E0"/>
      </w:r>
      <w:r w:rsidR="00080C0F" w:rsidRPr="007B0192">
        <w:rPr>
          <w:b/>
        </w:rPr>
        <w:t>_______________</w:t>
      </w:r>
      <w:r w:rsidR="007B0192" w:rsidRPr="007B0192">
        <w:rPr>
          <w:b/>
        </w:rPr>
        <w:t>)</w:t>
      </w:r>
      <w:r w:rsidR="00CF0408">
        <w:t xml:space="preserve"> around the world. The books have sold </w:t>
      </w:r>
      <w:r w:rsidR="00953429" w:rsidRPr="007B0192">
        <w:rPr>
          <w:b/>
        </w:rPr>
        <w:t>(adjective</w:t>
      </w:r>
      <w:r w:rsidR="007B0192" w:rsidRPr="007B0192">
        <w:rPr>
          <w:b/>
        </w:rPr>
        <w:sym w:font="Wingdings" w:char="F0E0"/>
      </w:r>
      <w:r w:rsidR="00080C0F" w:rsidRPr="007B0192">
        <w:rPr>
          <w:b/>
        </w:rPr>
        <w:t>_______________</w:t>
      </w:r>
      <w:r w:rsidR="007B0192" w:rsidRPr="007B0192">
        <w:rPr>
          <w:b/>
        </w:rPr>
        <w:t>)</w:t>
      </w:r>
      <w:r w:rsidR="00CF0408">
        <w:t xml:space="preserve"> copies and are available in </w:t>
      </w:r>
      <w:r w:rsidR="00953429" w:rsidRPr="007B0192">
        <w:rPr>
          <w:b/>
        </w:rPr>
        <w:t>(adjective</w:t>
      </w:r>
      <w:r w:rsidR="007B0192" w:rsidRPr="007B0192">
        <w:rPr>
          <w:b/>
        </w:rPr>
        <w:sym w:font="Wingdings" w:char="F0E0"/>
      </w:r>
      <w:r w:rsidR="00080C0F" w:rsidRPr="007B0192">
        <w:rPr>
          <w:b/>
        </w:rPr>
        <w:t>_______________</w:t>
      </w:r>
      <w:r w:rsidR="007B0192" w:rsidRPr="007B0192">
        <w:rPr>
          <w:b/>
        </w:rPr>
        <w:t>)</w:t>
      </w:r>
      <w:r w:rsidR="00CF0408">
        <w:t xml:space="preserve"> languages</w:t>
      </w:r>
      <w:r w:rsidR="001908F6">
        <w:t xml:space="preserve">, </w:t>
      </w:r>
      <w:r w:rsidR="008C0E63" w:rsidRPr="007B0192">
        <w:rPr>
          <w:b/>
        </w:rPr>
        <w:t>(conju</w:t>
      </w:r>
      <w:r w:rsidR="00080C0F" w:rsidRPr="007B0192">
        <w:rPr>
          <w:b/>
        </w:rPr>
        <w:t>n</w:t>
      </w:r>
      <w:r w:rsidR="007B0192" w:rsidRPr="007B0192">
        <w:rPr>
          <w:b/>
        </w:rPr>
        <w:t>ction</w:t>
      </w:r>
      <w:r w:rsidR="007B0192" w:rsidRPr="007B0192">
        <w:rPr>
          <w:b/>
        </w:rPr>
        <w:sym w:font="Wingdings" w:char="F0E0"/>
      </w:r>
      <w:r w:rsidR="00080C0F" w:rsidRPr="007B0192">
        <w:rPr>
          <w:b/>
        </w:rPr>
        <w:t>_______________</w:t>
      </w:r>
      <w:r w:rsidR="007B0192" w:rsidRPr="007B0192">
        <w:rPr>
          <w:b/>
        </w:rPr>
        <w:t>)</w:t>
      </w:r>
      <w:r w:rsidR="001908F6">
        <w:t xml:space="preserve"> the Harry Potter movies have grossed 7.7 billion dollars</w:t>
      </w:r>
      <w:r w:rsidR="00FE790D">
        <w:t xml:space="preserve"> worldwide</w:t>
      </w:r>
      <w:r w:rsidR="00CF0408">
        <w:t xml:space="preserve">. Children and adults alike </w:t>
      </w:r>
      <w:r w:rsidR="007B0192" w:rsidRPr="007B0192">
        <w:rPr>
          <w:b/>
        </w:rPr>
        <w:t>(verb</w:t>
      </w:r>
      <w:r w:rsidR="007B0192" w:rsidRPr="007B0192">
        <w:rPr>
          <w:b/>
        </w:rPr>
        <w:sym w:font="Wingdings" w:char="F0E0"/>
      </w:r>
      <w:r w:rsidR="00080C0F" w:rsidRPr="007B0192">
        <w:rPr>
          <w:b/>
        </w:rPr>
        <w:t>_______________</w:t>
      </w:r>
      <w:r w:rsidR="007B0192" w:rsidRPr="007B0192">
        <w:rPr>
          <w:b/>
        </w:rPr>
        <w:t>)</w:t>
      </w:r>
      <w:r w:rsidR="00137348">
        <w:t xml:space="preserve"> the characters, </w:t>
      </w:r>
      <w:r w:rsidR="007B0192" w:rsidRPr="007B0192">
        <w:rPr>
          <w:b/>
        </w:rPr>
        <w:t>(noun</w:t>
      </w:r>
      <w:r w:rsidR="007B0192" w:rsidRPr="007B0192">
        <w:rPr>
          <w:b/>
        </w:rPr>
        <w:sym w:font="Wingdings" w:char="F0E0"/>
      </w:r>
      <w:r w:rsidR="00080C0F" w:rsidRPr="007B0192">
        <w:rPr>
          <w:b/>
        </w:rPr>
        <w:t>_______________</w:t>
      </w:r>
      <w:r w:rsidR="007B0192" w:rsidRPr="007B0192">
        <w:rPr>
          <w:b/>
        </w:rPr>
        <w:t>)</w:t>
      </w:r>
      <w:r w:rsidR="00137348">
        <w:t xml:space="preserve">, and excitement, but </w:t>
      </w:r>
      <w:r w:rsidR="00954523">
        <w:t>two</w:t>
      </w:r>
      <w:r w:rsidR="00137348">
        <w:t xml:space="preserve"> Harry Potter fans have taken their </w:t>
      </w:r>
      <w:r w:rsidR="007B0192" w:rsidRPr="007B0192">
        <w:rPr>
          <w:b/>
        </w:rPr>
        <w:t>(noun</w:t>
      </w:r>
      <w:r w:rsidR="007B0192" w:rsidRPr="007B0192">
        <w:rPr>
          <w:b/>
        </w:rPr>
        <w:sym w:font="Wingdings" w:char="F0E0"/>
      </w:r>
      <w:r w:rsidR="00080C0F" w:rsidRPr="007B0192">
        <w:rPr>
          <w:b/>
        </w:rPr>
        <w:t>_______________</w:t>
      </w:r>
      <w:r w:rsidR="007B0192" w:rsidRPr="007B0192">
        <w:rPr>
          <w:b/>
        </w:rPr>
        <w:t>)</w:t>
      </w:r>
      <w:r w:rsidR="00137348">
        <w:t xml:space="preserve"> for the series to a</w:t>
      </w:r>
      <w:r w:rsidR="00086CBF">
        <w:t>(</w:t>
      </w:r>
      <w:r w:rsidR="00137348">
        <w:t>n</w:t>
      </w:r>
      <w:r w:rsidR="00086CBF">
        <w:t>)</w:t>
      </w:r>
      <w:r w:rsidR="00137348">
        <w:t xml:space="preserve"> </w:t>
      </w:r>
      <w:r w:rsidR="007B0192" w:rsidRPr="007B0192">
        <w:rPr>
          <w:b/>
        </w:rPr>
        <w:t>(adjective</w:t>
      </w:r>
      <w:r w:rsidR="007B0192" w:rsidRPr="007B0192">
        <w:rPr>
          <w:b/>
        </w:rPr>
        <w:sym w:font="Wingdings" w:char="F0E0"/>
      </w:r>
      <w:r w:rsidR="00080C0F" w:rsidRPr="007B0192">
        <w:rPr>
          <w:b/>
        </w:rPr>
        <w:t>_______________</w:t>
      </w:r>
      <w:r w:rsidR="007B0192" w:rsidRPr="007B0192">
        <w:rPr>
          <w:b/>
        </w:rPr>
        <w:t>)</w:t>
      </w:r>
      <w:r w:rsidR="00137348">
        <w:t xml:space="preserve"> level. </w:t>
      </w:r>
      <w:r w:rsidR="00FE790D">
        <w:t xml:space="preserve">Steve </w:t>
      </w:r>
      <w:proofErr w:type="spellStart"/>
      <w:r w:rsidR="00FE790D">
        <w:t>Petrick</w:t>
      </w:r>
      <w:proofErr w:type="spellEnd"/>
      <w:r w:rsidR="00FE790D">
        <w:t xml:space="preserve"> </w:t>
      </w:r>
      <w:r w:rsidR="007B0192" w:rsidRPr="007B0192">
        <w:rPr>
          <w:b/>
        </w:rPr>
        <w:t>(adverb</w:t>
      </w:r>
      <w:r w:rsidR="007B0192" w:rsidRPr="007B0192">
        <w:rPr>
          <w:b/>
        </w:rPr>
        <w:sym w:font="Wingdings" w:char="F0E0"/>
      </w:r>
      <w:r w:rsidR="00080C0F" w:rsidRPr="007B0192">
        <w:rPr>
          <w:b/>
        </w:rPr>
        <w:t>_______________</w:t>
      </w:r>
      <w:r w:rsidR="007B0192" w:rsidRPr="007B0192">
        <w:rPr>
          <w:b/>
        </w:rPr>
        <w:t>)</w:t>
      </w:r>
      <w:r w:rsidR="0023106F">
        <w:t xml:space="preserve"> holds the title of World’s Biggest Harry Potter Fan.</w:t>
      </w:r>
      <w:r w:rsidR="00FE790D">
        <w:t xml:space="preserve"> </w:t>
      </w:r>
      <w:r w:rsidR="00763AE1" w:rsidRPr="007B0192">
        <w:rPr>
          <w:b/>
        </w:rPr>
        <w:t>(pro</w:t>
      </w:r>
      <w:r w:rsidR="007B0192" w:rsidRPr="007B0192">
        <w:rPr>
          <w:b/>
        </w:rPr>
        <w:t>noun</w:t>
      </w:r>
      <w:r w:rsidR="007B0192" w:rsidRPr="007B0192">
        <w:rPr>
          <w:b/>
        </w:rPr>
        <w:sym w:font="Wingdings" w:char="F0E0"/>
      </w:r>
      <w:r w:rsidR="00080C0F" w:rsidRPr="007B0192">
        <w:rPr>
          <w:b/>
        </w:rPr>
        <w:t>_______________</w:t>
      </w:r>
      <w:r w:rsidR="007B0192" w:rsidRPr="007B0192">
        <w:rPr>
          <w:b/>
        </w:rPr>
        <w:t>)</w:t>
      </w:r>
      <w:r w:rsidR="00705AD9">
        <w:t xml:space="preserve"> </w:t>
      </w:r>
      <w:r w:rsidR="00953429">
        <w:t xml:space="preserve">has read each book </w:t>
      </w:r>
      <w:r w:rsidR="00953429" w:rsidRPr="007B0192">
        <w:rPr>
          <w:b/>
        </w:rPr>
        <w:t>(</w:t>
      </w:r>
      <w:r w:rsidR="00A951C4">
        <w:rPr>
          <w:b/>
        </w:rPr>
        <w:t>adverb</w:t>
      </w:r>
      <w:r w:rsidR="007B0192" w:rsidRPr="007B0192">
        <w:rPr>
          <w:b/>
        </w:rPr>
        <w:sym w:font="Wingdings" w:char="F0E0"/>
      </w:r>
      <w:r w:rsidR="007B0192" w:rsidRPr="007B0192">
        <w:rPr>
          <w:b/>
        </w:rPr>
        <w:t>_______________)</w:t>
      </w:r>
      <w:r w:rsidR="00A951C4">
        <w:rPr>
          <w:b/>
        </w:rPr>
        <w:t xml:space="preserve"> </w:t>
      </w:r>
      <w:r w:rsidR="00A951C4">
        <w:t>over a hundred times</w:t>
      </w:r>
      <w:r w:rsidR="00954523">
        <w:t xml:space="preserve">, and he </w:t>
      </w:r>
      <w:r w:rsidR="00AE566A" w:rsidRPr="007B0192">
        <w:rPr>
          <w:b/>
        </w:rPr>
        <w:t>(verb</w:t>
      </w:r>
      <w:r w:rsidR="007B0192" w:rsidRPr="007B0192">
        <w:rPr>
          <w:b/>
        </w:rPr>
        <w:sym w:font="Wingdings" w:char="F0E0"/>
      </w:r>
      <w:r w:rsidR="007B0192" w:rsidRPr="007B0192">
        <w:rPr>
          <w:b/>
        </w:rPr>
        <w:t>_______________)</w:t>
      </w:r>
      <w:r w:rsidR="00954523">
        <w:t xml:space="preserve"> four Harry Potter </w:t>
      </w:r>
      <w:r w:rsidR="007B0192" w:rsidRPr="007B0192">
        <w:rPr>
          <w:b/>
        </w:rPr>
        <w:t>(noun</w:t>
      </w:r>
      <w:r w:rsidR="007B0192" w:rsidRPr="007B0192">
        <w:rPr>
          <w:b/>
        </w:rPr>
        <w:sym w:font="Wingdings" w:char="F0E0"/>
      </w:r>
      <w:r w:rsidR="007B0192" w:rsidRPr="007B0192">
        <w:rPr>
          <w:b/>
        </w:rPr>
        <w:t>_______________)</w:t>
      </w:r>
      <w:r w:rsidR="00954523">
        <w:t xml:space="preserve"> on his </w:t>
      </w:r>
      <w:r w:rsidR="007B0192" w:rsidRPr="007B0192">
        <w:rPr>
          <w:b/>
        </w:rPr>
        <w:t>(noun</w:t>
      </w:r>
      <w:r w:rsidR="007B0192" w:rsidRPr="007B0192">
        <w:rPr>
          <w:b/>
        </w:rPr>
        <w:sym w:font="Wingdings" w:char="F0E0"/>
      </w:r>
      <w:r w:rsidR="007B0192" w:rsidRPr="007B0192">
        <w:rPr>
          <w:b/>
        </w:rPr>
        <w:t>_______________)</w:t>
      </w:r>
      <w:r w:rsidR="00954523">
        <w:t xml:space="preserve">. </w:t>
      </w:r>
      <w:r w:rsidR="00FE790D">
        <w:t xml:space="preserve">His house has three rooms full </w:t>
      </w:r>
      <w:r w:rsidR="007B0192" w:rsidRPr="007B0192">
        <w:rPr>
          <w:b/>
        </w:rPr>
        <w:t>(preposition</w:t>
      </w:r>
      <w:r w:rsidR="007B0192" w:rsidRPr="007B0192">
        <w:rPr>
          <w:b/>
        </w:rPr>
        <w:sym w:font="Wingdings" w:char="F0E0"/>
      </w:r>
      <w:r w:rsidR="007B0192" w:rsidRPr="007B0192">
        <w:rPr>
          <w:b/>
        </w:rPr>
        <w:t>_______________)</w:t>
      </w:r>
      <w:r w:rsidR="00FE790D">
        <w:t xml:space="preserve"> Harry Potter collectibles such as posters, </w:t>
      </w:r>
      <w:r w:rsidR="007B0192" w:rsidRPr="007B0192">
        <w:rPr>
          <w:b/>
        </w:rPr>
        <w:t>(noun</w:t>
      </w:r>
      <w:r w:rsidR="007B0192" w:rsidRPr="007B0192">
        <w:rPr>
          <w:b/>
        </w:rPr>
        <w:sym w:font="Wingdings" w:char="F0E0"/>
      </w:r>
      <w:r w:rsidR="007B0192" w:rsidRPr="007B0192">
        <w:rPr>
          <w:b/>
        </w:rPr>
        <w:t>_______________)</w:t>
      </w:r>
      <w:r w:rsidR="00FE790D">
        <w:t xml:space="preserve">, games, and </w:t>
      </w:r>
      <w:r w:rsidR="007B0192" w:rsidRPr="007B0192">
        <w:rPr>
          <w:b/>
        </w:rPr>
        <w:t>(noun</w:t>
      </w:r>
      <w:r w:rsidR="007B0192" w:rsidRPr="007B0192">
        <w:rPr>
          <w:b/>
        </w:rPr>
        <w:sym w:font="Wingdings" w:char="F0E0"/>
      </w:r>
      <w:r w:rsidR="007B0192" w:rsidRPr="007B0192">
        <w:rPr>
          <w:b/>
        </w:rPr>
        <w:t>_______________)</w:t>
      </w:r>
      <w:r w:rsidR="00FE790D">
        <w:t xml:space="preserve">. </w:t>
      </w:r>
      <w:proofErr w:type="spellStart"/>
      <w:r w:rsidR="00FE790D">
        <w:t>Petrick’s</w:t>
      </w:r>
      <w:proofErr w:type="spellEnd"/>
      <w:r w:rsidR="00FE790D">
        <w:t xml:space="preserve"> </w:t>
      </w:r>
      <w:r w:rsidR="00954523">
        <w:t xml:space="preserve">Harry Potter </w:t>
      </w:r>
      <w:r w:rsidR="00FE790D">
        <w:t xml:space="preserve">collection is </w:t>
      </w:r>
      <w:r w:rsidR="007B0192" w:rsidRPr="007B0192">
        <w:rPr>
          <w:b/>
        </w:rPr>
        <w:t>(adverb</w:t>
      </w:r>
      <w:r w:rsidR="007B0192" w:rsidRPr="007B0192">
        <w:rPr>
          <w:b/>
        </w:rPr>
        <w:sym w:font="Wingdings" w:char="F0E0"/>
      </w:r>
      <w:r w:rsidR="007B0192" w:rsidRPr="007B0192">
        <w:rPr>
          <w:b/>
        </w:rPr>
        <w:t>_______________)</w:t>
      </w:r>
      <w:r w:rsidR="00954523">
        <w:t xml:space="preserve"> large</w:t>
      </w:r>
      <w:r w:rsidR="00FE790D">
        <w:t xml:space="preserve">, </w:t>
      </w:r>
      <w:r w:rsidR="007B0192" w:rsidRPr="007B0192">
        <w:rPr>
          <w:b/>
        </w:rPr>
        <w:t>(conjunction</w:t>
      </w:r>
      <w:r w:rsidR="007B0192" w:rsidRPr="007B0192">
        <w:rPr>
          <w:b/>
        </w:rPr>
        <w:sym w:font="Wingdings" w:char="F0E0"/>
      </w:r>
      <w:r w:rsidR="007B0192" w:rsidRPr="007B0192">
        <w:rPr>
          <w:b/>
        </w:rPr>
        <w:t>_______________)</w:t>
      </w:r>
      <w:r w:rsidR="00080C0F">
        <w:t xml:space="preserve"> </w:t>
      </w:r>
      <w:r w:rsidR="00FE790D">
        <w:t xml:space="preserve">it is still smaller than the one held by Menahem Asher Silva Vargas. </w:t>
      </w:r>
      <w:r w:rsidR="00954523">
        <w:t xml:space="preserve">A lawyer in Mexico, Vargas has collected over three thousand </w:t>
      </w:r>
      <w:r w:rsidR="00A951C4" w:rsidRPr="00A951C4">
        <w:rPr>
          <w:b/>
        </w:rPr>
        <w:t>(adjective</w:t>
      </w:r>
      <w:r w:rsidR="00A951C4" w:rsidRPr="00A951C4">
        <w:rPr>
          <w:b/>
        </w:rPr>
        <w:sym w:font="Wingdings" w:char="F0E0"/>
      </w:r>
      <w:r w:rsidR="007B0192" w:rsidRPr="00A951C4">
        <w:rPr>
          <w:b/>
        </w:rPr>
        <w:t>_______________</w:t>
      </w:r>
      <w:r w:rsidR="00A951C4" w:rsidRPr="00A951C4">
        <w:rPr>
          <w:b/>
        </w:rPr>
        <w:t>)</w:t>
      </w:r>
      <w:r w:rsidR="00080C0F">
        <w:t xml:space="preserve"> </w:t>
      </w:r>
      <w:r w:rsidR="00954523">
        <w:t xml:space="preserve">pieces of Harry Potter memorabilia. </w:t>
      </w:r>
      <w:r w:rsidR="007B0192" w:rsidRPr="00A951C4">
        <w:rPr>
          <w:b/>
        </w:rPr>
        <w:t>(i</w:t>
      </w:r>
      <w:r w:rsidR="008C0E63" w:rsidRPr="00A951C4">
        <w:rPr>
          <w:b/>
        </w:rPr>
        <w:t>nterject</w:t>
      </w:r>
      <w:r w:rsidR="00086CBF" w:rsidRPr="00A951C4">
        <w:rPr>
          <w:b/>
        </w:rPr>
        <w:t>ion</w:t>
      </w:r>
      <w:r w:rsidR="00A951C4" w:rsidRPr="00A951C4">
        <w:rPr>
          <w:b/>
        </w:rPr>
        <w:sym w:font="Wingdings" w:char="F0E0"/>
      </w:r>
      <w:r w:rsidR="007B0192" w:rsidRPr="00A951C4">
        <w:rPr>
          <w:b/>
        </w:rPr>
        <w:t>_______________</w:t>
      </w:r>
      <w:r w:rsidR="00A951C4" w:rsidRPr="00A951C4">
        <w:rPr>
          <w:b/>
        </w:rPr>
        <w:t>)</w:t>
      </w:r>
      <w:r w:rsidR="00086CBF">
        <w:t xml:space="preserve">! </w:t>
      </w:r>
      <w:r w:rsidR="00A951C4" w:rsidRPr="00A951C4">
        <w:rPr>
          <w:b/>
        </w:rPr>
        <w:t>(pronoun</w:t>
      </w:r>
      <w:r w:rsidR="00A951C4" w:rsidRPr="00A951C4">
        <w:rPr>
          <w:b/>
        </w:rPr>
        <w:sym w:font="Wingdings" w:char="F0E0"/>
      </w:r>
      <w:r w:rsidR="007B0192" w:rsidRPr="00A951C4">
        <w:rPr>
          <w:b/>
        </w:rPr>
        <w:t>_______________</w:t>
      </w:r>
      <w:r w:rsidR="00A951C4" w:rsidRPr="00A951C4">
        <w:rPr>
          <w:b/>
        </w:rPr>
        <w:t>)</w:t>
      </w:r>
      <w:r w:rsidR="00086CBF">
        <w:t xml:space="preserve"> is a(n) </w:t>
      </w:r>
      <w:r w:rsidR="00A951C4" w:rsidRPr="00A951C4">
        <w:rPr>
          <w:b/>
        </w:rPr>
        <w:t>(adjective</w:t>
      </w:r>
      <w:r w:rsidR="00A951C4" w:rsidRPr="00A951C4">
        <w:rPr>
          <w:b/>
        </w:rPr>
        <w:sym w:font="Wingdings" w:char="F0E0"/>
      </w:r>
      <w:r w:rsidR="007B0192" w:rsidRPr="00A951C4">
        <w:rPr>
          <w:b/>
        </w:rPr>
        <w:t>_______________</w:t>
      </w:r>
      <w:r w:rsidR="00A951C4" w:rsidRPr="00A951C4">
        <w:rPr>
          <w:b/>
        </w:rPr>
        <w:t>)</w:t>
      </w:r>
      <w:r w:rsidR="00086CBF">
        <w:t xml:space="preserve"> </w:t>
      </w:r>
      <w:r w:rsidR="007B0192" w:rsidRPr="00A951C4">
        <w:rPr>
          <w:b/>
        </w:rPr>
        <w:t xml:space="preserve"> </w:t>
      </w:r>
      <w:r w:rsidR="00086CBF" w:rsidRPr="00A951C4">
        <w:rPr>
          <w:b/>
        </w:rPr>
        <w:t>(noun</w:t>
      </w:r>
      <w:r w:rsidR="00A951C4" w:rsidRPr="00A951C4">
        <w:rPr>
          <w:b/>
        </w:rPr>
        <w:sym w:font="Wingdings" w:char="F0E0"/>
      </w:r>
      <w:r w:rsidR="007B0192" w:rsidRPr="00A951C4">
        <w:rPr>
          <w:b/>
        </w:rPr>
        <w:t>_______________</w:t>
      </w:r>
      <w:r w:rsidR="00A951C4" w:rsidRPr="00A951C4">
        <w:rPr>
          <w:b/>
        </w:rPr>
        <w:t>)</w:t>
      </w:r>
      <w:r w:rsidR="00086CBF">
        <w:t>.</w:t>
      </w:r>
      <w:r w:rsidR="008C0E63">
        <w:t xml:space="preserve"> </w:t>
      </w:r>
      <w:r w:rsidR="00954523">
        <w:t xml:space="preserve">His collection includes scarves, </w:t>
      </w:r>
      <w:r w:rsidR="00A951C4" w:rsidRPr="00A951C4">
        <w:rPr>
          <w:b/>
        </w:rPr>
        <w:t>(noun</w:t>
      </w:r>
      <w:r w:rsidR="00A951C4" w:rsidRPr="00A951C4">
        <w:rPr>
          <w:b/>
        </w:rPr>
        <w:sym w:font="Wingdings" w:char="F0E0"/>
      </w:r>
      <w:r w:rsidR="007B0192" w:rsidRPr="00A951C4">
        <w:rPr>
          <w:b/>
        </w:rPr>
        <w:t>_______________</w:t>
      </w:r>
      <w:r w:rsidR="00A951C4" w:rsidRPr="00A951C4">
        <w:rPr>
          <w:b/>
        </w:rPr>
        <w:t>)</w:t>
      </w:r>
      <w:r w:rsidR="00954523">
        <w:t>, dolls, and artwork.</w:t>
      </w:r>
      <w:r w:rsidR="0023106F">
        <w:t xml:space="preserve"> Vargas’ collection is so large, it is certified by the Guinness Book of World Records to be the largest Harry Potter collection </w:t>
      </w:r>
      <w:r w:rsidR="00992CBF" w:rsidRPr="00A951C4">
        <w:rPr>
          <w:b/>
        </w:rPr>
        <w:t>(preposition</w:t>
      </w:r>
      <w:r w:rsidR="00A951C4" w:rsidRPr="00A951C4">
        <w:rPr>
          <w:b/>
        </w:rPr>
        <w:sym w:font="Wingdings" w:char="F0E0"/>
      </w:r>
      <w:r w:rsidR="007B0192" w:rsidRPr="00A951C4">
        <w:rPr>
          <w:b/>
        </w:rPr>
        <w:t>_______________</w:t>
      </w:r>
      <w:r w:rsidR="00A951C4" w:rsidRPr="00A951C4">
        <w:rPr>
          <w:b/>
        </w:rPr>
        <w:t>)</w:t>
      </w:r>
      <w:r w:rsidR="00D21DFA">
        <w:t xml:space="preserve"> the world. With more Harry Potter books and movies on the way, the number of Harry Potter fans will con</w:t>
      </w:r>
      <w:r w:rsidR="000358FF">
        <w:t>tinue to grow</w:t>
      </w:r>
      <w:r w:rsidR="007B0192">
        <w:t xml:space="preserve"> </w:t>
      </w:r>
      <w:r w:rsidR="00763AE1" w:rsidRPr="00A951C4">
        <w:rPr>
          <w:b/>
        </w:rPr>
        <w:t>(adverb</w:t>
      </w:r>
      <w:r w:rsidR="00A951C4" w:rsidRPr="00A951C4">
        <w:rPr>
          <w:b/>
        </w:rPr>
        <w:sym w:font="Wingdings" w:char="F0E0"/>
      </w:r>
      <w:r w:rsidR="007B0192" w:rsidRPr="00A951C4">
        <w:rPr>
          <w:b/>
        </w:rPr>
        <w:t>_______________</w:t>
      </w:r>
      <w:r w:rsidR="00A951C4" w:rsidRPr="00A951C4">
        <w:rPr>
          <w:b/>
        </w:rPr>
        <w:t>)</w:t>
      </w:r>
      <w:r w:rsidR="000358FF">
        <w:t xml:space="preserve">. In time, even more passionate fans may </w:t>
      </w:r>
      <w:r w:rsidR="00A951C4" w:rsidRPr="00A951C4">
        <w:rPr>
          <w:b/>
        </w:rPr>
        <w:t>(verb</w:t>
      </w:r>
      <w:r w:rsidR="00A951C4" w:rsidRPr="00A951C4">
        <w:rPr>
          <w:b/>
        </w:rPr>
        <w:sym w:font="Wingdings" w:char="F0E0"/>
      </w:r>
      <w:r w:rsidR="007B0192" w:rsidRPr="00A951C4">
        <w:rPr>
          <w:b/>
        </w:rPr>
        <w:t>_______________</w:t>
      </w:r>
      <w:r w:rsidR="00A951C4" w:rsidRPr="00A951C4">
        <w:rPr>
          <w:b/>
        </w:rPr>
        <w:t>)</w:t>
      </w:r>
      <w:r w:rsidR="000358FF">
        <w:t xml:space="preserve"> and </w:t>
      </w:r>
      <w:r w:rsidR="00A951C4" w:rsidRPr="00A951C4">
        <w:rPr>
          <w:b/>
        </w:rPr>
        <w:t>(verb</w:t>
      </w:r>
      <w:r w:rsidR="00A951C4" w:rsidRPr="00A951C4">
        <w:rPr>
          <w:b/>
        </w:rPr>
        <w:sym w:font="Wingdings" w:char="F0E0"/>
      </w:r>
      <w:r w:rsidR="007B0192" w:rsidRPr="00A951C4">
        <w:rPr>
          <w:b/>
        </w:rPr>
        <w:t>_______________</w:t>
      </w:r>
      <w:r w:rsidR="00A951C4" w:rsidRPr="00A951C4">
        <w:rPr>
          <w:b/>
        </w:rPr>
        <w:t>)</w:t>
      </w:r>
      <w:r w:rsidR="000358FF">
        <w:t xml:space="preserve"> thei</w:t>
      </w:r>
      <w:r w:rsidR="007B0192">
        <w:t>r love</w:t>
      </w:r>
      <w:r w:rsidR="00A951C4">
        <w:t xml:space="preserve"> </w:t>
      </w:r>
      <w:r w:rsidR="00A951C4" w:rsidRPr="00A951C4">
        <w:rPr>
          <w:b/>
        </w:rPr>
        <w:t>(preposition</w:t>
      </w:r>
      <w:r w:rsidR="00A951C4" w:rsidRPr="00A951C4">
        <w:rPr>
          <w:b/>
        </w:rPr>
        <w:sym w:font="Wingdings" w:char="F0E0"/>
      </w:r>
      <w:r w:rsidR="007B0192" w:rsidRPr="00A951C4">
        <w:rPr>
          <w:b/>
        </w:rPr>
        <w:t>_______________</w:t>
      </w:r>
      <w:r w:rsidR="00A951C4" w:rsidRPr="00A951C4">
        <w:rPr>
          <w:b/>
        </w:rPr>
        <w:t>)</w:t>
      </w:r>
      <w:r w:rsidR="000358FF">
        <w:t xml:space="preserve"> Harry Potter </w:t>
      </w:r>
      <w:r w:rsidR="007B0192" w:rsidRPr="00A951C4">
        <w:rPr>
          <w:b/>
        </w:rPr>
        <w:t>(preposition</w:t>
      </w:r>
      <w:r w:rsidR="00A951C4" w:rsidRPr="00A951C4">
        <w:rPr>
          <w:b/>
        </w:rPr>
        <w:sym w:font="Wingdings" w:char="F0E0"/>
      </w:r>
      <w:r w:rsidR="007B0192" w:rsidRPr="00A951C4">
        <w:rPr>
          <w:b/>
        </w:rPr>
        <w:t>_______________</w:t>
      </w:r>
      <w:r w:rsidR="00A951C4" w:rsidRPr="00A951C4">
        <w:rPr>
          <w:b/>
        </w:rPr>
        <w:t>)</w:t>
      </w:r>
      <w:r w:rsidR="000358FF" w:rsidRPr="00A951C4">
        <w:rPr>
          <w:b/>
        </w:rPr>
        <w:t xml:space="preserve"> </w:t>
      </w:r>
      <w:r w:rsidR="000358FF">
        <w:t>the world.</w:t>
      </w:r>
    </w:p>
    <w:p w14:paraId="5F51917A" w14:textId="77777777" w:rsidR="000141F1" w:rsidRDefault="000141F1" w:rsidP="000141F1">
      <w:pPr>
        <w:pStyle w:val="Heading2"/>
      </w:pPr>
      <w:r>
        <w:lastRenderedPageBreak/>
        <w:t>Choose 3a or 3b Below</w:t>
      </w:r>
    </w:p>
    <w:p w14:paraId="5746E2B7" w14:textId="77777777" w:rsidR="000141F1" w:rsidRPr="000141F1" w:rsidRDefault="00B2273D" w:rsidP="000141F1">
      <w:pPr>
        <w:pStyle w:val="Heading2"/>
      </w:pPr>
      <w:sdt>
        <w:sdtPr>
          <w:rPr>
            <w:i w:val="0"/>
          </w:rPr>
          <w:id w:val="-1340158209"/>
          <w14:checkbox>
            <w14:checked w14:val="0"/>
            <w14:checkedState w14:val="2612" w14:font="MS Gothic"/>
            <w14:uncheckedState w14:val="2610" w14:font="MS Gothic"/>
          </w14:checkbox>
        </w:sdtPr>
        <w:sdtEndPr/>
        <w:sdtContent>
          <w:r w:rsidR="000141F1" w:rsidRPr="00CF0408">
            <w:rPr>
              <w:rFonts w:ascii="MS Gothic" w:eastAsia="MS Gothic" w:hAnsi="MS Gothic" w:hint="eastAsia"/>
              <w:i w:val="0"/>
            </w:rPr>
            <w:t>☐</w:t>
          </w:r>
        </w:sdtContent>
      </w:sdt>
      <w:r w:rsidR="000141F1">
        <w:t xml:space="preserve"> 3a. Correct Your Own Writing</w:t>
      </w:r>
    </w:p>
    <w:p w14:paraId="557467D0" w14:textId="77777777" w:rsidR="00214759" w:rsidRPr="00782234" w:rsidRDefault="00C93B61" w:rsidP="006E17D4">
      <w:pPr>
        <w:rPr>
          <w:sz w:val="23"/>
          <w:szCs w:val="23"/>
        </w:rPr>
      </w:pPr>
      <w:r w:rsidRPr="00782234">
        <w:rPr>
          <w:sz w:val="23"/>
          <w:szCs w:val="23"/>
        </w:rPr>
        <w:t>C</w:t>
      </w:r>
      <w:r w:rsidR="00214759" w:rsidRPr="00782234">
        <w:rPr>
          <w:sz w:val="23"/>
          <w:szCs w:val="23"/>
        </w:rPr>
        <w:t>ollect some of your graded wo</w:t>
      </w:r>
      <w:r w:rsidRPr="00782234">
        <w:rPr>
          <w:sz w:val="23"/>
          <w:szCs w:val="23"/>
        </w:rPr>
        <w:t xml:space="preserve">rk that identifies </w:t>
      </w:r>
      <w:r w:rsidR="00084BE7">
        <w:rPr>
          <w:sz w:val="23"/>
          <w:szCs w:val="23"/>
        </w:rPr>
        <w:t>errors in parts of speech usage</w:t>
      </w:r>
      <w:r w:rsidRPr="00782234">
        <w:rPr>
          <w:sz w:val="23"/>
          <w:szCs w:val="23"/>
        </w:rPr>
        <w:t>. Correct</w:t>
      </w:r>
      <w:r w:rsidR="000141F1">
        <w:rPr>
          <w:sz w:val="23"/>
          <w:szCs w:val="23"/>
        </w:rPr>
        <w:t xml:space="preserve"> </w:t>
      </w:r>
      <w:r w:rsidR="00FD44A5" w:rsidRPr="00782234">
        <w:rPr>
          <w:sz w:val="23"/>
          <w:szCs w:val="23"/>
        </w:rPr>
        <w:t>all marked errors</w:t>
      </w:r>
      <w:r w:rsidR="00183E83" w:rsidRPr="00782234">
        <w:rPr>
          <w:sz w:val="23"/>
          <w:szCs w:val="23"/>
        </w:rPr>
        <w:t xml:space="preserve"> and look</w:t>
      </w:r>
      <w:r w:rsidRPr="00782234">
        <w:rPr>
          <w:sz w:val="23"/>
          <w:szCs w:val="23"/>
        </w:rPr>
        <w:t xml:space="preserve"> for others to correct as well. </w:t>
      </w:r>
      <w:r w:rsidR="00183E83" w:rsidRPr="00782234">
        <w:rPr>
          <w:sz w:val="23"/>
          <w:szCs w:val="23"/>
        </w:rPr>
        <w:t>B</w:t>
      </w:r>
      <w:r w:rsidR="00214759" w:rsidRPr="00782234">
        <w:rPr>
          <w:sz w:val="23"/>
          <w:szCs w:val="23"/>
        </w:rPr>
        <w:t xml:space="preserve">ring this </w:t>
      </w:r>
      <w:r w:rsidR="00183E83" w:rsidRPr="00782234">
        <w:rPr>
          <w:sz w:val="23"/>
          <w:szCs w:val="23"/>
        </w:rPr>
        <w:t xml:space="preserve">revised </w:t>
      </w:r>
      <w:r w:rsidR="000141F1">
        <w:rPr>
          <w:sz w:val="23"/>
          <w:szCs w:val="23"/>
        </w:rPr>
        <w:t xml:space="preserve">work with you </w:t>
      </w:r>
      <w:r w:rsidR="00214759" w:rsidRPr="00782234">
        <w:rPr>
          <w:sz w:val="23"/>
          <w:szCs w:val="23"/>
        </w:rPr>
        <w:t>to the DLA tutoring session.</w:t>
      </w:r>
    </w:p>
    <w:p w14:paraId="6DBF6E87" w14:textId="77777777" w:rsidR="00183E83" w:rsidRPr="000141F1" w:rsidRDefault="00183E83" w:rsidP="000141F1">
      <w:pPr>
        <w:rPr>
          <w:b/>
        </w:rPr>
      </w:pPr>
      <w:r w:rsidRPr="000141F1">
        <w:rPr>
          <w:b/>
        </w:rPr>
        <w:t>If you do not have your own essay to work with, please complete the supplemental activity below (</w:t>
      </w:r>
      <w:r w:rsidR="009625EB" w:rsidRPr="000141F1">
        <w:rPr>
          <w:b/>
        </w:rPr>
        <w:t>3</w:t>
      </w:r>
      <w:r w:rsidRPr="000141F1">
        <w:rPr>
          <w:b/>
        </w:rPr>
        <w:t>b).</w:t>
      </w:r>
    </w:p>
    <w:p w14:paraId="64001452" w14:textId="77777777" w:rsidR="002F0A1A" w:rsidRDefault="00B2273D" w:rsidP="002F0A1A">
      <w:pPr>
        <w:pStyle w:val="Heading2"/>
      </w:pPr>
      <w:sdt>
        <w:sdtPr>
          <w:rPr>
            <w:i w:val="0"/>
          </w:rPr>
          <w:id w:val="1247693967"/>
          <w14:checkbox>
            <w14:checked w14:val="0"/>
            <w14:checkedState w14:val="2612" w14:font="MS Gothic"/>
            <w14:uncheckedState w14:val="2610" w14:font="MS Gothic"/>
          </w14:checkbox>
        </w:sdtPr>
        <w:sdtEndPr/>
        <w:sdtContent>
          <w:r w:rsidR="002F0A1A" w:rsidRPr="002F0A1A">
            <w:rPr>
              <w:rFonts w:ascii="MS Gothic" w:eastAsia="MS Gothic" w:hAnsi="MS Gothic" w:hint="eastAsia"/>
              <w:i w:val="0"/>
            </w:rPr>
            <w:t>☐</w:t>
          </w:r>
        </w:sdtContent>
      </w:sdt>
      <w:r w:rsidR="002F0A1A">
        <w:rPr>
          <w:i w:val="0"/>
        </w:rPr>
        <w:t xml:space="preserve"> </w:t>
      </w:r>
      <w:r w:rsidR="002F0A1A">
        <w:t>3b. Parts of Speech Sentences</w:t>
      </w:r>
    </w:p>
    <w:p w14:paraId="7218818D" w14:textId="77777777" w:rsidR="00343A55" w:rsidRPr="002F0A1A" w:rsidRDefault="00343A55" w:rsidP="002F0A1A">
      <w:pPr>
        <w:rPr>
          <w:sz w:val="28"/>
          <w:szCs w:val="26"/>
        </w:rPr>
      </w:pPr>
      <w:r w:rsidRPr="00782234">
        <w:t xml:space="preserve">Review the </w:t>
      </w:r>
      <w:r>
        <w:t>above information</w:t>
      </w:r>
      <w:r w:rsidRPr="00782234">
        <w:t xml:space="preserve"> on </w:t>
      </w:r>
      <w:r>
        <w:t>parts of speech</w:t>
      </w:r>
      <w:r w:rsidRPr="00782234">
        <w:t>.</w:t>
      </w:r>
      <w:r>
        <w:t xml:space="preserve"> Write</w:t>
      </w:r>
      <w:r w:rsidR="002F0A1A">
        <w:t xml:space="preserve"> eight different sentences and </w:t>
      </w:r>
      <w:r>
        <w:t>underline its part of speech</w:t>
      </w:r>
      <w:r w:rsidRPr="00782234">
        <w:t xml:space="preserve">. </w:t>
      </w:r>
    </w:p>
    <w:tbl>
      <w:tblPr>
        <w:tblStyle w:val="TableGrid"/>
        <w:tblW w:w="0" w:type="auto"/>
        <w:tblLook w:val="04A0" w:firstRow="1" w:lastRow="0" w:firstColumn="1" w:lastColumn="0" w:noHBand="0" w:noVBand="1"/>
        <w:tblDescription w:val="Write sentences and label the part of speech indicated."/>
      </w:tblPr>
      <w:tblGrid>
        <w:gridCol w:w="10070"/>
      </w:tblGrid>
      <w:tr w:rsidR="00F047D9" w:rsidRPr="00F047D9" w14:paraId="70C9E573" w14:textId="77777777" w:rsidTr="00F047D9">
        <w:trPr>
          <w:tblHeader/>
        </w:trPr>
        <w:tc>
          <w:tcPr>
            <w:tcW w:w="10070" w:type="dxa"/>
            <w:tcBorders>
              <w:top w:val="nil"/>
              <w:left w:val="nil"/>
              <w:bottom w:val="nil"/>
              <w:right w:val="nil"/>
            </w:tcBorders>
          </w:tcPr>
          <w:p w14:paraId="312EF06A" w14:textId="77777777" w:rsidR="002F0A1A" w:rsidRPr="00F047D9" w:rsidRDefault="00F047D9" w:rsidP="00F047D9">
            <w:pPr>
              <w:rPr>
                <w:color w:val="FFFFFF" w:themeColor="background1"/>
                <w:sz w:val="4"/>
              </w:rPr>
            </w:pPr>
            <w:r w:rsidRPr="00F047D9">
              <w:rPr>
                <w:color w:val="FFFFFF" w:themeColor="background1"/>
                <w:sz w:val="4"/>
              </w:rPr>
              <w:t>Write your sentences.</w:t>
            </w:r>
          </w:p>
        </w:tc>
      </w:tr>
      <w:tr w:rsidR="002F0A1A" w:rsidRPr="00F047D9" w14:paraId="69F5C5F6" w14:textId="77777777" w:rsidTr="00F047D9">
        <w:tc>
          <w:tcPr>
            <w:tcW w:w="10070" w:type="dxa"/>
            <w:tcBorders>
              <w:top w:val="nil"/>
              <w:left w:val="nil"/>
              <w:right w:val="nil"/>
            </w:tcBorders>
          </w:tcPr>
          <w:p w14:paraId="0C746FE8" w14:textId="77777777" w:rsidR="002F0A1A" w:rsidRPr="00F047D9" w:rsidRDefault="00F047D9" w:rsidP="00F047D9">
            <w:pPr>
              <w:spacing w:after="360"/>
            </w:pPr>
            <w:r w:rsidRPr="00F047D9">
              <w:t>Noun</w:t>
            </w:r>
          </w:p>
        </w:tc>
      </w:tr>
      <w:tr w:rsidR="002F0A1A" w:rsidRPr="00F047D9" w14:paraId="7DA58030" w14:textId="77777777" w:rsidTr="00F047D9">
        <w:tc>
          <w:tcPr>
            <w:tcW w:w="10070" w:type="dxa"/>
            <w:tcBorders>
              <w:left w:val="nil"/>
              <w:bottom w:val="single" w:sz="4" w:space="0" w:color="auto"/>
              <w:right w:val="nil"/>
            </w:tcBorders>
          </w:tcPr>
          <w:p w14:paraId="14B84E6E" w14:textId="77777777" w:rsidR="002F0A1A" w:rsidRPr="00F047D9" w:rsidRDefault="002F0A1A" w:rsidP="00F047D9"/>
        </w:tc>
      </w:tr>
      <w:tr w:rsidR="002F0A1A" w:rsidRPr="00F047D9" w14:paraId="479D0D77" w14:textId="77777777" w:rsidTr="00F047D9">
        <w:tc>
          <w:tcPr>
            <w:tcW w:w="10070" w:type="dxa"/>
            <w:tcBorders>
              <w:top w:val="nil"/>
              <w:left w:val="nil"/>
              <w:right w:val="nil"/>
            </w:tcBorders>
          </w:tcPr>
          <w:p w14:paraId="5133B469" w14:textId="77777777" w:rsidR="002F0A1A" w:rsidRPr="00F047D9" w:rsidRDefault="00F047D9" w:rsidP="00F047D9">
            <w:pPr>
              <w:keepNext/>
              <w:spacing w:before="240" w:after="360"/>
            </w:pPr>
            <w:r w:rsidRPr="00F047D9">
              <w:t>Verb</w:t>
            </w:r>
          </w:p>
        </w:tc>
      </w:tr>
      <w:tr w:rsidR="002F0A1A" w:rsidRPr="00F047D9" w14:paraId="632B6B4E" w14:textId="77777777" w:rsidTr="00F047D9">
        <w:tc>
          <w:tcPr>
            <w:tcW w:w="10070" w:type="dxa"/>
            <w:tcBorders>
              <w:left w:val="nil"/>
              <w:right w:val="nil"/>
            </w:tcBorders>
          </w:tcPr>
          <w:p w14:paraId="6F1A6897" w14:textId="77777777" w:rsidR="002F0A1A" w:rsidRPr="00F047D9" w:rsidRDefault="002F0A1A" w:rsidP="00F047D9"/>
        </w:tc>
      </w:tr>
      <w:tr w:rsidR="002F0A1A" w:rsidRPr="00F047D9" w14:paraId="58EE653E" w14:textId="77777777" w:rsidTr="00F047D9">
        <w:tc>
          <w:tcPr>
            <w:tcW w:w="10070" w:type="dxa"/>
            <w:tcBorders>
              <w:left w:val="nil"/>
              <w:right w:val="nil"/>
            </w:tcBorders>
          </w:tcPr>
          <w:p w14:paraId="13C07252" w14:textId="77777777" w:rsidR="002F0A1A" w:rsidRPr="00F047D9" w:rsidRDefault="00F047D9" w:rsidP="00F047D9">
            <w:pPr>
              <w:spacing w:before="240" w:after="360"/>
            </w:pPr>
            <w:r w:rsidRPr="00F047D9">
              <w:t>Pronoun</w:t>
            </w:r>
          </w:p>
        </w:tc>
      </w:tr>
      <w:tr w:rsidR="002F0A1A" w:rsidRPr="00F047D9" w14:paraId="698FAA37" w14:textId="77777777" w:rsidTr="00F047D9">
        <w:tc>
          <w:tcPr>
            <w:tcW w:w="10070" w:type="dxa"/>
            <w:tcBorders>
              <w:left w:val="nil"/>
              <w:right w:val="nil"/>
            </w:tcBorders>
          </w:tcPr>
          <w:p w14:paraId="4CAED0DE" w14:textId="77777777" w:rsidR="002F0A1A" w:rsidRPr="00F047D9" w:rsidRDefault="002F0A1A" w:rsidP="00F047D9"/>
        </w:tc>
      </w:tr>
      <w:tr w:rsidR="002F0A1A" w:rsidRPr="00F047D9" w14:paraId="5E0C4240" w14:textId="77777777" w:rsidTr="00F047D9">
        <w:tc>
          <w:tcPr>
            <w:tcW w:w="10070" w:type="dxa"/>
            <w:tcBorders>
              <w:left w:val="nil"/>
              <w:right w:val="nil"/>
            </w:tcBorders>
          </w:tcPr>
          <w:p w14:paraId="4781EA74" w14:textId="77777777" w:rsidR="002F0A1A" w:rsidRPr="00F047D9" w:rsidRDefault="00F047D9" w:rsidP="00F047D9">
            <w:pPr>
              <w:spacing w:before="240" w:after="360"/>
            </w:pPr>
            <w:r w:rsidRPr="00F047D9">
              <w:t>Adjective</w:t>
            </w:r>
          </w:p>
        </w:tc>
      </w:tr>
      <w:tr w:rsidR="00F047D9" w:rsidRPr="00F047D9" w14:paraId="6A2619B7" w14:textId="77777777" w:rsidTr="00F047D9">
        <w:tc>
          <w:tcPr>
            <w:tcW w:w="10070" w:type="dxa"/>
            <w:tcBorders>
              <w:left w:val="nil"/>
              <w:right w:val="nil"/>
            </w:tcBorders>
          </w:tcPr>
          <w:p w14:paraId="1756707D" w14:textId="77777777" w:rsidR="00F047D9" w:rsidRPr="00F047D9" w:rsidRDefault="00F047D9" w:rsidP="00F047D9"/>
        </w:tc>
      </w:tr>
      <w:tr w:rsidR="00F047D9" w:rsidRPr="00F047D9" w14:paraId="13F2D9A7" w14:textId="77777777" w:rsidTr="00F047D9">
        <w:tc>
          <w:tcPr>
            <w:tcW w:w="10070" w:type="dxa"/>
            <w:tcBorders>
              <w:left w:val="nil"/>
              <w:right w:val="nil"/>
            </w:tcBorders>
          </w:tcPr>
          <w:p w14:paraId="52B5650F" w14:textId="77777777" w:rsidR="00F047D9" w:rsidRPr="00F047D9" w:rsidRDefault="00F047D9" w:rsidP="00F047D9">
            <w:pPr>
              <w:spacing w:before="240" w:after="360"/>
            </w:pPr>
            <w:r w:rsidRPr="00F047D9">
              <w:t>Adverb</w:t>
            </w:r>
          </w:p>
        </w:tc>
      </w:tr>
      <w:tr w:rsidR="00F047D9" w:rsidRPr="00F047D9" w14:paraId="6C66CE8F" w14:textId="77777777" w:rsidTr="00F047D9">
        <w:tc>
          <w:tcPr>
            <w:tcW w:w="10070" w:type="dxa"/>
            <w:tcBorders>
              <w:left w:val="nil"/>
              <w:right w:val="nil"/>
            </w:tcBorders>
          </w:tcPr>
          <w:p w14:paraId="6694900A" w14:textId="77777777" w:rsidR="00F047D9" w:rsidRPr="00F047D9" w:rsidRDefault="00F047D9" w:rsidP="00F047D9"/>
        </w:tc>
      </w:tr>
      <w:tr w:rsidR="00F047D9" w:rsidRPr="00F047D9" w14:paraId="45FBB1D5" w14:textId="77777777" w:rsidTr="00F047D9">
        <w:tc>
          <w:tcPr>
            <w:tcW w:w="10070" w:type="dxa"/>
            <w:tcBorders>
              <w:left w:val="nil"/>
              <w:right w:val="nil"/>
            </w:tcBorders>
          </w:tcPr>
          <w:p w14:paraId="3F0F389D" w14:textId="77777777" w:rsidR="00F047D9" w:rsidRPr="00F047D9" w:rsidRDefault="00F047D9" w:rsidP="00F047D9">
            <w:pPr>
              <w:spacing w:before="240" w:after="360"/>
            </w:pPr>
            <w:r w:rsidRPr="00F047D9">
              <w:t>Preposition</w:t>
            </w:r>
          </w:p>
        </w:tc>
      </w:tr>
      <w:tr w:rsidR="00F047D9" w:rsidRPr="00F047D9" w14:paraId="713B3306" w14:textId="77777777" w:rsidTr="00F047D9">
        <w:tc>
          <w:tcPr>
            <w:tcW w:w="10070" w:type="dxa"/>
            <w:tcBorders>
              <w:left w:val="nil"/>
              <w:right w:val="nil"/>
            </w:tcBorders>
          </w:tcPr>
          <w:p w14:paraId="63E20734" w14:textId="77777777" w:rsidR="00F047D9" w:rsidRPr="00F047D9" w:rsidRDefault="00F047D9" w:rsidP="00F047D9"/>
        </w:tc>
      </w:tr>
      <w:tr w:rsidR="00F047D9" w:rsidRPr="00F047D9" w14:paraId="2729490A" w14:textId="77777777" w:rsidTr="00F047D9">
        <w:tc>
          <w:tcPr>
            <w:tcW w:w="10070" w:type="dxa"/>
            <w:tcBorders>
              <w:left w:val="nil"/>
              <w:right w:val="nil"/>
            </w:tcBorders>
          </w:tcPr>
          <w:p w14:paraId="072164EB" w14:textId="77777777" w:rsidR="00F047D9" w:rsidRPr="00F047D9" w:rsidRDefault="00F047D9" w:rsidP="00F047D9">
            <w:pPr>
              <w:spacing w:before="240" w:after="360"/>
            </w:pPr>
            <w:r w:rsidRPr="00F047D9">
              <w:t>Conjunction</w:t>
            </w:r>
          </w:p>
        </w:tc>
      </w:tr>
      <w:tr w:rsidR="00F047D9" w:rsidRPr="00F047D9" w14:paraId="3EEC5B62" w14:textId="77777777" w:rsidTr="00F047D9">
        <w:tc>
          <w:tcPr>
            <w:tcW w:w="10070" w:type="dxa"/>
            <w:tcBorders>
              <w:left w:val="nil"/>
              <w:right w:val="nil"/>
            </w:tcBorders>
          </w:tcPr>
          <w:p w14:paraId="75E3CAEA" w14:textId="77777777" w:rsidR="00F047D9" w:rsidRPr="00F047D9" w:rsidRDefault="00F047D9" w:rsidP="00F047D9"/>
        </w:tc>
      </w:tr>
      <w:tr w:rsidR="00F047D9" w:rsidRPr="00F047D9" w14:paraId="565F36E9" w14:textId="77777777" w:rsidTr="00F047D9">
        <w:tc>
          <w:tcPr>
            <w:tcW w:w="10070" w:type="dxa"/>
            <w:tcBorders>
              <w:left w:val="nil"/>
              <w:right w:val="nil"/>
            </w:tcBorders>
          </w:tcPr>
          <w:p w14:paraId="0C7A997E" w14:textId="77777777" w:rsidR="00F047D9" w:rsidRPr="00F047D9" w:rsidRDefault="00F047D9" w:rsidP="00F047D9">
            <w:pPr>
              <w:spacing w:before="240" w:after="360"/>
            </w:pPr>
            <w:r w:rsidRPr="00F047D9">
              <w:t>Interjection</w:t>
            </w:r>
          </w:p>
        </w:tc>
      </w:tr>
      <w:tr w:rsidR="00F047D9" w:rsidRPr="00F047D9" w14:paraId="7AF9E0A5" w14:textId="77777777" w:rsidTr="00F047D9">
        <w:tc>
          <w:tcPr>
            <w:tcW w:w="10070" w:type="dxa"/>
            <w:tcBorders>
              <w:left w:val="nil"/>
              <w:right w:val="nil"/>
            </w:tcBorders>
          </w:tcPr>
          <w:p w14:paraId="1DCA7511" w14:textId="77777777" w:rsidR="00F047D9" w:rsidRPr="00F047D9" w:rsidRDefault="00F047D9" w:rsidP="00F047D9"/>
        </w:tc>
      </w:tr>
    </w:tbl>
    <w:p w14:paraId="5F2C011E" w14:textId="77777777" w:rsidR="002F0A1A" w:rsidRDefault="00B2273D" w:rsidP="002F0A1A">
      <w:pPr>
        <w:pStyle w:val="Heading2"/>
      </w:pPr>
      <w:sdt>
        <w:sdtPr>
          <w:rPr>
            <w:i w:val="0"/>
          </w:rPr>
          <w:id w:val="1619337986"/>
          <w14:checkbox>
            <w14:checked w14:val="0"/>
            <w14:checkedState w14:val="2612" w14:font="MS Gothic"/>
            <w14:uncheckedState w14:val="2610" w14:font="MS Gothic"/>
          </w14:checkbox>
        </w:sdtPr>
        <w:sdtEndPr/>
        <w:sdtContent>
          <w:r w:rsidR="002F0A1A" w:rsidRPr="002F0A1A">
            <w:rPr>
              <w:rFonts w:ascii="MS Gothic" w:eastAsia="MS Gothic" w:hAnsi="MS Gothic" w:hint="eastAsia"/>
              <w:i w:val="0"/>
            </w:rPr>
            <w:t>☐</w:t>
          </w:r>
        </w:sdtContent>
      </w:sdt>
      <w:r w:rsidR="002F0A1A">
        <w:t xml:space="preserve"> 4. Review the DLA</w:t>
      </w:r>
    </w:p>
    <w:p w14:paraId="3633BA62" w14:textId="77777777" w:rsidR="00F047D9" w:rsidRDefault="00F047D9" w:rsidP="00F047D9">
      <w:pPr>
        <w:sectPr w:rsidR="00F047D9"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20"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4B6D19" w:rsidRPr="00F21CB4">
        <w:rPr>
          <w:color w:val="000000"/>
        </w:rPr>
        <w:t xml:space="preserve">. </w:t>
      </w:r>
      <w:r w:rsidR="009B3BC8" w:rsidRPr="00F21CB4">
        <w:rPr>
          <w:sz w:val="23"/>
          <w:szCs w:val="23"/>
        </w:rPr>
        <w:t>During your session with a</w:t>
      </w:r>
      <w:r w:rsidR="00782234" w:rsidRPr="00F21CB4">
        <w:rPr>
          <w:sz w:val="23"/>
          <w:szCs w:val="23"/>
        </w:rPr>
        <w:t xml:space="preserve"> </w:t>
      </w:r>
      <w:r w:rsidR="00AB3F46" w:rsidRPr="00F21CB4">
        <w:rPr>
          <w:sz w:val="23"/>
          <w:szCs w:val="23"/>
        </w:rPr>
        <w:t xml:space="preserve">tutor, explain the </w:t>
      </w:r>
      <w:r w:rsidR="00212F50" w:rsidRPr="00F21CB4">
        <w:rPr>
          <w:sz w:val="23"/>
          <w:szCs w:val="23"/>
        </w:rPr>
        <w:t>different parts of speech. R</w:t>
      </w:r>
      <w:r w:rsidR="00AB3F46" w:rsidRPr="00F21CB4">
        <w:rPr>
          <w:sz w:val="23"/>
          <w:szCs w:val="23"/>
        </w:rPr>
        <w:t>efer to your own g</w:t>
      </w:r>
      <w:r w:rsidR="009B3BC8" w:rsidRPr="00F21CB4">
        <w:rPr>
          <w:sz w:val="23"/>
          <w:szCs w:val="23"/>
        </w:rPr>
        <w:t>raded writing (or the completed</w:t>
      </w:r>
      <w:r w:rsidR="00782234" w:rsidRPr="00F21CB4">
        <w:rPr>
          <w:sz w:val="23"/>
          <w:szCs w:val="23"/>
        </w:rPr>
        <w:t xml:space="preserve"> activity) and </w:t>
      </w:r>
      <w:r w:rsidR="00AB3F46" w:rsidRPr="00F21CB4">
        <w:rPr>
          <w:sz w:val="23"/>
          <w:szCs w:val="23"/>
        </w:rPr>
        <w:t>explain to the tutor strategies that you us</w:t>
      </w:r>
      <w:r w:rsidR="00183E83" w:rsidRPr="00F21CB4">
        <w:rPr>
          <w:sz w:val="23"/>
          <w:szCs w:val="23"/>
        </w:rPr>
        <w:t xml:space="preserve">ed to identify </w:t>
      </w:r>
      <w:r w:rsidR="00212F50" w:rsidRPr="00F21CB4">
        <w:rPr>
          <w:sz w:val="23"/>
          <w:szCs w:val="23"/>
        </w:rPr>
        <w:t>these various forms and how knowledge of this can help improve your writing style</w:t>
      </w:r>
      <w:r w:rsidR="00AB3F46" w:rsidRPr="00F21CB4">
        <w:rPr>
          <w:sz w:val="23"/>
          <w:szCs w:val="23"/>
        </w:rPr>
        <w:t>.</w:t>
      </w:r>
      <w:r w:rsidRPr="00F047D9">
        <w:t xml:space="preserve"> </w:t>
      </w:r>
    </w:p>
    <w:p w14:paraId="79821D50" w14:textId="77777777" w:rsidR="00F047D9" w:rsidRDefault="00F047D9" w:rsidP="00F047D9">
      <w:pPr>
        <w:pBdr>
          <w:bottom w:val="single" w:sz="4" w:space="1" w:color="auto"/>
          <w:between w:val="single" w:sz="4" w:space="1" w:color="auto"/>
        </w:pBdr>
        <w:spacing w:before="240" w:after="0"/>
      </w:pPr>
      <w:r>
        <w:t>Student’s Signature:</w:t>
      </w:r>
    </w:p>
    <w:p w14:paraId="0FAB6C7E" w14:textId="77777777" w:rsidR="00F047D9" w:rsidRDefault="00F047D9" w:rsidP="00F047D9">
      <w:pPr>
        <w:pBdr>
          <w:bottom w:val="single" w:sz="4" w:space="1" w:color="auto"/>
          <w:between w:val="single" w:sz="4" w:space="1" w:color="auto"/>
        </w:pBdr>
        <w:spacing w:before="240" w:after="0"/>
      </w:pPr>
      <w:r>
        <w:t>Tutor’s Signature</w:t>
      </w:r>
    </w:p>
    <w:p w14:paraId="3E6DDCF0" w14:textId="77777777" w:rsidR="00F047D9" w:rsidRDefault="00F047D9" w:rsidP="00F047D9">
      <w:pPr>
        <w:pBdr>
          <w:bottom w:val="single" w:sz="4" w:space="1" w:color="auto"/>
          <w:between w:val="single" w:sz="4" w:space="1" w:color="auto"/>
        </w:pBdr>
        <w:spacing w:before="120" w:after="0"/>
      </w:pPr>
      <w:r>
        <w:t>Date:</w:t>
      </w:r>
    </w:p>
    <w:p w14:paraId="17C1C1C0" w14:textId="77777777" w:rsidR="00F047D9" w:rsidRDefault="00F047D9" w:rsidP="00F047D9">
      <w:pPr>
        <w:pBdr>
          <w:bottom w:val="single" w:sz="4" w:space="1" w:color="auto"/>
          <w:between w:val="single" w:sz="4" w:space="1" w:color="auto"/>
        </w:pBdr>
        <w:spacing w:before="240" w:after="0"/>
        <w:sectPr w:rsidR="00F047D9" w:rsidSect="008E72BB">
          <w:type w:val="continuous"/>
          <w:pgSz w:w="12240" w:h="15840"/>
          <w:pgMar w:top="1440" w:right="1080" w:bottom="1440" w:left="1080" w:header="720" w:footer="720" w:gutter="0"/>
          <w:cols w:num="2" w:space="432" w:equalWidth="0">
            <w:col w:w="6480" w:space="432"/>
            <w:col w:w="3168"/>
          </w:cols>
          <w:titlePg/>
          <w:docGrid w:linePitch="360"/>
        </w:sectPr>
      </w:pPr>
      <w:r>
        <w:t>Date:</w:t>
      </w:r>
    </w:p>
    <w:p w14:paraId="7F329F10" w14:textId="77777777" w:rsidR="00F047D9" w:rsidRPr="000D2E79" w:rsidRDefault="00F047D9" w:rsidP="00EA6CB0">
      <w:pPr>
        <w:spacing w:before="2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1" w:history="1">
        <w:r w:rsidRPr="000D2E79">
          <w:rPr>
            <w:rStyle w:val="Hyperlink"/>
            <w:sz w:val="20"/>
          </w:rPr>
          <w:t>access@mtsac.edu</w:t>
        </w:r>
      </w:hyperlink>
      <w:r w:rsidRPr="000D2E79">
        <w:rPr>
          <w:rStyle w:val="Emphasis"/>
          <w:sz w:val="20"/>
        </w:rPr>
        <w:t>, (909) 274-4290.</w:t>
      </w:r>
    </w:p>
    <w:p w14:paraId="540D317B" w14:textId="7A712CE5" w:rsidR="00F047D9" w:rsidRPr="00A72EFF" w:rsidRDefault="00F047D9" w:rsidP="00F047D9">
      <w:pPr>
        <w:spacing w:after="0" w:line="480" w:lineRule="auto"/>
        <w:ind w:right="-180"/>
        <w:jc w:val="right"/>
        <w:rPr>
          <w:rStyle w:val="Emphasis"/>
          <w:sz w:val="20"/>
        </w:rPr>
      </w:pPr>
      <w:r w:rsidRPr="00A72EFF">
        <w:rPr>
          <w:rStyle w:val="Emphasis"/>
          <w:sz w:val="20"/>
        </w:rPr>
        <w:t>Revised 0</w:t>
      </w:r>
      <w:r w:rsidR="00B2273D">
        <w:rPr>
          <w:rStyle w:val="Emphasis"/>
          <w:sz w:val="20"/>
        </w:rPr>
        <w:t>9</w:t>
      </w:r>
      <w:r>
        <w:rPr>
          <w:rStyle w:val="Emphasis"/>
          <w:sz w:val="20"/>
        </w:rPr>
        <w:t>/2</w:t>
      </w:r>
      <w:r w:rsidR="00B2273D">
        <w:rPr>
          <w:rStyle w:val="Emphasis"/>
          <w:sz w:val="20"/>
        </w:rPr>
        <w:t>3</w:t>
      </w:r>
      <w:r w:rsidRPr="00A72EFF">
        <w:rPr>
          <w:rStyle w:val="Emphasis"/>
          <w:sz w:val="20"/>
        </w:rPr>
        <w:t>/20</w:t>
      </w:r>
      <w:r w:rsidR="00B2273D">
        <w:rPr>
          <w:rStyle w:val="Emphasis"/>
          <w:sz w:val="20"/>
        </w:rPr>
        <w:t>21</w:t>
      </w:r>
    </w:p>
    <w:sectPr w:rsidR="00F047D9" w:rsidRPr="00A72EFF" w:rsidSect="00031E2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E20B" w14:textId="77777777" w:rsidR="00460F64" w:rsidRDefault="00460F64">
      <w:r>
        <w:separator/>
      </w:r>
    </w:p>
  </w:endnote>
  <w:endnote w:type="continuationSeparator" w:id="0">
    <w:p w14:paraId="2565EEA5" w14:textId="77777777" w:rsidR="00460F64" w:rsidRDefault="0046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B85DCBE-023D-BF4F-92F1-2640C3058072}"/>
  </w:font>
  <w:font w:name="Times New Roman">
    <w:panose1 w:val="02020603050405020304"/>
    <w:charset w:val="00"/>
    <w:family w:val="roman"/>
    <w:pitch w:val="variable"/>
    <w:sig w:usb0="E0002EFF" w:usb1="C000785B" w:usb2="00000009" w:usb3="00000000" w:csb0="000001FF" w:csb1="00000000"/>
    <w:embedRegular r:id="rId2" w:fontKey="{D1B6F913-8687-F642-B340-A6A5C2EE1E89}"/>
    <w:embedBold r:id="rId3" w:fontKey="{9B5DC8AB-B594-CF48-8125-E1E3D7CD4E98}"/>
    <w:embedItalic r:id="rId4" w:fontKey="{D86CD825-599B-0748-802C-35066E538654}"/>
    <w:embedBoldItalic r:id="rId5" w:fontKey="{355653FC-C936-F54D-86EB-4CB37270B25C}"/>
  </w:font>
  <w:font w:name="Courier New">
    <w:panose1 w:val="02070309020205020404"/>
    <w:charset w:val="00"/>
    <w:family w:val="modern"/>
    <w:pitch w:val="fixed"/>
    <w:sig w:usb0="E0002EFF" w:usb1="C0007843" w:usb2="00000009" w:usb3="00000000" w:csb0="000001FF" w:csb1="00000000"/>
    <w:embedRegular r:id="rId6" w:fontKey="{6B179BE6-C430-0A4C-8AB6-2F509DEA056B}"/>
  </w:font>
  <w:font w:name="Wingdings">
    <w:panose1 w:val="05000000000000000000"/>
    <w:charset w:val="4D"/>
    <w:family w:val="decorative"/>
    <w:pitch w:val="variable"/>
    <w:sig w:usb0="00000003" w:usb1="00000000" w:usb2="00000000" w:usb3="00000000" w:csb0="80000001" w:csb1="00000000"/>
    <w:embedRegular r:id="rId7" w:fontKey="{FF7DA8A0-9726-2240-BF5B-2BC4A071FADD}"/>
  </w:font>
  <w:font w:name="Segoe UI">
    <w:panose1 w:val="020B0604020202020204"/>
    <w:charset w:val="00"/>
    <w:family w:val="swiss"/>
    <w:pitch w:val="variable"/>
    <w:sig w:usb0="E4002EFF" w:usb1="C000E47F" w:usb2="00000009" w:usb3="00000000" w:csb0="000001FF" w:csb1="00000000"/>
    <w:embedRegular r:id="rId8" w:fontKey="{21D5C1B5-2A1C-C847-92F5-DDE11B8B4BBB}"/>
    <w:embedBold r:id="rId9" w:fontKey="{26D3B525-D64E-7F44-B170-6B5957CF75BC}"/>
    <w:embedItalic r:id="rId10" w:fontKey="{8A012F81-33D6-C74F-8BC9-41F953A3E560}"/>
    <w:embedBoldItalic r:id="rId11" w:fontKey="{21EA6386-F0A9-084B-B98F-5A854D11AF2E}"/>
  </w:font>
  <w:font w:name="Tahoma">
    <w:panose1 w:val="020B0604030504040204"/>
    <w:charset w:val="00"/>
    <w:family w:val="swiss"/>
    <w:pitch w:val="variable"/>
    <w:sig w:usb0="E1002EFF" w:usb1="C000605B" w:usb2="00000029" w:usb3="00000000" w:csb0="000101FF" w:csb1="00000000"/>
    <w:embedRegular r:id="rId12" w:fontKey="{BE3A37D4-AC3E-084C-ACF4-BB19C559E35A}"/>
  </w:font>
  <w:font w:name="Calibri">
    <w:panose1 w:val="020F0502020204030204"/>
    <w:charset w:val="00"/>
    <w:family w:val="swiss"/>
    <w:pitch w:val="variable"/>
    <w:sig w:usb0="E0002AFF" w:usb1="C000247B" w:usb2="00000009" w:usb3="00000000" w:csb0="000001FF" w:csb1="00000000"/>
    <w:embedRegular r:id="rId13" w:fontKey="{26271EED-F181-F247-B903-DCEDA2C4673B}"/>
  </w:font>
  <w:font w:name="Consolas">
    <w:panose1 w:val="020B0609020204030204"/>
    <w:charset w:val="00"/>
    <w:family w:val="modern"/>
    <w:pitch w:val="fixed"/>
    <w:sig w:usb0="E10002FF" w:usb1="4000FCFF" w:usb2="00000009" w:usb3="00000000" w:csb0="0000019F" w:csb1="00000000"/>
    <w:embedRegular r:id="rId14" w:fontKey="{3D4181C9-A553-C049-9EC8-393D70514505}"/>
  </w:font>
  <w:font w:name="Abadi">
    <w:panose1 w:val="020B0604020104020204"/>
    <w:charset w:val="00"/>
    <w:family w:val="swiss"/>
    <w:pitch w:val="variable"/>
    <w:sig w:usb0="80000003" w:usb1="00000000" w:usb2="00000000" w:usb3="00000000" w:csb0="00000001" w:csb1="00000000"/>
    <w:embedRegular r:id="rId15" w:fontKey="{C9E82ECF-5AF3-EF44-81CA-27B6D8C651D7}"/>
  </w:font>
  <w:font w:name="MS Gothic">
    <w:altName w:val="ＭＳ ゴシック"/>
    <w:panose1 w:val="020B0609070205080204"/>
    <w:charset w:val="80"/>
    <w:family w:val="modern"/>
    <w:pitch w:val="fixed"/>
    <w:sig w:usb0="E00002FF" w:usb1="6AC7FDFB" w:usb2="08000012" w:usb3="00000000" w:csb0="0002009F" w:csb1="00000000"/>
    <w:embedBold r:id="rId16" w:subsetted="1" w:fontKey="{FE8E9BD2-02A3-514E-AB40-1260161279CF}"/>
  </w:font>
  <w:font w:name="Calibri Light">
    <w:panose1 w:val="020F0302020204030204"/>
    <w:charset w:val="00"/>
    <w:family w:val="swiss"/>
    <w:pitch w:val="variable"/>
    <w:sig w:usb0="E0002AFF" w:usb1="C000247B" w:usb2="00000009" w:usb3="00000000" w:csb0="000001FF" w:csb1="00000000"/>
    <w:embedRegular r:id="rId17" w:fontKey="{3A3EF01A-ECF1-1246-8910-6179CCFB1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BD9E" w14:textId="77777777" w:rsidR="00A052B1" w:rsidRPr="00E023E2" w:rsidRDefault="00A052B1" w:rsidP="00A052B1">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F282227" w14:textId="77777777" w:rsidR="00A052B1" w:rsidRPr="00E023E2" w:rsidRDefault="00A052B1" w:rsidP="00A052B1">
    <w:pPr>
      <w:pStyle w:val="Footer"/>
      <w:tabs>
        <w:tab w:val="left" w:pos="3060"/>
      </w:tabs>
      <w:jc w:val="center"/>
      <w:rPr>
        <w:rFonts w:cs="Segoe UI"/>
        <w:sz w:val="18"/>
        <w:szCs w:val="20"/>
      </w:rPr>
    </w:pPr>
    <w:r w:rsidRPr="00E023E2">
      <w:rPr>
        <w:rFonts w:cs="Segoe UI"/>
        <w:sz w:val="18"/>
        <w:szCs w:val="20"/>
      </w:rPr>
      <w:t>http://www.mtsac.edu/writingcenter/</w:t>
    </w:r>
  </w:p>
  <w:p w14:paraId="11B2FE26" w14:textId="77777777" w:rsidR="00A052B1" w:rsidRPr="00E023E2" w:rsidRDefault="00A052B1" w:rsidP="00A052B1">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4712" w14:textId="77777777" w:rsidR="00A052B1" w:rsidRPr="00E023E2" w:rsidRDefault="00A052B1" w:rsidP="00A052B1">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665312B" w14:textId="77777777" w:rsidR="00A052B1" w:rsidRPr="00E023E2" w:rsidRDefault="00A052B1" w:rsidP="00A052B1">
    <w:pPr>
      <w:pStyle w:val="Footer"/>
      <w:tabs>
        <w:tab w:val="left" w:pos="3060"/>
      </w:tabs>
      <w:jc w:val="center"/>
      <w:rPr>
        <w:rFonts w:cs="Segoe UI"/>
        <w:sz w:val="18"/>
        <w:szCs w:val="20"/>
      </w:rPr>
    </w:pPr>
    <w:r w:rsidRPr="00E023E2">
      <w:rPr>
        <w:rFonts w:cs="Segoe UI"/>
        <w:sz w:val="18"/>
        <w:szCs w:val="20"/>
      </w:rPr>
      <w:t>http://www.mtsac.edu/writingcenter/</w:t>
    </w:r>
  </w:p>
  <w:p w14:paraId="431BF7DE" w14:textId="77777777" w:rsidR="00A052B1" w:rsidRPr="00E023E2" w:rsidRDefault="00A052B1" w:rsidP="00A052B1">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75667" w14:textId="77777777" w:rsidR="00460F64" w:rsidRDefault="00460F64">
      <w:r>
        <w:separator/>
      </w:r>
    </w:p>
  </w:footnote>
  <w:footnote w:type="continuationSeparator" w:id="0">
    <w:p w14:paraId="6C770817" w14:textId="77777777" w:rsidR="00460F64" w:rsidRDefault="00460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0901" w14:textId="77777777" w:rsidR="00F56AED" w:rsidRDefault="00F56AED">
    <w:pPr>
      <w:pStyle w:val="Header"/>
      <w:jc w:val="right"/>
    </w:pPr>
    <w:r>
      <w:t xml:space="preserve">DLA: </w:t>
    </w:r>
    <w:r w:rsidR="00D03A03">
      <w:t>Parts of Speech</w:t>
    </w:r>
    <w:r>
      <w:t xml:space="preserve"> </w:t>
    </w:r>
    <w:r>
      <w:fldChar w:fldCharType="begin"/>
    </w:r>
    <w:r>
      <w:instrText xml:space="preserve"> PAGE   \* MERGEFORMAT </w:instrText>
    </w:r>
    <w:r>
      <w:fldChar w:fldCharType="separate"/>
    </w:r>
    <w:r w:rsidR="00D03A03">
      <w:rPr>
        <w:noProof/>
      </w:rPr>
      <w:t>2</w:t>
    </w:r>
    <w:r>
      <w:rPr>
        <w:noProof/>
      </w:rPr>
      <w:fldChar w:fldCharType="end"/>
    </w:r>
  </w:p>
  <w:p w14:paraId="281D3372" w14:textId="77777777" w:rsidR="00F56AED" w:rsidRPr="00752F3A" w:rsidRDefault="00F5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3E9C" w14:textId="77777777" w:rsidR="00F56AED" w:rsidRDefault="00F56AED">
    <w:pPr>
      <w:pStyle w:val="Header"/>
      <w:jc w:val="right"/>
    </w:pPr>
    <w:r>
      <w:t xml:space="preserve">DLA: </w:t>
    </w:r>
    <w:r w:rsidR="00D03A03">
      <w:t>Parts of Speech</w:t>
    </w:r>
    <w:r>
      <w:t xml:space="preserve"> </w:t>
    </w:r>
    <w:r>
      <w:fldChar w:fldCharType="begin"/>
    </w:r>
    <w:r>
      <w:instrText xml:space="preserve"> PAGE   \* MERGEFORMAT </w:instrText>
    </w:r>
    <w:r>
      <w:fldChar w:fldCharType="separate"/>
    </w:r>
    <w:r w:rsidR="00C530C2">
      <w:rPr>
        <w:noProof/>
      </w:rPr>
      <w:t>6</w:t>
    </w:r>
    <w:r>
      <w:rPr>
        <w:noProof/>
      </w:rPr>
      <w:fldChar w:fldCharType="end"/>
    </w:r>
  </w:p>
  <w:p w14:paraId="6905F58F" w14:textId="77777777" w:rsidR="00F56AED" w:rsidRDefault="00F56AED" w:rsidP="009B3BC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EEAC" w14:textId="77777777" w:rsidR="00031E25" w:rsidRDefault="00031E25">
    <w:pPr>
      <w:pStyle w:val="Header"/>
    </w:pPr>
    <w:r w:rsidRPr="00031E25">
      <w:rPr>
        <w:noProof/>
      </w:rPr>
      <w:drawing>
        <wp:inline distT="0" distB="0" distL="0" distR="0" wp14:anchorId="2F6B9DB4" wp14:editId="4E8DCB98">
          <wp:extent cx="6400800" cy="875055"/>
          <wp:effectExtent l="0" t="0" r="0" b="1270"/>
          <wp:docPr id="54" name="Picture 54"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8AEC2A9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8A46F47"/>
    <w:multiLevelType w:val="hybridMultilevel"/>
    <w:tmpl w:val="D150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84689"/>
    <w:multiLevelType w:val="hybridMultilevel"/>
    <w:tmpl w:val="5B96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F1F6C"/>
    <w:multiLevelType w:val="hybridMultilevel"/>
    <w:tmpl w:val="D65C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61A8A"/>
    <w:multiLevelType w:val="hybridMultilevel"/>
    <w:tmpl w:val="871258A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D30402"/>
    <w:multiLevelType w:val="hybridMultilevel"/>
    <w:tmpl w:val="6BA2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86F23"/>
    <w:multiLevelType w:val="hybridMultilevel"/>
    <w:tmpl w:val="CA06D60E"/>
    <w:lvl w:ilvl="0" w:tplc="BCD4AB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16693"/>
    <w:multiLevelType w:val="hybridMultilevel"/>
    <w:tmpl w:val="C0FE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156B9"/>
    <w:multiLevelType w:val="hybridMultilevel"/>
    <w:tmpl w:val="C4A0B048"/>
    <w:lvl w:ilvl="0" w:tplc="1ECE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85C292E"/>
    <w:multiLevelType w:val="hybridMultilevel"/>
    <w:tmpl w:val="2D9C42A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D47ED3"/>
    <w:multiLevelType w:val="hybridMultilevel"/>
    <w:tmpl w:val="5662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7"/>
  </w:num>
  <w:num w:numId="6">
    <w:abstractNumId w:val="18"/>
  </w:num>
  <w:num w:numId="7">
    <w:abstractNumId w:val="13"/>
  </w:num>
  <w:num w:numId="8">
    <w:abstractNumId w:val="10"/>
  </w:num>
  <w:num w:numId="9">
    <w:abstractNumId w:val="11"/>
  </w:num>
  <w:num w:numId="10">
    <w:abstractNumId w:val="9"/>
  </w:num>
  <w:num w:numId="11">
    <w:abstractNumId w:val="15"/>
  </w:num>
  <w:num w:numId="12">
    <w:abstractNumId w:val="14"/>
  </w:num>
  <w:num w:numId="13">
    <w:abstractNumId w:val="6"/>
  </w:num>
  <w:num w:numId="14">
    <w:abstractNumId w:val="6"/>
  </w:num>
  <w:num w:numId="15">
    <w:abstractNumId w:val="4"/>
  </w:num>
  <w:num w:numId="16">
    <w:abstractNumId w:val="4"/>
  </w:num>
  <w:num w:numId="17">
    <w:abstractNumId w:val="3"/>
  </w:num>
  <w:num w:numId="18">
    <w:abstractNumId w:val="3"/>
  </w:num>
  <w:num w:numId="19">
    <w:abstractNumId w:val="2"/>
  </w:num>
  <w:num w:numId="20">
    <w:abstractNumId w:val="2"/>
  </w:num>
  <w:num w:numId="21">
    <w:abstractNumId w:val="19"/>
  </w:num>
  <w:num w:numId="22">
    <w:abstractNumId w:val="5"/>
  </w:num>
  <w:num w:numId="23">
    <w:abstractNumId w:val="8"/>
  </w:num>
  <w:num w:numId="24">
    <w:abstractNumId w:val="1"/>
  </w:num>
  <w:num w:numId="25">
    <w:abstractNumId w:val="1"/>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00276"/>
    <w:rsid w:val="000033AB"/>
    <w:rsid w:val="00004FDC"/>
    <w:rsid w:val="000141F1"/>
    <w:rsid w:val="00026DD6"/>
    <w:rsid w:val="00031E25"/>
    <w:rsid w:val="000358FF"/>
    <w:rsid w:val="00051D5D"/>
    <w:rsid w:val="00074119"/>
    <w:rsid w:val="000743B8"/>
    <w:rsid w:val="00076E61"/>
    <w:rsid w:val="00080C0F"/>
    <w:rsid w:val="00084BE7"/>
    <w:rsid w:val="00086CBF"/>
    <w:rsid w:val="00090E4B"/>
    <w:rsid w:val="00094B08"/>
    <w:rsid w:val="000C0A6C"/>
    <w:rsid w:val="000C2C51"/>
    <w:rsid w:val="000D6EF2"/>
    <w:rsid w:val="00103BD3"/>
    <w:rsid w:val="00111E6C"/>
    <w:rsid w:val="0012044D"/>
    <w:rsid w:val="00137348"/>
    <w:rsid w:val="0013791C"/>
    <w:rsid w:val="0014110A"/>
    <w:rsid w:val="00144D3D"/>
    <w:rsid w:val="00146DBB"/>
    <w:rsid w:val="001621AD"/>
    <w:rsid w:val="0016353B"/>
    <w:rsid w:val="00183E83"/>
    <w:rsid w:val="001908F6"/>
    <w:rsid w:val="001A5513"/>
    <w:rsid w:val="001A6D9C"/>
    <w:rsid w:val="001B01AF"/>
    <w:rsid w:val="001B467F"/>
    <w:rsid w:val="001C1172"/>
    <w:rsid w:val="001C59F4"/>
    <w:rsid w:val="001D0E54"/>
    <w:rsid w:val="001E0B43"/>
    <w:rsid w:val="001F68C0"/>
    <w:rsid w:val="00207A99"/>
    <w:rsid w:val="00211636"/>
    <w:rsid w:val="00212F50"/>
    <w:rsid w:val="00214759"/>
    <w:rsid w:val="00215D93"/>
    <w:rsid w:val="0022428F"/>
    <w:rsid w:val="0023106F"/>
    <w:rsid w:val="00231651"/>
    <w:rsid w:val="00232DD5"/>
    <w:rsid w:val="002338B6"/>
    <w:rsid w:val="00265755"/>
    <w:rsid w:val="00290E09"/>
    <w:rsid w:val="00295484"/>
    <w:rsid w:val="002957FA"/>
    <w:rsid w:val="00297656"/>
    <w:rsid w:val="002C7DB2"/>
    <w:rsid w:val="002F0916"/>
    <w:rsid w:val="002F0A1A"/>
    <w:rsid w:val="002F6EA3"/>
    <w:rsid w:val="003012EB"/>
    <w:rsid w:val="00343A55"/>
    <w:rsid w:val="003451BF"/>
    <w:rsid w:val="00350E91"/>
    <w:rsid w:val="00367F20"/>
    <w:rsid w:val="003901C1"/>
    <w:rsid w:val="00395C84"/>
    <w:rsid w:val="003A02E3"/>
    <w:rsid w:val="003A0F5A"/>
    <w:rsid w:val="003A4895"/>
    <w:rsid w:val="003C13E5"/>
    <w:rsid w:val="003D3813"/>
    <w:rsid w:val="003D4876"/>
    <w:rsid w:val="003D4D31"/>
    <w:rsid w:val="003D5E58"/>
    <w:rsid w:val="003F6721"/>
    <w:rsid w:val="003F70BE"/>
    <w:rsid w:val="00415830"/>
    <w:rsid w:val="00420BF4"/>
    <w:rsid w:val="00425F09"/>
    <w:rsid w:val="004337B6"/>
    <w:rsid w:val="0043797B"/>
    <w:rsid w:val="00460F64"/>
    <w:rsid w:val="00470125"/>
    <w:rsid w:val="00484726"/>
    <w:rsid w:val="00485BC2"/>
    <w:rsid w:val="00491EAF"/>
    <w:rsid w:val="004967AB"/>
    <w:rsid w:val="00497AA9"/>
    <w:rsid w:val="004A4650"/>
    <w:rsid w:val="004B68AA"/>
    <w:rsid w:val="004B6D19"/>
    <w:rsid w:val="004C2D6A"/>
    <w:rsid w:val="004C3EEB"/>
    <w:rsid w:val="004E4C15"/>
    <w:rsid w:val="004E6A4B"/>
    <w:rsid w:val="004F3E63"/>
    <w:rsid w:val="004F5E2C"/>
    <w:rsid w:val="004F7CB9"/>
    <w:rsid w:val="00506907"/>
    <w:rsid w:val="00506E03"/>
    <w:rsid w:val="005144D2"/>
    <w:rsid w:val="00514AAE"/>
    <w:rsid w:val="00520EBF"/>
    <w:rsid w:val="00541403"/>
    <w:rsid w:val="0055332A"/>
    <w:rsid w:val="00554715"/>
    <w:rsid w:val="00562A90"/>
    <w:rsid w:val="00576DFA"/>
    <w:rsid w:val="00594A0F"/>
    <w:rsid w:val="005A70EA"/>
    <w:rsid w:val="005B2D05"/>
    <w:rsid w:val="005F2EFD"/>
    <w:rsid w:val="0064792F"/>
    <w:rsid w:val="00667028"/>
    <w:rsid w:val="00674168"/>
    <w:rsid w:val="0067422D"/>
    <w:rsid w:val="006906FE"/>
    <w:rsid w:val="00697F32"/>
    <w:rsid w:val="006A7BDC"/>
    <w:rsid w:val="006B27D4"/>
    <w:rsid w:val="006C367C"/>
    <w:rsid w:val="006C5A70"/>
    <w:rsid w:val="006E17D4"/>
    <w:rsid w:val="006E33FD"/>
    <w:rsid w:val="006E76C1"/>
    <w:rsid w:val="006E79BA"/>
    <w:rsid w:val="006F7878"/>
    <w:rsid w:val="00705AD9"/>
    <w:rsid w:val="00716564"/>
    <w:rsid w:val="00721C23"/>
    <w:rsid w:val="0074199A"/>
    <w:rsid w:val="00752F3A"/>
    <w:rsid w:val="00755240"/>
    <w:rsid w:val="00763AE1"/>
    <w:rsid w:val="00777D41"/>
    <w:rsid w:val="00782234"/>
    <w:rsid w:val="0079300E"/>
    <w:rsid w:val="007A53A2"/>
    <w:rsid w:val="007B0192"/>
    <w:rsid w:val="007B0204"/>
    <w:rsid w:val="007C62CC"/>
    <w:rsid w:val="007D691A"/>
    <w:rsid w:val="007F0744"/>
    <w:rsid w:val="007F1882"/>
    <w:rsid w:val="00801398"/>
    <w:rsid w:val="0080458F"/>
    <w:rsid w:val="008069D1"/>
    <w:rsid w:val="00806C59"/>
    <w:rsid w:val="00836E72"/>
    <w:rsid w:val="00853057"/>
    <w:rsid w:val="00854DDE"/>
    <w:rsid w:val="00873DD3"/>
    <w:rsid w:val="00881CF5"/>
    <w:rsid w:val="008C0E63"/>
    <w:rsid w:val="008D6943"/>
    <w:rsid w:val="008E2246"/>
    <w:rsid w:val="008F07FA"/>
    <w:rsid w:val="00902356"/>
    <w:rsid w:val="00903943"/>
    <w:rsid w:val="00917867"/>
    <w:rsid w:val="00943DA8"/>
    <w:rsid w:val="009501E4"/>
    <w:rsid w:val="00953429"/>
    <w:rsid w:val="00954523"/>
    <w:rsid w:val="009625EB"/>
    <w:rsid w:val="00973412"/>
    <w:rsid w:val="009873DD"/>
    <w:rsid w:val="00992CBF"/>
    <w:rsid w:val="009A4F85"/>
    <w:rsid w:val="009B3BC8"/>
    <w:rsid w:val="009D20B4"/>
    <w:rsid w:val="009E288C"/>
    <w:rsid w:val="009F4697"/>
    <w:rsid w:val="00A052B1"/>
    <w:rsid w:val="00A06AE0"/>
    <w:rsid w:val="00A411E5"/>
    <w:rsid w:val="00A567C9"/>
    <w:rsid w:val="00A56C95"/>
    <w:rsid w:val="00A77F4E"/>
    <w:rsid w:val="00A83E50"/>
    <w:rsid w:val="00A90B8D"/>
    <w:rsid w:val="00A9208C"/>
    <w:rsid w:val="00A951C4"/>
    <w:rsid w:val="00AB3F46"/>
    <w:rsid w:val="00AC3DFD"/>
    <w:rsid w:val="00AC5FC4"/>
    <w:rsid w:val="00AD02EB"/>
    <w:rsid w:val="00AD374A"/>
    <w:rsid w:val="00AE2163"/>
    <w:rsid w:val="00AE252D"/>
    <w:rsid w:val="00AE3CBE"/>
    <w:rsid w:val="00AE566A"/>
    <w:rsid w:val="00AF2874"/>
    <w:rsid w:val="00AF39B9"/>
    <w:rsid w:val="00B13434"/>
    <w:rsid w:val="00B20E60"/>
    <w:rsid w:val="00B2273D"/>
    <w:rsid w:val="00B37D25"/>
    <w:rsid w:val="00B44F2F"/>
    <w:rsid w:val="00B54F6B"/>
    <w:rsid w:val="00B57585"/>
    <w:rsid w:val="00B60574"/>
    <w:rsid w:val="00B72FE1"/>
    <w:rsid w:val="00B73BEB"/>
    <w:rsid w:val="00B77553"/>
    <w:rsid w:val="00B930BD"/>
    <w:rsid w:val="00B9749C"/>
    <w:rsid w:val="00BA0095"/>
    <w:rsid w:val="00BA72A6"/>
    <w:rsid w:val="00BC5F83"/>
    <w:rsid w:val="00BC65F0"/>
    <w:rsid w:val="00BE7E1F"/>
    <w:rsid w:val="00C03166"/>
    <w:rsid w:val="00C03DAD"/>
    <w:rsid w:val="00C17F99"/>
    <w:rsid w:val="00C34A1E"/>
    <w:rsid w:val="00C530C2"/>
    <w:rsid w:val="00C65998"/>
    <w:rsid w:val="00C90097"/>
    <w:rsid w:val="00C928F0"/>
    <w:rsid w:val="00C93541"/>
    <w:rsid w:val="00C93B61"/>
    <w:rsid w:val="00CD59A7"/>
    <w:rsid w:val="00CD7082"/>
    <w:rsid w:val="00CF0408"/>
    <w:rsid w:val="00D03A03"/>
    <w:rsid w:val="00D21DFA"/>
    <w:rsid w:val="00D31EA4"/>
    <w:rsid w:val="00D50BAD"/>
    <w:rsid w:val="00D62026"/>
    <w:rsid w:val="00D65E10"/>
    <w:rsid w:val="00D854D0"/>
    <w:rsid w:val="00D85B39"/>
    <w:rsid w:val="00D85EB3"/>
    <w:rsid w:val="00DA2041"/>
    <w:rsid w:val="00DC2289"/>
    <w:rsid w:val="00DD770A"/>
    <w:rsid w:val="00DE3C28"/>
    <w:rsid w:val="00E3081E"/>
    <w:rsid w:val="00E321C7"/>
    <w:rsid w:val="00E33ED7"/>
    <w:rsid w:val="00E36250"/>
    <w:rsid w:val="00E44A75"/>
    <w:rsid w:val="00E45253"/>
    <w:rsid w:val="00E55AEA"/>
    <w:rsid w:val="00E70396"/>
    <w:rsid w:val="00EA6CB0"/>
    <w:rsid w:val="00EC4F91"/>
    <w:rsid w:val="00ED2440"/>
    <w:rsid w:val="00EF07A6"/>
    <w:rsid w:val="00F02A36"/>
    <w:rsid w:val="00F047D9"/>
    <w:rsid w:val="00F0732A"/>
    <w:rsid w:val="00F20A1D"/>
    <w:rsid w:val="00F21CB4"/>
    <w:rsid w:val="00F24902"/>
    <w:rsid w:val="00F34B74"/>
    <w:rsid w:val="00F429DB"/>
    <w:rsid w:val="00F47051"/>
    <w:rsid w:val="00F530A5"/>
    <w:rsid w:val="00F56AED"/>
    <w:rsid w:val="00F621EB"/>
    <w:rsid w:val="00F74D14"/>
    <w:rsid w:val="00F804A8"/>
    <w:rsid w:val="00F85F2F"/>
    <w:rsid w:val="00F91CDD"/>
    <w:rsid w:val="00FA0F1F"/>
    <w:rsid w:val="00FC202C"/>
    <w:rsid w:val="00FC6424"/>
    <w:rsid w:val="00FC7AC7"/>
    <w:rsid w:val="00FC7ED8"/>
    <w:rsid w:val="00FD44A5"/>
    <w:rsid w:val="00FD5B57"/>
    <w:rsid w:val="00FE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33279"/>
  <w15:chartTrackingRefBased/>
  <w15:docId w15:val="{908857C3-520D-4A71-995D-B9450D3F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9A7"/>
    <w:pPr>
      <w:spacing w:after="120"/>
    </w:pPr>
    <w:rPr>
      <w:rFonts w:ascii="Segoe UI" w:hAnsi="Segoe UI"/>
      <w:sz w:val="22"/>
      <w:szCs w:val="22"/>
    </w:rPr>
  </w:style>
  <w:style w:type="paragraph" w:styleId="Heading1">
    <w:name w:val="heading 1"/>
    <w:basedOn w:val="Normal"/>
    <w:next w:val="Normal"/>
    <w:link w:val="Heading1Char"/>
    <w:uiPriority w:val="9"/>
    <w:qFormat/>
    <w:rsid w:val="00973412"/>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973412"/>
    <w:pPr>
      <w:keepNext/>
      <w:keepLines/>
      <w:spacing w:before="120" w:after="40"/>
      <w:outlineLvl w:val="1"/>
    </w:pPr>
    <w:rPr>
      <w:b/>
      <w:i/>
      <w:sz w:val="28"/>
      <w:szCs w:val="26"/>
    </w:rPr>
  </w:style>
  <w:style w:type="paragraph" w:styleId="Heading4">
    <w:name w:val="heading 4"/>
    <w:basedOn w:val="Normal"/>
    <w:link w:val="Heading4Char"/>
    <w:qFormat/>
    <w:rsid w:val="0097341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412"/>
    <w:pPr>
      <w:tabs>
        <w:tab w:val="center" w:pos="4680"/>
        <w:tab w:val="right" w:pos="9360"/>
      </w:tabs>
      <w:spacing w:after="0"/>
    </w:pPr>
  </w:style>
  <w:style w:type="paragraph" w:styleId="Footer">
    <w:name w:val="footer"/>
    <w:basedOn w:val="Normal"/>
    <w:link w:val="FooterChar"/>
    <w:unhideWhenUsed/>
    <w:rsid w:val="00973412"/>
    <w:pPr>
      <w:tabs>
        <w:tab w:val="center" w:pos="4680"/>
        <w:tab w:val="right" w:pos="9360"/>
      </w:tabs>
      <w:spacing w:after="0"/>
    </w:pPr>
  </w:style>
  <w:style w:type="paragraph" w:styleId="ListParagraph">
    <w:name w:val="List Paragraph"/>
    <w:basedOn w:val="Normal"/>
    <w:uiPriority w:val="34"/>
    <w:qFormat/>
    <w:rsid w:val="00973412"/>
    <w:pPr>
      <w:ind w:left="720"/>
      <w:contextualSpacing/>
    </w:pPr>
  </w:style>
  <w:style w:type="character" w:customStyle="1" w:styleId="HeaderChar">
    <w:name w:val="Header Char"/>
    <w:link w:val="Header"/>
    <w:uiPriority w:val="99"/>
    <w:rsid w:val="00973412"/>
    <w:rPr>
      <w:rFonts w:ascii="Segoe UI" w:hAnsi="Segoe UI"/>
      <w:sz w:val="22"/>
      <w:szCs w:val="22"/>
    </w:rPr>
  </w:style>
  <w:style w:type="paragraph" w:styleId="BalloonText">
    <w:name w:val="Balloon Text"/>
    <w:basedOn w:val="Normal"/>
    <w:link w:val="BalloonTextChar"/>
    <w:uiPriority w:val="99"/>
    <w:unhideWhenUsed/>
    <w:rsid w:val="00973412"/>
    <w:pPr>
      <w:spacing w:after="0"/>
    </w:pPr>
    <w:rPr>
      <w:rFonts w:ascii="Tahoma" w:hAnsi="Tahoma" w:cs="Tahoma"/>
      <w:sz w:val="16"/>
      <w:szCs w:val="16"/>
    </w:rPr>
  </w:style>
  <w:style w:type="character" w:customStyle="1" w:styleId="BalloonTextChar">
    <w:name w:val="Balloon Text Char"/>
    <w:link w:val="BalloonText"/>
    <w:uiPriority w:val="99"/>
    <w:rsid w:val="00973412"/>
    <w:rPr>
      <w:rFonts w:ascii="Tahoma" w:hAnsi="Tahoma" w:cs="Tahoma"/>
      <w:sz w:val="16"/>
      <w:szCs w:val="16"/>
    </w:rPr>
  </w:style>
  <w:style w:type="character" w:styleId="Hyperlink">
    <w:name w:val="Hyperlink"/>
    <w:uiPriority w:val="99"/>
    <w:unhideWhenUsed/>
    <w:rsid w:val="00973412"/>
    <w:rPr>
      <w:color w:val="0000FF"/>
      <w:u w:val="single"/>
    </w:rPr>
  </w:style>
  <w:style w:type="character" w:styleId="FollowedHyperlink">
    <w:name w:val="FollowedHyperlink"/>
    <w:rsid w:val="003A02E3"/>
    <w:rPr>
      <w:color w:val="800080"/>
      <w:u w:val="single"/>
    </w:rPr>
  </w:style>
  <w:style w:type="table" w:styleId="TableGrid">
    <w:name w:val="Table Grid"/>
    <w:basedOn w:val="TableNormal"/>
    <w:uiPriority w:val="59"/>
    <w:rsid w:val="009734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973412"/>
    <w:rPr>
      <w:rFonts w:ascii="Segoe UI" w:hAnsi="Segoe UI"/>
      <w:sz w:val="22"/>
      <w:szCs w:val="22"/>
    </w:rPr>
  </w:style>
  <w:style w:type="character" w:styleId="Emphasis">
    <w:name w:val="Emphasis"/>
    <w:uiPriority w:val="20"/>
    <w:qFormat/>
    <w:rsid w:val="00973412"/>
    <w:rPr>
      <w:i/>
      <w:iCs/>
    </w:rPr>
  </w:style>
  <w:style w:type="character" w:customStyle="1" w:styleId="Heading1Char">
    <w:name w:val="Heading 1 Char"/>
    <w:link w:val="Heading1"/>
    <w:uiPriority w:val="9"/>
    <w:rsid w:val="00973412"/>
    <w:rPr>
      <w:rFonts w:ascii="Segoe UI" w:hAnsi="Segoe UI"/>
      <w:b/>
      <w:sz w:val="32"/>
      <w:szCs w:val="32"/>
    </w:rPr>
  </w:style>
  <w:style w:type="character" w:customStyle="1" w:styleId="Heading2Char">
    <w:name w:val="Heading 2 Char"/>
    <w:link w:val="Heading2"/>
    <w:uiPriority w:val="9"/>
    <w:rsid w:val="00973412"/>
    <w:rPr>
      <w:rFonts w:ascii="Segoe UI" w:hAnsi="Segoe UI"/>
      <w:b/>
      <w:i/>
      <w:sz w:val="28"/>
      <w:szCs w:val="26"/>
    </w:rPr>
  </w:style>
  <w:style w:type="character" w:customStyle="1" w:styleId="Heading4Char">
    <w:name w:val="Heading 4 Char"/>
    <w:basedOn w:val="DefaultParagraphFont"/>
    <w:link w:val="Heading4"/>
    <w:rsid w:val="00973412"/>
    <w:rPr>
      <w:rFonts w:ascii="Segoe UI" w:hAnsi="Segoe UI"/>
      <w:b/>
      <w:bCs/>
      <w:sz w:val="22"/>
      <w:szCs w:val="22"/>
    </w:rPr>
  </w:style>
  <w:style w:type="character" w:styleId="IntenseEmphasis">
    <w:name w:val="Intense Emphasis"/>
    <w:uiPriority w:val="21"/>
    <w:qFormat/>
    <w:rsid w:val="00973412"/>
    <w:rPr>
      <w:b/>
      <w:i/>
      <w:iCs/>
      <w:color w:val="auto"/>
    </w:rPr>
  </w:style>
  <w:style w:type="paragraph" w:styleId="List">
    <w:name w:val="List"/>
    <w:basedOn w:val="Normal"/>
    <w:uiPriority w:val="99"/>
    <w:unhideWhenUsed/>
    <w:rsid w:val="00973412"/>
    <w:pPr>
      <w:ind w:left="360" w:hanging="360"/>
      <w:contextualSpacing/>
    </w:pPr>
  </w:style>
  <w:style w:type="paragraph" w:styleId="ListBullet">
    <w:name w:val="List Bullet"/>
    <w:basedOn w:val="Normal"/>
    <w:uiPriority w:val="99"/>
    <w:unhideWhenUsed/>
    <w:rsid w:val="00973412"/>
    <w:pPr>
      <w:numPr>
        <w:numId w:val="14"/>
      </w:numPr>
      <w:contextualSpacing/>
    </w:pPr>
  </w:style>
  <w:style w:type="paragraph" w:styleId="ListBullet2">
    <w:name w:val="List Bullet 2"/>
    <w:basedOn w:val="Normal"/>
    <w:uiPriority w:val="99"/>
    <w:unhideWhenUsed/>
    <w:rsid w:val="00973412"/>
    <w:pPr>
      <w:numPr>
        <w:numId w:val="16"/>
      </w:numPr>
      <w:contextualSpacing/>
    </w:pPr>
  </w:style>
  <w:style w:type="paragraph" w:styleId="ListBullet3">
    <w:name w:val="List Bullet 3"/>
    <w:basedOn w:val="Normal"/>
    <w:uiPriority w:val="99"/>
    <w:unhideWhenUsed/>
    <w:rsid w:val="00973412"/>
    <w:pPr>
      <w:numPr>
        <w:numId w:val="18"/>
      </w:numPr>
      <w:contextualSpacing/>
    </w:pPr>
  </w:style>
  <w:style w:type="paragraph" w:styleId="ListBullet4">
    <w:name w:val="List Bullet 4"/>
    <w:basedOn w:val="Normal"/>
    <w:uiPriority w:val="99"/>
    <w:unhideWhenUsed/>
    <w:rsid w:val="00973412"/>
    <w:pPr>
      <w:numPr>
        <w:numId w:val="20"/>
      </w:numPr>
      <w:contextualSpacing/>
    </w:pPr>
  </w:style>
  <w:style w:type="numbering" w:customStyle="1" w:styleId="ListCheckbox">
    <w:name w:val="List Checkbox"/>
    <w:basedOn w:val="NoList"/>
    <w:uiPriority w:val="99"/>
    <w:rsid w:val="00973412"/>
    <w:pPr>
      <w:numPr>
        <w:numId w:val="21"/>
      </w:numPr>
    </w:pPr>
  </w:style>
  <w:style w:type="paragraph" w:styleId="ListContinue2">
    <w:name w:val="List Continue 2"/>
    <w:basedOn w:val="Normal"/>
    <w:uiPriority w:val="99"/>
    <w:unhideWhenUsed/>
    <w:rsid w:val="00973412"/>
    <w:pPr>
      <w:ind w:left="720"/>
      <w:contextualSpacing/>
    </w:pPr>
  </w:style>
  <w:style w:type="paragraph" w:styleId="ListNumber">
    <w:name w:val="List Number"/>
    <w:basedOn w:val="Normal"/>
    <w:uiPriority w:val="99"/>
    <w:unhideWhenUsed/>
    <w:rsid w:val="00973412"/>
    <w:pPr>
      <w:numPr>
        <w:numId w:val="23"/>
      </w:numPr>
      <w:contextualSpacing/>
    </w:pPr>
  </w:style>
  <w:style w:type="paragraph" w:styleId="ListNumber2">
    <w:name w:val="List Number 2"/>
    <w:basedOn w:val="Normal"/>
    <w:uiPriority w:val="99"/>
    <w:unhideWhenUsed/>
    <w:rsid w:val="00973412"/>
    <w:pPr>
      <w:numPr>
        <w:numId w:val="25"/>
      </w:numPr>
      <w:contextualSpacing/>
    </w:pPr>
  </w:style>
  <w:style w:type="paragraph" w:styleId="ListNumber3">
    <w:name w:val="List Number 3"/>
    <w:basedOn w:val="Normal"/>
    <w:uiPriority w:val="99"/>
    <w:unhideWhenUsed/>
    <w:rsid w:val="00973412"/>
    <w:pPr>
      <w:numPr>
        <w:numId w:val="27"/>
      </w:numPr>
      <w:contextualSpacing/>
    </w:pPr>
  </w:style>
  <w:style w:type="paragraph" w:styleId="MacroText">
    <w:name w:val="macro"/>
    <w:link w:val="MacroTextChar"/>
    <w:uiPriority w:val="99"/>
    <w:unhideWhenUsed/>
    <w:rsid w:val="0097341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973412"/>
    <w:rPr>
      <w:rFonts w:ascii="Consolas" w:hAnsi="Consolas" w:cs="Consolas"/>
    </w:rPr>
  </w:style>
  <w:style w:type="paragraph" w:styleId="NoSpacing">
    <w:name w:val="No Spacing"/>
    <w:uiPriority w:val="1"/>
    <w:qFormat/>
    <w:rsid w:val="00973412"/>
    <w:rPr>
      <w:rFonts w:ascii="Segoe UI" w:hAnsi="Segoe UI"/>
      <w:sz w:val="24"/>
      <w:szCs w:val="22"/>
    </w:rPr>
  </w:style>
  <w:style w:type="paragraph" w:styleId="NormalWeb">
    <w:name w:val="Normal (Web)"/>
    <w:basedOn w:val="Normal"/>
    <w:rsid w:val="00973412"/>
  </w:style>
  <w:style w:type="character" w:styleId="Strong">
    <w:name w:val="Strong"/>
    <w:uiPriority w:val="22"/>
    <w:qFormat/>
    <w:rsid w:val="00973412"/>
    <w:rPr>
      <w:b/>
      <w:bCs/>
    </w:rPr>
  </w:style>
  <w:style w:type="paragraph" w:customStyle="1" w:styleId="StyleHeading2After0pt">
    <w:name w:val="Style Heading 2 + After:  0 pt"/>
    <w:basedOn w:val="Heading2"/>
    <w:rsid w:val="00973412"/>
    <w:pPr>
      <w:spacing w:after="0"/>
    </w:pPr>
    <w:rPr>
      <w:bCs/>
      <w:iCs/>
      <w:szCs w:val="20"/>
    </w:rPr>
  </w:style>
  <w:style w:type="character" w:styleId="SubtleEmphasis">
    <w:name w:val="Subtle Emphasis"/>
    <w:uiPriority w:val="19"/>
    <w:qFormat/>
    <w:rsid w:val="00973412"/>
    <w:rPr>
      <w:i/>
      <w:iCs/>
      <w:color w:val="404040"/>
    </w:rPr>
  </w:style>
  <w:style w:type="table" w:styleId="TableGridLight">
    <w:name w:val="Grid Table Light"/>
    <w:basedOn w:val="TableNormal"/>
    <w:uiPriority w:val="40"/>
    <w:rsid w:val="009734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73412"/>
    <w:pPr>
      <w:contextualSpacing/>
      <w:jc w:val="center"/>
    </w:pPr>
    <w:rPr>
      <w:b/>
      <w:spacing w:val="-10"/>
      <w:kern w:val="28"/>
      <w:sz w:val="40"/>
      <w:szCs w:val="56"/>
    </w:rPr>
  </w:style>
  <w:style w:type="character" w:customStyle="1" w:styleId="TitleChar">
    <w:name w:val="Title Char"/>
    <w:link w:val="Title"/>
    <w:uiPriority w:val="10"/>
    <w:rsid w:val="00973412"/>
    <w:rPr>
      <w:rFonts w:ascii="Segoe UI" w:hAnsi="Segoe UI"/>
      <w:b/>
      <w:spacing w:val="-10"/>
      <w:kern w:val="28"/>
      <w:sz w:val="40"/>
      <w:szCs w:val="56"/>
    </w:rPr>
  </w:style>
  <w:style w:type="table" w:styleId="GridTable1Light">
    <w:name w:val="Grid Table 1 Light"/>
    <w:basedOn w:val="TableNormal"/>
    <w:uiPriority w:val="46"/>
    <w:rsid w:val="00A052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Reference">
    <w:name w:val="Subtle Reference"/>
    <w:uiPriority w:val="31"/>
    <w:qFormat/>
    <w:rsid w:val="003901C1"/>
    <w:rPr>
      <w:rFonts w:ascii="Abadi" w:hAnsi="Abadi"/>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access@mtsac.ed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tinyurl.com/PartsofSpeechDLAQui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D74E0-3A08-41BA-91C7-6CF5D42A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1312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Mt</vt:lpstr>
    </vt:vector>
  </TitlesOfParts>
  <Company>Mt. San Antonio College</Company>
  <LinksUpToDate>false</LinksUpToDate>
  <CharactersWithSpaces>9002</CharactersWithSpaces>
  <SharedDoc>false</SharedDoc>
  <HLinks>
    <vt:vector size="24" baseType="variant">
      <vt:variant>
        <vt:i4>3080293</vt:i4>
      </vt:variant>
      <vt:variant>
        <vt:i4>3</vt:i4>
      </vt:variant>
      <vt:variant>
        <vt:i4>0</vt:i4>
      </vt:variant>
      <vt:variant>
        <vt:i4>5</vt:i4>
      </vt:variant>
      <vt:variant>
        <vt:lpwstr>https://mtsac2.mywconline.com/</vt:lpwstr>
      </vt:variant>
      <vt:variant>
        <vt:lpwstr/>
      </vt:variant>
      <vt:variant>
        <vt:i4>3670138</vt:i4>
      </vt:variant>
      <vt:variant>
        <vt:i4>0</vt:i4>
      </vt:variant>
      <vt:variant>
        <vt:i4>0</vt:i4>
      </vt:variant>
      <vt:variant>
        <vt:i4>5</vt:i4>
      </vt:variant>
      <vt:variant>
        <vt:lpwstr>http://tinyurl.com/PartsofSpeechDLAQuiz</vt:lpwstr>
      </vt:variant>
      <vt:variant>
        <vt:lpwstr/>
      </vt:variant>
      <vt:variant>
        <vt:i4>3473440</vt:i4>
      </vt:variant>
      <vt:variant>
        <vt:i4>9</vt:i4>
      </vt:variant>
      <vt:variant>
        <vt:i4>0</vt:i4>
      </vt:variant>
      <vt:variant>
        <vt:i4>5</vt:i4>
      </vt:variant>
      <vt:variant>
        <vt:lpwstr>http://www.mtsac.edu/writingcenter/</vt:lpwstr>
      </vt:variant>
      <vt:variant>
        <vt:lpwstr/>
      </vt:variant>
      <vt:variant>
        <vt:i4>3473440</vt:i4>
      </vt:variant>
      <vt:variant>
        <vt:i4>6</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dc:title>
  <dc:subject/>
  <dc:creator>etyson</dc:creator>
  <cp:keywords/>
  <cp:lastModifiedBy>Lee, Janella</cp:lastModifiedBy>
  <cp:revision>3</cp:revision>
  <cp:lastPrinted>2021-09-09T20:15:00Z</cp:lastPrinted>
  <dcterms:created xsi:type="dcterms:W3CDTF">2021-09-23T22:28:00Z</dcterms:created>
  <dcterms:modified xsi:type="dcterms:W3CDTF">2021-09-28T17:38:00Z</dcterms:modified>
</cp:coreProperties>
</file>