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38DE" w14:textId="77777777" w:rsidR="00577CD5" w:rsidRDefault="00410832" w:rsidP="003E3F7C">
      <w:pPr>
        <w:pStyle w:val="Title"/>
      </w:pPr>
      <w:r>
        <w:t xml:space="preserve">The </w:t>
      </w:r>
      <w:r w:rsidR="00544B2D">
        <w:t xml:space="preserve">Future </w:t>
      </w:r>
      <w:r>
        <w:t>Tenses</w:t>
      </w:r>
      <w:r w:rsidR="000044AB">
        <w:t>:</w:t>
      </w:r>
    </w:p>
    <w:p w14:paraId="4DCE51B9" w14:textId="77777777" w:rsidR="00AA5A66" w:rsidRDefault="000044AB" w:rsidP="00D62E58">
      <w:pPr>
        <w:pStyle w:val="Subtitle"/>
        <w:spacing w:after="360"/>
        <w:sectPr w:rsidR="00AA5A66" w:rsidSect="00CE74C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cols w:space="720"/>
          <w:titlePg/>
          <w:docGrid w:linePitch="360"/>
        </w:sectPr>
      </w:pPr>
      <w:r w:rsidRPr="000044AB">
        <w:t xml:space="preserve">Simple </w:t>
      </w:r>
      <w:r w:rsidR="00544B2D">
        <w:t>Future</w:t>
      </w:r>
      <w:r w:rsidRPr="000044AB">
        <w:t xml:space="preserve"> &amp; </w:t>
      </w:r>
      <w:r w:rsidR="00544B2D">
        <w:t>Future</w:t>
      </w:r>
      <w:r w:rsidRPr="000044AB">
        <w:t xml:space="preserve"> Progressive</w:t>
      </w:r>
    </w:p>
    <w:p w14:paraId="589B0C18" w14:textId="77777777" w:rsidR="00AA5A66" w:rsidRDefault="00AA5A66" w:rsidP="00AA5A66">
      <w:pPr>
        <w:pBdr>
          <w:bottom w:val="single" w:sz="4" w:space="1" w:color="auto"/>
          <w:between w:val="single" w:sz="4" w:space="1" w:color="auto"/>
        </w:pBdr>
        <w:spacing w:before="120" w:after="0"/>
      </w:pPr>
      <w:r>
        <w:t>Student Name:</w:t>
      </w:r>
    </w:p>
    <w:p w14:paraId="568F8F38" w14:textId="05B1E213" w:rsidR="00577CD5" w:rsidRDefault="00AA5A66" w:rsidP="00AA5A66">
      <w:pPr>
        <w:pBdr>
          <w:bottom w:val="single" w:sz="4" w:space="1" w:color="auto"/>
          <w:between w:val="single" w:sz="4" w:space="1" w:color="auto"/>
        </w:pBdr>
        <w:spacing w:before="120" w:after="0"/>
      </w:pPr>
      <w:r>
        <w:t>Date:</w:t>
      </w:r>
    </w:p>
    <w:p w14:paraId="5A483D05" w14:textId="77777777" w:rsidR="00AA5A66" w:rsidRDefault="00577CD5" w:rsidP="00AA5A66">
      <w:pPr>
        <w:pBdr>
          <w:bottom w:val="single" w:sz="4" w:space="1" w:color="auto"/>
          <w:between w:val="single" w:sz="4" w:space="1" w:color="auto"/>
        </w:pBdr>
        <w:spacing w:after="0"/>
      </w:pPr>
      <w:r>
        <w:t>Instructor:</w:t>
      </w:r>
    </w:p>
    <w:p w14:paraId="48EBC26A" w14:textId="77777777" w:rsidR="00AA5A66" w:rsidRDefault="00577CD5" w:rsidP="00AA5A66">
      <w:pPr>
        <w:pBdr>
          <w:bottom w:val="single" w:sz="4" w:space="1" w:color="auto"/>
          <w:between w:val="single" w:sz="4" w:space="1" w:color="auto"/>
        </w:pBdr>
        <w:spacing w:before="120" w:after="0"/>
        <w:sectPr w:rsidR="00AA5A66" w:rsidSect="00EF4E62">
          <w:type w:val="continuous"/>
          <w:pgSz w:w="12240" w:h="15840"/>
          <w:pgMar w:top="1440" w:right="1080" w:bottom="1440" w:left="1080" w:header="720" w:footer="720" w:gutter="0"/>
          <w:cols w:num="2" w:space="288"/>
          <w:titlePg/>
          <w:docGrid w:linePitch="360"/>
        </w:sectPr>
      </w:pPr>
      <w:r>
        <w:t>Course:</w:t>
      </w:r>
    </w:p>
    <w:p w14:paraId="78D88908" w14:textId="77B9CB8A" w:rsidR="00AA5A66" w:rsidRDefault="00AA5A66" w:rsidP="00AA5A66">
      <w:pPr>
        <w:pStyle w:val="Heading1"/>
      </w:pPr>
      <w:r>
        <w:t>About This DLA</w:t>
      </w:r>
    </w:p>
    <w:p w14:paraId="3F464547" w14:textId="64772811" w:rsidR="00AA5A66" w:rsidRDefault="00AA5A66" w:rsidP="00AA5A66">
      <w:pPr>
        <w:pStyle w:val="Heading2"/>
      </w:pPr>
      <w:r>
        <w:t>Important Note</w:t>
      </w:r>
    </w:p>
    <w:p w14:paraId="5F6BC295" w14:textId="77777777" w:rsidR="003F3A44" w:rsidRDefault="003F3A44" w:rsidP="003F3A44">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F9B7697" w14:textId="77777777" w:rsidR="00AA5A66" w:rsidRDefault="00544B2D" w:rsidP="00AA5A66">
      <w:pPr>
        <w:pStyle w:val="Heading2"/>
      </w:pPr>
      <w:r w:rsidRPr="00083AAC">
        <w:t>Learning Outcomes</w:t>
      </w:r>
    </w:p>
    <w:p w14:paraId="1407F65E" w14:textId="6B07A6EB" w:rsidR="007E6889" w:rsidRPr="00083AAC" w:rsidRDefault="00577CD5" w:rsidP="00AA5A66">
      <w:r w:rsidRPr="00083AAC">
        <w:t xml:space="preserve">Through computer and other independent </w:t>
      </w:r>
      <w:r w:rsidR="00720300" w:rsidRPr="00083AAC">
        <w:t>work</w:t>
      </w:r>
      <w:r w:rsidRPr="00083AAC">
        <w:t xml:space="preserve">, this activity will familiarize you with </w:t>
      </w:r>
      <w:r w:rsidR="00720300" w:rsidRPr="00083AAC">
        <w:t xml:space="preserve">the </w:t>
      </w:r>
      <w:r w:rsidR="00544B2D" w:rsidRPr="00083AAC">
        <w:t>future</w:t>
      </w:r>
      <w:r w:rsidR="000044AB" w:rsidRPr="00083AAC">
        <w:t xml:space="preserve"> tenses</w:t>
      </w:r>
      <w:r w:rsidRPr="00083AAC">
        <w:t xml:space="preserve"> and help you create </w:t>
      </w:r>
      <w:r w:rsidR="00026BC2" w:rsidRPr="00083AAC">
        <w:t xml:space="preserve">sentences with </w:t>
      </w:r>
      <w:r w:rsidRPr="00083AAC">
        <w:t xml:space="preserve">accurate </w:t>
      </w:r>
      <w:r w:rsidR="00026BC2" w:rsidRPr="00083AAC">
        <w:t>use of</w:t>
      </w:r>
      <w:r w:rsidR="000044AB" w:rsidRPr="00083AAC">
        <w:t xml:space="preserve"> the </w:t>
      </w:r>
      <w:r w:rsidR="00544B2D" w:rsidRPr="00083AAC">
        <w:t>future</w:t>
      </w:r>
      <w:r w:rsidR="000044AB" w:rsidRPr="00083AAC">
        <w:t xml:space="preserve"> tenses</w:t>
      </w:r>
      <w:r w:rsidRPr="00083AAC">
        <w:t xml:space="preserve">. </w:t>
      </w:r>
    </w:p>
    <w:p w14:paraId="06C60C28" w14:textId="77777777" w:rsidR="00AA5A66" w:rsidRDefault="00EB4DFB" w:rsidP="00AA5A66">
      <w:pPr>
        <w:pStyle w:val="Heading2"/>
      </w:pPr>
      <w:r w:rsidRPr="00083AAC">
        <w:t>Ac</w:t>
      </w:r>
      <w:r w:rsidR="00AA5A66">
        <w:t>tivities (approximately 1 hour)</w:t>
      </w:r>
    </w:p>
    <w:p w14:paraId="165CAB38" w14:textId="01FA9F83" w:rsidR="007E6889" w:rsidRPr="00083AAC" w:rsidRDefault="00EB4DFB" w:rsidP="00AA5A66">
      <w:r w:rsidRPr="00083AAC">
        <w:t xml:space="preserve">Read the information, complete the activities that follow, and be prepared to discuss your answers when you meet with a tutor. </w:t>
      </w:r>
    </w:p>
    <w:p w14:paraId="7C212EA6" w14:textId="77777777" w:rsidR="007E6889" w:rsidRPr="004F0F09" w:rsidRDefault="00114C67" w:rsidP="003E3F7C">
      <w:pPr>
        <w:pStyle w:val="Heading1"/>
      </w:pPr>
      <w:r w:rsidRPr="003E3F7C">
        <w:t xml:space="preserve">The Simple </w:t>
      </w:r>
      <w:r w:rsidR="00544B2D" w:rsidRPr="003E3F7C">
        <w:t>Future</w:t>
      </w:r>
      <w:r w:rsidRPr="003E3F7C">
        <w:t xml:space="preserve"> Tense</w:t>
      </w:r>
    </w:p>
    <w:p w14:paraId="2007960F" w14:textId="331E7D7F" w:rsidR="007E6889" w:rsidRPr="00C65466" w:rsidRDefault="00AF5810" w:rsidP="00AA5A66">
      <w:r w:rsidRPr="00C65466">
        <w:t xml:space="preserve">The simple future is </w:t>
      </w:r>
      <w:r w:rsidR="00A361D0" w:rsidRPr="00C65466">
        <w:t xml:space="preserve">generally </w:t>
      </w:r>
      <w:r w:rsidRPr="00C65466">
        <w:t xml:space="preserve">used to express actions or </w:t>
      </w:r>
      <w:r w:rsidR="005F0086" w:rsidRPr="00C65466">
        <w:t>events</w:t>
      </w:r>
      <w:r w:rsidRPr="00C65466">
        <w:t xml:space="preserve"> that </w:t>
      </w:r>
      <w:r w:rsidRPr="00AA5A66">
        <w:rPr>
          <w:rStyle w:val="Strong"/>
        </w:rPr>
        <w:t xml:space="preserve">have </w:t>
      </w:r>
      <w:r w:rsidRPr="00AA5A66">
        <w:rPr>
          <w:rStyle w:val="IntenseEmphasis"/>
        </w:rPr>
        <w:t>not yet</w:t>
      </w:r>
      <w:r w:rsidRPr="00AA5A66">
        <w:rPr>
          <w:rStyle w:val="Strong"/>
        </w:rPr>
        <w:t xml:space="preserve"> taken place</w:t>
      </w:r>
      <w:r w:rsidR="007B12C4" w:rsidRPr="00C65466">
        <w:t xml:space="preserve"> and that </w:t>
      </w:r>
      <w:r w:rsidR="007B12C4" w:rsidRPr="00AA5A66">
        <w:rPr>
          <w:rStyle w:val="Strong"/>
        </w:rPr>
        <w:t xml:space="preserve">will be </w:t>
      </w:r>
      <w:r w:rsidR="007B12C4" w:rsidRPr="00AA5A66">
        <w:rPr>
          <w:rStyle w:val="IntenseEmphasis"/>
        </w:rPr>
        <w:t>completed</w:t>
      </w:r>
      <w:r w:rsidR="007B12C4" w:rsidRPr="00AA5A66">
        <w:rPr>
          <w:rStyle w:val="Strong"/>
        </w:rPr>
        <w:t xml:space="preserve"> in the future</w:t>
      </w:r>
      <w:r w:rsidRPr="00C65466">
        <w:t>. It can be expressed in the following ways.</w:t>
      </w:r>
    </w:p>
    <w:p w14:paraId="5E148BBF" w14:textId="66E1A1ED" w:rsidR="00AF5810" w:rsidRPr="00C65466" w:rsidRDefault="00AF5810" w:rsidP="00AA5A66">
      <w:pPr>
        <w:pStyle w:val="ListBullet"/>
      </w:pPr>
      <w:r w:rsidRPr="00C65466">
        <w:t xml:space="preserve">will + </w:t>
      </w:r>
      <w:r w:rsidR="00573BF1" w:rsidRPr="00C65466">
        <w:t xml:space="preserve">base form of </w:t>
      </w:r>
      <w:r w:rsidRPr="00C65466">
        <w:t xml:space="preserve">verb </w:t>
      </w:r>
      <w:r w:rsidRPr="00C65466">
        <w:sym w:font="Wingdings" w:char="F0E0"/>
      </w:r>
      <w:r w:rsidR="00AA5A66">
        <w:t xml:space="preserve"> </w:t>
      </w:r>
      <w:r w:rsidRPr="00C65466">
        <w:t xml:space="preserve">I </w:t>
      </w:r>
      <w:r w:rsidRPr="00C65466">
        <w:rPr>
          <w:b/>
          <w:u w:val="single"/>
        </w:rPr>
        <w:t>will call</w:t>
      </w:r>
      <w:r w:rsidRPr="00C65466">
        <w:t xml:space="preserve"> you when I have a break.</w:t>
      </w:r>
    </w:p>
    <w:p w14:paraId="55421778" w14:textId="05523BAD" w:rsidR="00AF5810" w:rsidRPr="00C65466" w:rsidRDefault="00AF5810" w:rsidP="00AA5A66">
      <w:pPr>
        <w:pStyle w:val="ListBullet"/>
      </w:pPr>
      <w:r w:rsidRPr="00C65466">
        <w:t xml:space="preserve">be going to + </w:t>
      </w:r>
      <w:r w:rsidR="00573BF1" w:rsidRPr="00C65466">
        <w:t xml:space="preserve">base form of </w:t>
      </w:r>
      <w:r w:rsidRPr="00C65466">
        <w:t xml:space="preserve">verb </w:t>
      </w:r>
      <w:r w:rsidRPr="00C65466">
        <w:sym w:font="Wingdings" w:char="F0E0"/>
      </w:r>
      <w:r w:rsidR="00AA5A66">
        <w:t xml:space="preserve"> </w:t>
      </w:r>
      <w:r w:rsidRPr="00C65466">
        <w:t xml:space="preserve">I </w:t>
      </w:r>
      <w:r w:rsidRPr="00C65466">
        <w:rPr>
          <w:b/>
          <w:u w:val="single"/>
        </w:rPr>
        <w:t>am going to visit</w:t>
      </w:r>
      <w:r w:rsidRPr="00C65466">
        <w:t xml:space="preserve"> my family this weekend.</w:t>
      </w:r>
    </w:p>
    <w:p w14:paraId="70DBC0D1" w14:textId="04A2CECA" w:rsidR="00C9176F" w:rsidRPr="00C65466" w:rsidRDefault="00573BF1" w:rsidP="00AA5A66">
      <w:pPr>
        <w:rPr>
          <w:b/>
          <w:u w:val="thick"/>
        </w:rPr>
      </w:pPr>
      <w:r w:rsidRPr="00C65466">
        <w:t xml:space="preserve">Sometimes you can use </w:t>
      </w:r>
      <w:r w:rsidR="008A6BCD" w:rsidRPr="00C65466">
        <w:t>either one</w:t>
      </w:r>
      <w:r w:rsidR="00046CBF" w:rsidRPr="00C65466">
        <w:t xml:space="preserve"> </w:t>
      </w:r>
      <w:r w:rsidRPr="00C65466">
        <w:t xml:space="preserve">of the above forms, and the meaning will be the same. Other times, different forms will have different meanings. Below are explanations of the meanings of each </w:t>
      </w:r>
      <w:r w:rsidR="00041892" w:rsidRPr="00C65466">
        <w:t>form used to express the simple future.</w:t>
      </w:r>
    </w:p>
    <w:tbl>
      <w:tblPr>
        <w:tblStyle w:val="TableGrid"/>
        <w:tblW w:w="0" w:type="auto"/>
        <w:tblLook w:val="04A0" w:firstRow="1" w:lastRow="0" w:firstColumn="1" w:lastColumn="0" w:noHBand="0" w:noVBand="1"/>
        <w:tblDescription w:val="Be Going To and Will"/>
      </w:tblPr>
      <w:tblGrid>
        <w:gridCol w:w="4675"/>
        <w:gridCol w:w="4675"/>
      </w:tblGrid>
      <w:tr w:rsidR="00A37E10" w14:paraId="3228D036" w14:textId="77777777" w:rsidTr="00AA5A66">
        <w:trPr>
          <w:tblHeader/>
        </w:trPr>
        <w:tc>
          <w:tcPr>
            <w:tcW w:w="4675" w:type="dxa"/>
          </w:tcPr>
          <w:p w14:paraId="264E1CFF" w14:textId="77777777" w:rsidR="00A37E10" w:rsidRPr="00AA5A66" w:rsidRDefault="00A37E10" w:rsidP="00A37E10">
            <w:pPr>
              <w:contextualSpacing/>
              <w:jc w:val="center"/>
              <w:rPr>
                <w:rFonts w:ascii="Times New Roman" w:hAnsi="Times New Roman"/>
                <w:b/>
                <w:i/>
                <w:sz w:val="28"/>
                <w:szCs w:val="28"/>
              </w:rPr>
            </w:pPr>
            <w:r w:rsidRPr="00AA5A66">
              <w:rPr>
                <w:rFonts w:ascii="Times New Roman" w:hAnsi="Times New Roman"/>
                <w:b/>
                <w:i/>
                <w:sz w:val="28"/>
                <w:szCs w:val="28"/>
              </w:rPr>
              <w:t>Be Going To</w:t>
            </w:r>
            <w:r w:rsidRPr="00AA5A66">
              <w:rPr>
                <w:rFonts w:ascii="Times New Roman" w:hAnsi="Times New Roman"/>
                <w:b/>
                <w:sz w:val="28"/>
                <w:szCs w:val="28"/>
              </w:rPr>
              <w:t xml:space="preserve"> + base verb</w:t>
            </w:r>
          </w:p>
        </w:tc>
        <w:tc>
          <w:tcPr>
            <w:tcW w:w="4675" w:type="dxa"/>
          </w:tcPr>
          <w:p w14:paraId="1DBB368F" w14:textId="77777777" w:rsidR="00A37E10" w:rsidRPr="00AA5A66" w:rsidRDefault="00A37E10" w:rsidP="00A37E10">
            <w:pPr>
              <w:contextualSpacing/>
              <w:jc w:val="center"/>
              <w:rPr>
                <w:rFonts w:ascii="Times New Roman" w:hAnsi="Times New Roman"/>
                <w:b/>
                <w:i/>
                <w:sz w:val="28"/>
                <w:szCs w:val="28"/>
              </w:rPr>
            </w:pPr>
            <w:r w:rsidRPr="00AA5A66">
              <w:rPr>
                <w:rFonts w:ascii="Times New Roman" w:hAnsi="Times New Roman"/>
                <w:b/>
                <w:i/>
                <w:sz w:val="28"/>
                <w:szCs w:val="28"/>
              </w:rPr>
              <w:t>Will</w:t>
            </w:r>
            <w:r w:rsidRPr="00AA5A66">
              <w:rPr>
                <w:rFonts w:ascii="Times New Roman" w:hAnsi="Times New Roman"/>
                <w:b/>
                <w:sz w:val="28"/>
                <w:szCs w:val="28"/>
              </w:rPr>
              <w:t xml:space="preserve"> + base verb</w:t>
            </w:r>
          </w:p>
        </w:tc>
      </w:tr>
      <w:tr w:rsidR="00A37E10" w14:paraId="357158AA" w14:textId="77777777" w:rsidTr="000B0D62">
        <w:trPr>
          <w:cantSplit/>
        </w:trPr>
        <w:tc>
          <w:tcPr>
            <w:tcW w:w="4675" w:type="dxa"/>
            <w:tcBorders>
              <w:bottom w:val="single" w:sz="4" w:space="0" w:color="auto"/>
            </w:tcBorders>
          </w:tcPr>
          <w:p w14:paraId="62C86D4C" w14:textId="77777777" w:rsidR="00A37E10" w:rsidRPr="009C6D79" w:rsidRDefault="00A37E10" w:rsidP="00311F35">
            <w:pPr>
              <w:numPr>
                <w:ilvl w:val="1"/>
                <w:numId w:val="11"/>
              </w:numPr>
              <w:spacing w:after="0"/>
              <w:ind w:left="337"/>
              <w:contextualSpacing/>
              <w:rPr>
                <w:rFonts w:ascii="Times New Roman" w:hAnsi="Times New Roman"/>
                <w:b/>
                <w:i/>
              </w:rPr>
            </w:pPr>
            <w:r w:rsidRPr="00AA5A66">
              <w:rPr>
                <w:rStyle w:val="IntenseEmphasis"/>
              </w:rPr>
              <w:t>Predictions</w:t>
            </w:r>
          </w:p>
          <w:p w14:paraId="3E15F9F7" w14:textId="77777777" w:rsidR="00A37E10" w:rsidRPr="009C6D79" w:rsidRDefault="00A37E10" w:rsidP="00AA5A66">
            <w:pPr>
              <w:pStyle w:val="ListBullet"/>
            </w:pPr>
            <w:r w:rsidRPr="009C6D79">
              <w:t xml:space="preserve">Robots </w:t>
            </w:r>
            <w:r w:rsidRPr="009C6D79">
              <w:rPr>
                <w:b/>
              </w:rPr>
              <w:t xml:space="preserve">are going to rule </w:t>
            </w:r>
            <w:r w:rsidRPr="009C6D79">
              <w:t>the world.</w:t>
            </w:r>
            <w:r w:rsidRPr="009C6D79">
              <w:rPr>
                <w:noProof/>
              </w:rPr>
              <w:t xml:space="preserve"> </w:t>
            </w:r>
          </w:p>
          <w:p w14:paraId="6C234E25" w14:textId="77777777" w:rsidR="00A37E10" w:rsidRPr="009C6D79" w:rsidRDefault="00A37E10" w:rsidP="00AA5A66">
            <w:pPr>
              <w:pStyle w:val="ListBullet"/>
            </w:pPr>
            <w:r w:rsidRPr="009C6D79">
              <w:t xml:space="preserve">She </w:t>
            </w:r>
            <w:r w:rsidRPr="009C6D79">
              <w:rPr>
                <w:b/>
              </w:rPr>
              <w:t>is going to win</w:t>
            </w:r>
            <w:r w:rsidRPr="009C6D79">
              <w:t xml:space="preserve"> the match.</w:t>
            </w:r>
          </w:p>
          <w:p w14:paraId="65D84CBA" w14:textId="7F50027B" w:rsidR="00A37E10" w:rsidRPr="00311F35" w:rsidRDefault="00A37E10" w:rsidP="00311F35">
            <w:pPr>
              <w:pStyle w:val="ListBullet"/>
            </w:pPr>
            <w:r w:rsidRPr="009C6D79">
              <w:t xml:space="preserve">I </w:t>
            </w:r>
            <w:r w:rsidRPr="009C6D79">
              <w:rPr>
                <w:b/>
              </w:rPr>
              <w:t>am going to have</w:t>
            </w:r>
            <w:r w:rsidRPr="009C6D79">
              <w:t xml:space="preserve"> problems.</w:t>
            </w:r>
          </w:p>
        </w:tc>
        <w:tc>
          <w:tcPr>
            <w:tcW w:w="4675" w:type="dxa"/>
            <w:tcBorders>
              <w:bottom w:val="single" w:sz="4" w:space="0" w:color="auto"/>
            </w:tcBorders>
          </w:tcPr>
          <w:p w14:paraId="3604716F" w14:textId="77777777" w:rsidR="00A37E10" w:rsidRPr="009C6D79" w:rsidRDefault="00A37E10" w:rsidP="00311F35">
            <w:pPr>
              <w:numPr>
                <w:ilvl w:val="1"/>
                <w:numId w:val="11"/>
              </w:numPr>
              <w:spacing w:after="0"/>
              <w:ind w:left="432"/>
              <w:contextualSpacing/>
              <w:rPr>
                <w:rFonts w:ascii="Times New Roman" w:hAnsi="Times New Roman"/>
                <w:b/>
                <w:i/>
              </w:rPr>
            </w:pPr>
            <w:r w:rsidRPr="00AA5A66">
              <w:rPr>
                <w:rStyle w:val="IntenseEmphasis"/>
              </w:rPr>
              <w:t>Predictions</w:t>
            </w:r>
          </w:p>
          <w:p w14:paraId="63807E72" w14:textId="77777777" w:rsidR="00A37E10" w:rsidRPr="009C6D79" w:rsidRDefault="00A37E10" w:rsidP="00AA5A66">
            <w:pPr>
              <w:pStyle w:val="ListBullet"/>
            </w:pPr>
            <w:r w:rsidRPr="009C6D79">
              <w:t xml:space="preserve">Robots </w:t>
            </w:r>
            <w:r w:rsidRPr="009C6D79">
              <w:rPr>
                <w:b/>
              </w:rPr>
              <w:t>will rule</w:t>
            </w:r>
            <w:r w:rsidRPr="009C6D79">
              <w:t xml:space="preserve"> the world.</w:t>
            </w:r>
          </w:p>
          <w:p w14:paraId="2D266805" w14:textId="47D02C8C" w:rsidR="00A37E10" w:rsidRPr="009C6D79" w:rsidRDefault="00A37E10" w:rsidP="00311F35">
            <w:pPr>
              <w:pStyle w:val="ListBullet"/>
              <w:rPr>
                <w:b/>
                <w:i/>
                <w:u w:val="thick"/>
              </w:rPr>
            </w:pPr>
            <w:r w:rsidRPr="009C6D79">
              <w:t xml:space="preserve">One day, I </w:t>
            </w:r>
            <w:r w:rsidRPr="009C6D79">
              <w:rPr>
                <w:b/>
              </w:rPr>
              <w:t>will be</w:t>
            </w:r>
            <w:r w:rsidRPr="009C6D79">
              <w:t xml:space="preserve"> rich.</w:t>
            </w:r>
            <w:r w:rsidRPr="009C6D79">
              <w:rPr>
                <w:noProof/>
              </w:rPr>
              <w:t xml:space="preserve"> </w:t>
            </w:r>
          </w:p>
        </w:tc>
      </w:tr>
      <w:tr w:rsidR="00311F35" w14:paraId="14883881" w14:textId="77777777" w:rsidTr="000B0D62">
        <w:trPr>
          <w:cantSplit/>
        </w:trPr>
        <w:tc>
          <w:tcPr>
            <w:tcW w:w="4675" w:type="dxa"/>
            <w:tcBorders>
              <w:bottom w:val="nil"/>
            </w:tcBorders>
          </w:tcPr>
          <w:p w14:paraId="77F17EDD" w14:textId="77777777" w:rsidR="00311F35" w:rsidRPr="00AA5A66" w:rsidRDefault="00311F35" w:rsidP="00311F35">
            <w:pPr>
              <w:numPr>
                <w:ilvl w:val="1"/>
                <w:numId w:val="11"/>
              </w:numPr>
              <w:spacing w:after="0"/>
              <w:ind w:left="337"/>
              <w:contextualSpacing/>
              <w:rPr>
                <w:rStyle w:val="IntenseEmphasis"/>
              </w:rPr>
            </w:pPr>
            <w:r w:rsidRPr="00AA5A66">
              <w:rPr>
                <w:rStyle w:val="IntenseEmphasis"/>
              </w:rPr>
              <w:lastRenderedPageBreak/>
              <w:t>Definite plans for the future</w:t>
            </w:r>
          </w:p>
          <w:p w14:paraId="069CED1C" w14:textId="77777777" w:rsidR="00311F35" w:rsidRPr="009C6D79" w:rsidRDefault="00311F35" w:rsidP="00311F35">
            <w:pPr>
              <w:pStyle w:val="ListBullet"/>
            </w:pPr>
            <w:r w:rsidRPr="009C6D79">
              <w:t xml:space="preserve">I </w:t>
            </w:r>
            <w:r w:rsidRPr="009C6D79">
              <w:rPr>
                <w:b/>
              </w:rPr>
              <w:t>am going to register</w:t>
            </w:r>
            <w:r w:rsidRPr="009C6D79">
              <w:t xml:space="preserve"> for classes next fall.</w:t>
            </w:r>
          </w:p>
          <w:p w14:paraId="45DA37EF" w14:textId="77777777" w:rsidR="00311F35" w:rsidRDefault="00311F35" w:rsidP="00311F35">
            <w:pPr>
              <w:pStyle w:val="ListBullet"/>
            </w:pPr>
            <w:r w:rsidRPr="009C6D79">
              <w:t xml:space="preserve">He </w:t>
            </w:r>
            <w:r w:rsidRPr="009C6D79">
              <w:rPr>
                <w:b/>
              </w:rPr>
              <w:t>is going to go</w:t>
            </w:r>
            <w:r w:rsidRPr="009C6D79">
              <w:t xml:space="preserve"> to Cancun for spring break.</w:t>
            </w:r>
          </w:p>
          <w:p w14:paraId="39B84B28" w14:textId="59845C6A" w:rsidR="00311F35" w:rsidRPr="00311F35" w:rsidRDefault="00311F35" w:rsidP="00311F35">
            <w:pPr>
              <w:pStyle w:val="ListBullet"/>
              <w:rPr>
                <w:rStyle w:val="IntenseEmphasis"/>
                <w:b w:val="0"/>
                <w:i w:val="0"/>
                <w:iCs w:val="0"/>
              </w:rPr>
            </w:pPr>
            <w:r w:rsidRPr="009C6D79">
              <w:t xml:space="preserve">When he gets his check, he </w:t>
            </w:r>
            <w:r w:rsidRPr="00311F35">
              <w:rPr>
                <w:b/>
              </w:rPr>
              <w:t>is going to buy</w:t>
            </w:r>
            <w:r w:rsidRPr="009C6D79">
              <w:t xml:space="preserve"> a lottery ticket.</w:t>
            </w:r>
          </w:p>
        </w:tc>
        <w:tc>
          <w:tcPr>
            <w:tcW w:w="4675" w:type="dxa"/>
            <w:tcBorders>
              <w:bottom w:val="nil"/>
            </w:tcBorders>
          </w:tcPr>
          <w:p w14:paraId="51886ABC" w14:textId="77777777" w:rsidR="00311F35" w:rsidRDefault="00311F35" w:rsidP="00311F35">
            <w:pPr>
              <w:numPr>
                <w:ilvl w:val="1"/>
                <w:numId w:val="11"/>
              </w:numPr>
              <w:spacing w:after="0"/>
              <w:ind w:left="432"/>
              <w:contextualSpacing/>
              <w:rPr>
                <w:rStyle w:val="IntenseEmphasis"/>
              </w:rPr>
            </w:pPr>
            <w:r>
              <w:rPr>
                <w:rStyle w:val="IntenseEmphasis"/>
              </w:rPr>
              <w:t>Hope for the future</w:t>
            </w:r>
          </w:p>
          <w:p w14:paraId="6D0B8A95" w14:textId="77777777" w:rsidR="00311F35" w:rsidRDefault="00311F35" w:rsidP="00311F35">
            <w:pPr>
              <w:pStyle w:val="ListBullet"/>
              <w:rPr>
                <w:rStyle w:val="IntenseEmphasis"/>
              </w:rPr>
            </w:pPr>
            <w:r w:rsidRPr="00311F35">
              <w:rPr>
                <w:rStyle w:val="IntenseEmphasis"/>
                <w:b w:val="0"/>
                <w:i w:val="0"/>
              </w:rPr>
              <w:t xml:space="preserve">We </w:t>
            </w:r>
            <w:r w:rsidRPr="00311F35">
              <w:rPr>
                <w:rStyle w:val="Strong"/>
              </w:rPr>
              <w:t>will buy</w:t>
            </w:r>
            <w:r w:rsidRPr="00311F35">
              <w:rPr>
                <w:rStyle w:val="IntenseEmphasis"/>
                <w:b w:val="0"/>
                <w:i w:val="0"/>
              </w:rPr>
              <w:t xml:space="preserve"> a house someday</w:t>
            </w:r>
            <w:r>
              <w:rPr>
                <w:rStyle w:val="IntenseEmphasis"/>
              </w:rPr>
              <w:t>.</w:t>
            </w:r>
          </w:p>
          <w:p w14:paraId="7F06D927" w14:textId="77777777" w:rsidR="00311F35" w:rsidRPr="00AA5A66" w:rsidRDefault="00311F35" w:rsidP="00311F35">
            <w:pPr>
              <w:numPr>
                <w:ilvl w:val="1"/>
                <w:numId w:val="11"/>
              </w:numPr>
              <w:spacing w:after="0"/>
              <w:ind w:left="432"/>
              <w:contextualSpacing/>
              <w:rPr>
                <w:rStyle w:val="IntenseEmphasis"/>
              </w:rPr>
            </w:pPr>
            <w:r w:rsidRPr="00AA5A66">
              <w:rPr>
                <w:rStyle w:val="IntenseEmphasis"/>
              </w:rPr>
              <w:t>When deciding something at the moment of speaking</w:t>
            </w:r>
          </w:p>
          <w:p w14:paraId="44C5AF9E" w14:textId="77777777" w:rsidR="00311F35" w:rsidRPr="009C6D79" w:rsidRDefault="00311F35" w:rsidP="00311F35">
            <w:pPr>
              <w:pStyle w:val="ListBullet"/>
            </w:pPr>
            <w:r w:rsidRPr="009C6D79">
              <w:t>I’ll open the door for you!</w:t>
            </w:r>
          </w:p>
          <w:p w14:paraId="6EEF2360" w14:textId="77777777" w:rsidR="00311F35" w:rsidRPr="009C6D79" w:rsidRDefault="00311F35" w:rsidP="00311F35">
            <w:pPr>
              <w:pStyle w:val="ListBullet"/>
            </w:pPr>
            <w:r w:rsidRPr="009C6D79">
              <w:t>Teacher: Who wants to read?</w:t>
            </w:r>
          </w:p>
          <w:p w14:paraId="6E282109" w14:textId="672D180D" w:rsidR="00311F35" w:rsidRPr="00AA5A66" w:rsidRDefault="00311F35" w:rsidP="00311F35">
            <w:pPr>
              <w:pStyle w:val="ListBullet"/>
              <w:rPr>
                <w:rStyle w:val="IntenseEmphasis"/>
              </w:rPr>
            </w:pPr>
            <w:r w:rsidRPr="009C6D79">
              <w:t>Student: I’ll do it.</w:t>
            </w:r>
          </w:p>
        </w:tc>
      </w:tr>
      <w:tr w:rsidR="00311F35" w14:paraId="7ABD4F83" w14:textId="77777777" w:rsidTr="000B0D62">
        <w:trPr>
          <w:cantSplit/>
        </w:trPr>
        <w:tc>
          <w:tcPr>
            <w:tcW w:w="4675" w:type="dxa"/>
            <w:tcBorders>
              <w:top w:val="nil"/>
              <w:bottom w:val="nil"/>
            </w:tcBorders>
          </w:tcPr>
          <w:p w14:paraId="0CA44DA7" w14:textId="77777777" w:rsidR="00311F35" w:rsidRPr="00AA5A66" w:rsidRDefault="00311F35" w:rsidP="00311F35">
            <w:pPr>
              <w:numPr>
                <w:ilvl w:val="1"/>
                <w:numId w:val="11"/>
              </w:numPr>
              <w:spacing w:after="0"/>
              <w:ind w:left="337"/>
              <w:contextualSpacing/>
              <w:rPr>
                <w:rStyle w:val="IntenseEmphasis"/>
              </w:rPr>
            </w:pPr>
            <w:r w:rsidRPr="00AA5A66">
              <w:rPr>
                <w:rStyle w:val="IntenseEmphasis"/>
              </w:rPr>
              <w:t>Immediate Future</w:t>
            </w:r>
          </w:p>
          <w:p w14:paraId="1643B9E4" w14:textId="77777777" w:rsidR="00311F35" w:rsidRPr="009C6D79" w:rsidRDefault="00311F35" w:rsidP="00311F35">
            <w:pPr>
              <w:pStyle w:val="ListBullet"/>
            </w:pPr>
            <w:r w:rsidRPr="009C6D79">
              <w:t>Be careful! You’</w:t>
            </w:r>
            <w:r w:rsidRPr="009C6D79">
              <w:rPr>
                <w:b/>
              </w:rPr>
              <w:t>re going to crash</w:t>
            </w:r>
            <w:r w:rsidRPr="009C6D79">
              <w:t>!</w:t>
            </w:r>
          </w:p>
          <w:p w14:paraId="221AF8C5" w14:textId="2BCD8EFF" w:rsidR="00311F35" w:rsidRPr="00AA5A66" w:rsidRDefault="00311F35" w:rsidP="00311F35">
            <w:pPr>
              <w:pStyle w:val="ListBullet"/>
              <w:rPr>
                <w:rStyle w:val="IntenseEmphasis"/>
              </w:rPr>
            </w:pPr>
            <w:r w:rsidRPr="009C6D79">
              <w:t>Look at those clouds. It</w:t>
            </w:r>
            <w:r w:rsidRPr="009C6D79">
              <w:rPr>
                <w:b/>
              </w:rPr>
              <w:t>’s going to rain</w:t>
            </w:r>
            <w:r w:rsidRPr="009C6D79">
              <w:t>.</w:t>
            </w:r>
          </w:p>
        </w:tc>
        <w:tc>
          <w:tcPr>
            <w:tcW w:w="4675" w:type="dxa"/>
            <w:tcBorders>
              <w:top w:val="nil"/>
              <w:bottom w:val="nil"/>
            </w:tcBorders>
          </w:tcPr>
          <w:p w14:paraId="059CA184" w14:textId="77777777" w:rsidR="00311F35" w:rsidRPr="00AA5A66" w:rsidRDefault="00311F35" w:rsidP="00311F35">
            <w:pPr>
              <w:numPr>
                <w:ilvl w:val="1"/>
                <w:numId w:val="11"/>
              </w:numPr>
              <w:spacing w:after="0"/>
              <w:ind w:left="432"/>
              <w:contextualSpacing/>
              <w:rPr>
                <w:rStyle w:val="IntenseEmphasis"/>
              </w:rPr>
            </w:pPr>
            <w:r w:rsidRPr="00AA5A66">
              <w:rPr>
                <w:rStyle w:val="IntenseEmphasis"/>
              </w:rPr>
              <w:t>Promises</w:t>
            </w:r>
          </w:p>
          <w:p w14:paraId="64ECEA7E" w14:textId="77777777" w:rsidR="00311F35" w:rsidRPr="009C6D79" w:rsidRDefault="00311F35" w:rsidP="00311F35">
            <w:pPr>
              <w:pStyle w:val="ListBullet"/>
            </w:pPr>
            <w:r w:rsidRPr="009C6D79">
              <w:t xml:space="preserve">We will pay you back. </w:t>
            </w:r>
          </w:p>
          <w:p w14:paraId="6FECBDAF" w14:textId="77777777" w:rsidR="00311F35" w:rsidRPr="009C6D79" w:rsidRDefault="00311F35" w:rsidP="00311F35">
            <w:pPr>
              <w:pStyle w:val="ListBullet"/>
            </w:pPr>
            <w:r w:rsidRPr="009C6D79">
              <w:t>I will call you as soon as I get home.</w:t>
            </w:r>
          </w:p>
          <w:p w14:paraId="7FC66FD6" w14:textId="40A11747" w:rsidR="00311F35" w:rsidRPr="00AA5A66" w:rsidRDefault="00311F35" w:rsidP="00311F35">
            <w:pPr>
              <w:pStyle w:val="ListBullet"/>
              <w:numPr>
                <w:ilvl w:val="0"/>
                <w:numId w:val="0"/>
              </w:numPr>
              <w:ind w:left="720" w:hanging="360"/>
              <w:rPr>
                <w:rStyle w:val="IntenseEmphasis"/>
              </w:rPr>
            </w:pPr>
          </w:p>
        </w:tc>
      </w:tr>
      <w:tr w:rsidR="00311F35" w14:paraId="0347A009" w14:textId="77777777" w:rsidTr="000B0D62">
        <w:trPr>
          <w:cantSplit/>
        </w:trPr>
        <w:tc>
          <w:tcPr>
            <w:tcW w:w="4675" w:type="dxa"/>
            <w:tcBorders>
              <w:top w:val="nil"/>
            </w:tcBorders>
          </w:tcPr>
          <w:p w14:paraId="651C9BC9" w14:textId="77777777" w:rsidR="00311F35" w:rsidRPr="00AA5A66" w:rsidRDefault="00311F35" w:rsidP="00311F35">
            <w:pPr>
              <w:spacing w:after="0"/>
              <w:ind w:left="337"/>
              <w:contextualSpacing/>
              <w:rPr>
                <w:rStyle w:val="IntenseEmphasis"/>
              </w:rPr>
            </w:pPr>
          </w:p>
        </w:tc>
        <w:tc>
          <w:tcPr>
            <w:tcW w:w="4675" w:type="dxa"/>
            <w:tcBorders>
              <w:top w:val="nil"/>
            </w:tcBorders>
          </w:tcPr>
          <w:p w14:paraId="714BABF5" w14:textId="77777777" w:rsidR="00311F35" w:rsidRPr="00AA5A66" w:rsidRDefault="00311F35" w:rsidP="00311F35">
            <w:pPr>
              <w:numPr>
                <w:ilvl w:val="1"/>
                <w:numId w:val="11"/>
              </w:numPr>
              <w:spacing w:after="0"/>
              <w:ind w:left="432"/>
              <w:contextualSpacing/>
              <w:rPr>
                <w:rStyle w:val="IntenseEmphasis"/>
              </w:rPr>
            </w:pPr>
            <w:r w:rsidRPr="00AA5A66">
              <w:rPr>
                <w:rStyle w:val="IntenseEmphasis"/>
              </w:rPr>
              <w:t>Invitations/Requests</w:t>
            </w:r>
          </w:p>
          <w:p w14:paraId="7F10CF76" w14:textId="77777777" w:rsidR="00311F35" w:rsidRPr="009C6D79" w:rsidRDefault="00311F35" w:rsidP="00311F35">
            <w:pPr>
              <w:pStyle w:val="ListBullet"/>
            </w:pPr>
            <w:r w:rsidRPr="009C6D79">
              <w:t>Will you come to my party?</w:t>
            </w:r>
          </w:p>
          <w:p w14:paraId="159153C6" w14:textId="42F3CCA4" w:rsidR="00311F35" w:rsidRPr="00AA5A66" w:rsidRDefault="00311F35" w:rsidP="00311F35">
            <w:pPr>
              <w:pStyle w:val="ListBullet"/>
              <w:rPr>
                <w:rStyle w:val="IntenseEmphasis"/>
              </w:rPr>
            </w:pPr>
            <w:r w:rsidRPr="009C6D79">
              <w:t>Will you marry me?</w:t>
            </w:r>
          </w:p>
        </w:tc>
      </w:tr>
    </w:tbl>
    <w:p w14:paraId="58634B39" w14:textId="77777777" w:rsidR="00A37E10" w:rsidRPr="00A37E10" w:rsidRDefault="00A37E10" w:rsidP="007D50DE">
      <w:pPr>
        <w:spacing w:before="120"/>
        <w:rPr>
          <w:sz w:val="24"/>
          <w:szCs w:val="24"/>
        </w:rPr>
      </w:pPr>
      <w:r w:rsidRPr="003B2E47">
        <w:t>Notice that time clauses (</w:t>
      </w:r>
      <w:r w:rsidRPr="003B2E47">
        <w:rPr>
          <w:i/>
        </w:rPr>
        <w:t xml:space="preserve">when, while, as soon as, before, after, </w:t>
      </w:r>
      <w:proofErr w:type="gramStart"/>
      <w:r w:rsidRPr="003B2E47">
        <w:rPr>
          <w:i/>
        </w:rPr>
        <w:t>until</w:t>
      </w:r>
      <w:r w:rsidRPr="003B2E47">
        <w:t>,</w:t>
      </w:r>
      <w:proofErr w:type="gramEnd"/>
      <w:r w:rsidRPr="003B2E47">
        <w:t xml:space="preserve"> etc.) or conditionals (</w:t>
      </w:r>
      <w:r w:rsidRPr="003B2E47">
        <w:rPr>
          <w:i/>
        </w:rPr>
        <w:t>if, unless</w:t>
      </w:r>
      <w:r w:rsidRPr="003B2E47">
        <w:t xml:space="preserve">) </w:t>
      </w:r>
      <w:r w:rsidRPr="003B2E47">
        <w:rPr>
          <w:b/>
        </w:rPr>
        <w:t>cannot</w:t>
      </w:r>
      <w:r w:rsidRPr="003B2E47">
        <w:t xml:space="preserve"> contain the future, only </w:t>
      </w:r>
      <w:r w:rsidRPr="00311F35">
        <w:rPr>
          <w:rStyle w:val="Strong"/>
        </w:rPr>
        <w:t>simple present</w:t>
      </w:r>
      <w:r w:rsidRPr="003B2E47">
        <w:t xml:space="preserve"> or</w:t>
      </w:r>
      <w:r w:rsidRPr="003B2E47">
        <w:rPr>
          <w:u w:val="double"/>
        </w:rPr>
        <w:t xml:space="preserve"> </w:t>
      </w:r>
      <w:r w:rsidRPr="00311F35">
        <w:rPr>
          <w:rStyle w:val="Strong"/>
        </w:rPr>
        <w:t>present progressive</w:t>
      </w:r>
      <w:r w:rsidRPr="003B2E47">
        <w:t>.</w:t>
      </w:r>
    </w:p>
    <w:p w14:paraId="74499EE6" w14:textId="77777777" w:rsidR="003B2E47" w:rsidRPr="00046CBF" w:rsidRDefault="003C5679" w:rsidP="00311F35">
      <w:pPr>
        <w:pStyle w:val="Heading2"/>
      </w:pPr>
      <w:r w:rsidRPr="00046CBF">
        <w:t>Forming the Simple Future</w:t>
      </w:r>
    </w:p>
    <w:p w14:paraId="0DCAAC94" w14:textId="77777777" w:rsidR="003C5679" w:rsidRDefault="003C5679" w:rsidP="007D50DE">
      <w:pPr>
        <w:ind w:left="360"/>
      </w:pPr>
      <w:r w:rsidRPr="00551E68">
        <w:t>BE GOING TO + BASE FORM OF VERB</w:t>
      </w:r>
    </w:p>
    <w:tbl>
      <w:tblPr>
        <w:tblStyle w:val="TableGrid"/>
        <w:tblW w:w="0" w:type="auto"/>
        <w:jc w:val="center"/>
        <w:tblLook w:val="04A0" w:firstRow="1" w:lastRow="0" w:firstColumn="1" w:lastColumn="0" w:noHBand="0" w:noVBand="1"/>
        <w:tblDescription w:val="Forms of Be Going To"/>
      </w:tblPr>
      <w:tblGrid>
        <w:gridCol w:w="2337"/>
        <w:gridCol w:w="2337"/>
        <w:gridCol w:w="2338"/>
        <w:gridCol w:w="2338"/>
      </w:tblGrid>
      <w:tr w:rsidR="003C5679" w:rsidRPr="009C6D79" w14:paraId="1B851802" w14:textId="77777777" w:rsidTr="007D50DE">
        <w:trPr>
          <w:tblHeader/>
          <w:jc w:val="center"/>
        </w:trPr>
        <w:tc>
          <w:tcPr>
            <w:tcW w:w="2337" w:type="dxa"/>
          </w:tcPr>
          <w:p w14:paraId="6DCBFF1D" w14:textId="77777777" w:rsidR="003C5679" w:rsidRPr="009C6D79" w:rsidRDefault="003C5679" w:rsidP="00551E68">
            <w:pPr>
              <w:pStyle w:val="ListParagraph"/>
              <w:ind w:left="0"/>
              <w:rPr>
                <w:rFonts w:ascii="Times New Roman" w:hAnsi="Times New Roman"/>
                <w:sz w:val="24"/>
                <w:szCs w:val="24"/>
              </w:rPr>
            </w:pPr>
          </w:p>
        </w:tc>
        <w:tc>
          <w:tcPr>
            <w:tcW w:w="2337" w:type="dxa"/>
          </w:tcPr>
          <w:p w14:paraId="4606F96A" w14:textId="77777777" w:rsidR="003C5679" w:rsidRPr="009C6D79" w:rsidRDefault="003C5679" w:rsidP="007D50DE">
            <w:r w:rsidRPr="009C6D79">
              <w:t>Affirmative</w:t>
            </w:r>
          </w:p>
        </w:tc>
        <w:tc>
          <w:tcPr>
            <w:tcW w:w="2338" w:type="dxa"/>
          </w:tcPr>
          <w:p w14:paraId="149B3758" w14:textId="77777777" w:rsidR="003C5679" w:rsidRPr="009C6D79" w:rsidRDefault="003C5679" w:rsidP="007D50DE">
            <w:r w:rsidRPr="009C6D79">
              <w:t>Negative</w:t>
            </w:r>
          </w:p>
        </w:tc>
        <w:tc>
          <w:tcPr>
            <w:tcW w:w="2338" w:type="dxa"/>
          </w:tcPr>
          <w:p w14:paraId="21A6EAA9" w14:textId="77777777" w:rsidR="003C5679" w:rsidRPr="009C6D79" w:rsidRDefault="003C5679" w:rsidP="007D50DE">
            <w:r w:rsidRPr="009C6D79">
              <w:t>Interrogative</w:t>
            </w:r>
          </w:p>
        </w:tc>
      </w:tr>
      <w:tr w:rsidR="003C5679" w:rsidRPr="009C6D79" w14:paraId="514BBA8E" w14:textId="77777777" w:rsidTr="00070EEF">
        <w:trPr>
          <w:jc w:val="center"/>
        </w:trPr>
        <w:tc>
          <w:tcPr>
            <w:tcW w:w="2337" w:type="dxa"/>
          </w:tcPr>
          <w:p w14:paraId="5BF6CA8F" w14:textId="77777777" w:rsidR="003C5679" w:rsidRPr="007D50DE" w:rsidRDefault="003C5679" w:rsidP="007D50DE">
            <w:r w:rsidRPr="007D50DE">
              <w:t xml:space="preserve">I </w:t>
            </w:r>
          </w:p>
        </w:tc>
        <w:tc>
          <w:tcPr>
            <w:tcW w:w="2337" w:type="dxa"/>
          </w:tcPr>
          <w:p w14:paraId="25C5B4E1" w14:textId="77777777" w:rsidR="003C5679" w:rsidRPr="007D50DE" w:rsidRDefault="003C5679" w:rsidP="007D50DE">
            <w:r w:rsidRPr="007D50DE">
              <w:t xml:space="preserve">I </w:t>
            </w:r>
            <w:r w:rsidRPr="007D50DE">
              <w:rPr>
                <w:b/>
              </w:rPr>
              <w:t>am going to buy</w:t>
            </w:r>
            <w:r w:rsidRPr="007D50DE">
              <w:t xml:space="preserve"> a house someday. </w:t>
            </w:r>
          </w:p>
        </w:tc>
        <w:tc>
          <w:tcPr>
            <w:tcW w:w="2338" w:type="dxa"/>
          </w:tcPr>
          <w:p w14:paraId="2CB8E8EA" w14:textId="77777777" w:rsidR="003C5679" w:rsidRPr="007D50DE" w:rsidRDefault="00070EEF" w:rsidP="007D50DE">
            <w:r w:rsidRPr="007D50DE">
              <w:t xml:space="preserve">I </w:t>
            </w:r>
            <w:r w:rsidRPr="007D50DE">
              <w:rPr>
                <w:b/>
              </w:rPr>
              <w:t>am not going to buy</w:t>
            </w:r>
            <w:r w:rsidRPr="007D50DE">
              <w:t xml:space="preserve"> a house someday.</w:t>
            </w:r>
          </w:p>
        </w:tc>
        <w:tc>
          <w:tcPr>
            <w:tcW w:w="2338" w:type="dxa"/>
          </w:tcPr>
          <w:p w14:paraId="4CCC364B" w14:textId="77777777" w:rsidR="003C5679" w:rsidRPr="007D50DE" w:rsidRDefault="00070EEF" w:rsidP="007D50DE">
            <w:r w:rsidRPr="007D50DE">
              <w:rPr>
                <w:b/>
              </w:rPr>
              <w:t>Am</w:t>
            </w:r>
            <w:r w:rsidRPr="007D50DE">
              <w:t xml:space="preserve"> I</w:t>
            </w:r>
            <w:r w:rsidRPr="007D50DE">
              <w:rPr>
                <w:b/>
              </w:rPr>
              <w:t xml:space="preserve"> going to buy</w:t>
            </w:r>
            <w:r w:rsidRPr="007D50DE">
              <w:t xml:space="preserve"> a house someday?</w:t>
            </w:r>
          </w:p>
        </w:tc>
      </w:tr>
      <w:tr w:rsidR="003C5679" w:rsidRPr="009C6D79" w14:paraId="098BD68C" w14:textId="77777777" w:rsidTr="00070EEF">
        <w:trPr>
          <w:jc w:val="center"/>
        </w:trPr>
        <w:tc>
          <w:tcPr>
            <w:tcW w:w="2337" w:type="dxa"/>
          </w:tcPr>
          <w:p w14:paraId="6140B539" w14:textId="77777777" w:rsidR="003C5679" w:rsidRPr="007D50DE" w:rsidRDefault="003C5679" w:rsidP="007D50DE">
            <w:r w:rsidRPr="007D50DE">
              <w:t>You</w:t>
            </w:r>
          </w:p>
        </w:tc>
        <w:tc>
          <w:tcPr>
            <w:tcW w:w="2337" w:type="dxa"/>
          </w:tcPr>
          <w:p w14:paraId="0A752B2B" w14:textId="77777777" w:rsidR="003C5679" w:rsidRPr="007D50DE" w:rsidRDefault="003C5679" w:rsidP="007D50DE">
            <w:r w:rsidRPr="007D50DE">
              <w:t xml:space="preserve">You </w:t>
            </w:r>
            <w:r w:rsidRPr="007D50DE">
              <w:rPr>
                <w:b/>
              </w:rPr>
              <w:t>are going to buy</w:t>
            </w:r>
            <w:r w:rsidRPr="007D50DE">
              <w:t xml:space="preserve"> a house someday.</w:t>
            </w:r>
          </w:p>
        </w:tc>
        <w:tc>
          <w:tcPr>
            <w:tcW w:w="2338" w:type="dxa"/>
          </w:tcPr>
          <w:p w14:paraId="4C05D3D5" w14:textId="77777777" w:rsidR="003C5679" w:rsidRPr="007D50DE" w:rsidRDefault="00070EEF" w:rsidP="007D50DE">
            <w:r w:rsidRPr="007D50DE">
              <w:t xml:space="preserve">You </w:t>
            </w:r>
            <w:r w:rsidRPr="007D50DE">
              <w:rPr>
                <w:b/>
              </w:rPr>
              <w:t>are not going to buy</w:t>
            </w:r>
            <w:r w:rsidRPr="007D50DE">
              <w:t xml:space="preserve"> a house someday.</w:t>
            </w:r>
          </w:p>
        </w:tc>
        <w:tc>
          <w:tcPr>
            <w:tcW w:w="2338" w:type="dxa"/>
          </w:tcPr>
          <w:p w14:paraId="169C6999" w14:textId="77777777" w:rsidR="003C5679" w:rsidRPr="007D50DE" w:rsidRDefault="00070EEF" w:rsidP="007D50DE">
            <w:r w:rsidRPr="007D50DE">
              <w:rPr>
                <w:b/>
              </w:rPr>
              <w:t>Are</w:t>
            </w:r>
            <w:r w:rsidRPr="007D50DE">
              <w:t xml:space="preserve"> you</w:t>
            </w:r>
            <w:r w:rsidRPr="007D50DE">
              <w:rPr>
                <w:b/>
              </w:rPr>
              <w:t xml:space="preserve"> going to buy</w:t>
            </w:r>
            <w:r w:rsidRPr="007D50DE">
              <w:t xml:space="preserve"> a house someday?</w:t>
            </w:r>
          </w:p>
        </w:tc>
      </w:tr>
      <w:tr w:rsidR="003C5679" w:rsidRPr="009C6D79" w14:paraId="7E48D44E" w14:textId="77777777" w:rsidTr="00070EEF">
        <w:trPr>
          <w:jc w:val="center"/>
        </w:trPr>
        <w:tc>
          <w:tcPr>
            <w:tcW w:w="2337" w:type="dxa"/>
          </w:tcPr>
          <w:p w14:paraId="54B262AB" w14:textId="77777777" w:rsidR="003C5679" w:rsidRPr="007D50DE" w:rsidRDefault="003C5679" w:rsidP="007D50DE">
            <w:r w:rsidRPr="007D50DE">
              <w:t>He/She/It</w:t>
            </w:r>
          </w:p>
        </w:tc>
        <w:tc>
          <w:tcPr>
            <w:tcW w:w="2337" w:type="dxa"/>
          </w:tcPr>
          <w:p w14:paraId="5A802199" w14:textId="77777777" w:rsidR="003C5679" w:rsidRPr="007D50DE" w:rsidRDefault="003C5679" w:rsidP="007D50DE">
            <w:r w:rsidRPr="007D50DE">
              <w:t xml:space="preserve">He </w:t>
            </w:r>
            <w:r w:rsidRPr="007D50DE">
              <w:rPr>
                <w:b/>
              </w:rPr>
              <w:t>is going to buy</w:t>
            </w:r>
            <w:r w:rsidRPr="007D50DE">
              <w:t xml:space="preserve"> a house someday.</w:t>
            </w:r>
          </w:p>
        </w:tc>
        <w:tc>
          <w:tcPr>
            <w:tcW w:w="2338" w:type="dxa"/>
          </w:tcPr>
          <w:p w14:paraId="0095BE82" w14:textId="77777777" w:rsidR="003C5679" w:rsidRPr="007D50DE" w:rsidRDefault="00070EEF" w:rsidP="007D50DE">
            <w:r w:rsidRPr="007D50DE">
              <w:t xml:space="preserve">He </w:t>
            </w:r>
            <w:r w:rsidRPr="007D50DE">
              <w:rPr>
                <w:b/>
              </w:rPr>
              <w:t>is not going to buy</w:t>
            </w:r>
            <w:r w:rsidRPr="007D50DE">
              <w:t xml:space="preserve"> a house someday.</w:t>
            </w:r>
          </w:p>
        </w:tc>
        <w:tc>
          <w:tcPr>
            <w:tcW w:w="2338" w:type="dxa"/>
          </w:tcPr>
          <w:p w14:paraId="0BBA1F20" w14:textId="77777777" w:rsidR="003C5679" w:rsidRPr="007D50DE" w:rsidRDefault="00070EEF" w:rsidP="007D50DE">
            <w:r w:rsidRPr="007D50DE">
              <w:rPr>
                <w:b/>
              </w:rPr>
              <w:t>Is</w:t>
            </w:r>
            <w:r w:rsidRPr="007D50DE">
              <w:t xml:space="preserve"> he</w:t>
            </w:r>
            <w:r w:rsidRPr="007D50DE">
              <w:rPr>
                <w:b/>
              </w:rPr>
              <w:t xml:space="preserve"> going to buy</w:t>
            </w:r>
            <w:r w:rsidRPr="007D50DE">
              <w:t xml:space="preserve"> a house someday?</w:t>
            </w:r>
          </w:p>
        </w:tc>
      </w:tr>
      <w:tr w:rsidR="003C5679" w:rsidRPr="009C6D79" w14:paraId="3463DCC9" w14:textId="77777777" w:rsidTr="00070EEF">
        <w:trPr>
          <w:jc w:val="center"/>
        </w:trPr>
        <w:tc>
          <w:tcPr>
            <w:tcW w:w="2337" w:type="dxa"/>
          </w:tcPr>
          <w:p w14:paraId="4B05BD31" w14:textId="77777777" w:rsidR="003C5679" w:rsidRPr="007D50DE" w:rsidRDefault="003C5679" w:rsidP="007D50DE">
            <w:r w:rsidRPr="007D50DE">
              <w:t>We</w:t>
            </w:r>
          </w:p>
        </w:tc>
        <w:tc>
          <w:tcPr>
            <w:tcW w:w="2337" w:type="dxa"/>
          </w:tcPr>
          <w:p w14:paraId="3637E4FB" w14:textId="77777777" w:rsidR="003C5679" w:rsidRPr="007D50DE" w:rsidRDefault="003C5679" w:rsidP="007D50DE">
            <w:r w:rsidRPr="007D50DE">
              <w:t xml:space="preserve">We </w:t>
            </w:r>
            <w:r w:rsidRPr="007D50DE">
              <w:rPr>
                <w:b/>
              </w:rPr>
              <w:t>are going to buy</w:t>
            </w:r>
            <w:r w:rsidRPr="007D50DE">
              <w:t xml:space="preserve"> a house someday.</w:t>
            </w:r>
          </w:p>
        </w:tc>
        <w:tc>
          <w:tcPr>
            <w:tcW w:w="2338" w:type="dxa"/>
          </w:tcPr>
          <w:p w14:paraId="19584568" w14:textId="77777777" w:rsidR="003C5679" w:rsidRPr="007D50DE" w:rsidRDefault="00070EEF" w:rsidP="007D50DE">
            <w:r w:rsidRPr="007D50DE">
              <w:t xml:space="preserve">We </w:t>
            </w:r>
            <w:r w:rsidRPr="007D50DE">
              <w:rPr>
                <w:b/>
              </w:rPr>
              <w:t>are not going to buy</w:t>
            </w:r>
            <w:r w:rsidRPr="007D50DE">
              <w:t xml:space="preserve"> a house someday.</w:t>
            </w:r>
          </w:p>
        </w:tc>
        <w:tc>
          <w:tcPr>
            <w:tcW w:w="2338" w:type="dxa"/>
          </w:tcPr>
          <w:p w14:paraId="6A6B608C" w14:textId="77777777" w:rsidR="003C5679" w:rsidRPr="007D50DE" w:rsidRDefault="00070EEF" w:rsidP="007D50DE">
            <w:r w:rsidRPr="007D50DE">
              <w:rPr>
                <w:b/>
              </w:rPr>
              <w:t>Are</w:t>
            </w:r>
            <w:r w:rsidRPr="007D50DE">
              <w:t xml:space="preserve"> we</w:t>
            </w:r>
            <w:r w:rsidRPr="007D50DE">
              <w:rPr>
                <w:b/>
              </w:rPr>
              <w:t xml:space="preserve"> going to buy</w:t>
            </w:r>
            <w:r w:rsidRPr="007D50DE">
              <w:t xml:space="preserve"> a house someday?</w:t>
            </w:r>
          </w:p>
        </w:tc>
      </w:tr>
      <w:tr w:rsidR="003C5679" w:rsidRPr="009C6D79" w14:paraId="28BD85D1" w14:textId="77777777" w:rsidTr="00070EEF">
        <w:trPr>
          <w:jc w:val="center"/>
        </w:trPr>
        <w:tc>
          <w:tcPr>
            <w:tcW w:w="2337" w:type="dxa"/>
          </w:tcPr>
          <w:p w14:paraId="7619E382" w14:textId="77777777" w:rsidR="003C5679" w:rsidRPr="007D50DE" w:rsidRDefault="003C5679" w:rsidP="007D50DE">
            <w:r w:rsidRPr="007D50DE">
              <w:t>They</w:t>
            </w:r>
          </w:p>
        </w:tc>
        <w:tc>
          <w:tcPr>
            <w:tcW w:w="2337" w:type="dxa"/>
          </w:tcPr>
          <w:p w14:paraId="5A39DFEC" w14:textId="77777777" w:rsidR="003C5679" w:rsidRPr="007D50DE" w:rsidRDefault="003C5679" w:rsidP="007D50DE">
            <w:r w:rsidRPr="007D50DE">
              <w:t xml:space="preserve">They </w:t>
            </w:r>
            <w:r w:rsidRPr="007D50DE">
              <w:rPr>
                <w:b/>
              </w:rPr>
              <w:t>are going to buy</w:t>
            </w:r>
            <w:r w:rsidRPr="007D50DE">
              <w:t xml:space="preserve"> a house someday.</w:t>
            </w:r>
          </w:p>
        </w:tc>
        <w:tc>
          <w:tcPr>
            <w:tcW w:w="2338" w:type="dxa"/>
          </w:tcPr>
          <w:p w14:paraId="79503793" w14:textId="77777777" w:rsidR="003C5679" w:rsidRPr="007D50DE" w:rsidRDefault="000A47D6" w:rsidP="007D50DE">
            <w:r w:rsidRPr="007D50DE">
              <w:t xml:space="preserve">They </w:t>
            </w:r>
            <w:r w:rsidRPr="007D50DE">
              <w:rPr>
                <w:b/>
              </w:rPr>
              <w:t>are not going to buy</w:t>
            </w:r>
            <w:r w:rsidRPr="007D50DE">
              <w:t xml:space="preserve"> a house someday.</w:t>
            </w:r>
          </w:p>
        </w:tc>
        <w:tc>
          <w:tcPr>
            <w:tcW w:w="2338" w:type="dxa"/>
          </w:tcPr>
          <w:p w14:paraId="1570F040" w14:textId="77777777" w:rsidR="003C5679" w:rsidRPr="007D50DE" w:rsidRDefault="000A47D6" w:rsidP="007D50DE">
            <w:r w:rsidRPr="007D50DE">
              <w:rPr>
                <w:b/>
              </w:rPr>
              <w:t>Are</w:t>
            </w:r>
            <w:r w:rsidRPr="007D50DE">
              <w:t xml:space="preserve"> they</w:t>
            </w:r>
            <w:r w:rsidRPr="007D50DE">
              <w:rPr>
                <w:b/>
              </w:rPr>
              <w:t xml:space="preserve"> going to buy</w:t>
            </w:r>
            <w:r w:rsidRPr="007D50DE">
              <w:t xml:space="preserve"> a house someday?</w:t>
            </w:r>
          </w:p>
        </w:tc>
      </w:tr>
    </w:tbl>
    <w:p w14:paraId="29B072BC" w14:textId="77777777" w:rsidR="00551E68" w:rsidRPr="009C6D79" w:rsidRDefault="00551E68" w:rsidP="00C51C61">
      <w:pPr>
        <w:keepNext/>
        <w:ind w:left="360"/>
      </w:pPr>
      <w:r w:rsidRPr="009C6D79">
        <w:lastRenderedPageBreak/>
        <w:t>WILL + BASE FORM OF VERB</w:t>
      </w:r>
    </w:p>
    <w:tbl>
      <w:tblPr>
        <w:tblStyle w:val="TableGrid"/>
        <w:tblW w:w="0" w:type="auto"/>
        <w:jc w:val="center"/>
        <w:tblLook w:val="04A0" w:firstRow="1" w:lastRow="0" w:firstColumn="1" w:lastColumn="0" w:noHBand="0" w:noVBand="1"/>
        <w:tblDescription w:val="Forms of Will"/>
      </w:tblPr>
      <w:tblGrid>
        <w:gridCol w:w="2337"/>
        <w:gridCol w:w="2337"/>
        <w:gridCol w:w="2338"/>
        <w:gridCol w:w="2338"/>
      </w:tblGrid>
      <w:tr w:rsidR="00551E68" w:rsidRPr="009C6D79" w14:paraId="366D0DAF" w14:textId="77777777" w:rsidTr="00C51C61">
        <w:trPr>
          <w:tblHeader/>
          <w:jc w:val="center"/>
        </w:trPr>
        <w:tc>
          <w:tcPr>
            <w:tcW w:w="2337" w:type="dxa"/>
          </w:tcPr>
          <w:p w14:paraId="18A2D92A" w14:textId="77777777" w:rsidR="00551E68" w:rsidRPr="007D50DE" w:rsidRDefault="00551E68" w:rsidP="007D50DE"/>
        </w:tc>
        <w:tc>
          <w:tcPr>
            <w:tcW w:w="2337" w:type="dxa"/>
          </w:tcPr>
          <w:p w14:paraId="3A71D96E" w14:textId="77777777" w:rsidR="00551E68" w:rsidRPr="007D50DE" w:rsidRDefault="00551E68" w:rsidP="007D50DE">
            <w:r w:rsidRPr="007D50DE">
              <w:t>Affirmative</w:t>
            </w:r>
          </w:p>
        </w:tc>
        <w:tc>
          <w:tcPr>
            <w:tcW w:w="2338" w:type="dxa"/>
          </w:tcPr>
          <w:p w14:paraId="3CAF1B24" w14:textId="77777777" w:rsidR="00551E68" w:rsidRPr="007D50DE" w:rsidRDefault="00551E68" w:rsidP="007D50DE">
            <w:r w:rsidRPr="007D50DE">
              <w:t>Negative</w:t>
            </w:r>
          </w:p>
        </w:tc>
        <w:tc>
          <w:tcPr>
            <w:tcW w:w="2338" w:type="dxa"/>
          </w:tcPr>
          <w:p w14:paraId="24B1072D" w14:textId="77777777" w:rsidR="00551E68" w:rsidRPr="007D50DE" w:rsidRDefault="00551E68" w:rsidP="007D50DE">
            <w:r w:rsidRPr="007D50DE">
              <w:t>Interrogative</w:t>
            </w:r>
          </w:p>
        </w:tc>
      </w:tr>
      <w:tr w:rsidR="00551E68" w:rsidRPr="009C6D79" w14:paraId="5637C64B" w14:textId="77777777" w:rsidTr="00BD6D6E">
        <w:trPr>
          <w:jc w:val="center"/>
        </w:trPr>
        <w:tc>
          <w:tcPr>
            <w:tcW w:w="2337" w:type="dxa"/>
          </w:tcPr>
          <w:p w14:paraId="10B2BF3B" w14:textId="77777777" w:rsidR="00551E68" w:rsidRPr="007D50DE" w:rsidRDefault="00551E68" w:rsidP="007D50DE">
            <w:r w:rsidRPr="007D50DE">
              <w:t>I, You, He/She/It, We, They</w:t>
            </w:r>
          </w:p>
        </w:tc>
        <w:tc>
          <w:tcPr>
            <w:tcW w:w="2337" w:type="dxa"/>
          </w:tcPr>
          <w:p w14:paraId="345EE6F1" w14:textId="77777777" w:rsidR="00551E68" w:rsidRPr="007D50DE" w:rsidRDefault="00551E68" w:rsidP="007D50DE">
            <w:r w:rsidRPr="007D50DE">
              <w:t xml:space="preserve">She </w:t>
            </w:r>
            <w:r w:rsidRPr="007D50DE">
              <w:rPr>
                <w:b/>
              </w:rPr>
              <w:t>will open</w:t>
            </w:r>
            <w:r w:rsidRPr="007D50DE">
              <w:t xml:space="preserve"> the door for you. </w:t>
            </w:r>
          </w:p>
        </w:tc>
        <w:tc>
          <w:tcPr>
            <w:tcW w:w="2338" w:type="dxa"/>
          </w:tcPr>
          <w:p w14:paraId="37CE8158" w14:textId="77777777" w:rsidR="00551E68" w:rsidRPr="007D50DE" w:rsidRDefault="00551E68" w:rsidP="007D50DE">
            <w:r w:rsidRPr="007D50DE">
              <w:t xml:space="preserve">She </w:t>
            </w:r>
            <w:r w:rsidRPr="007D50DE">
              <w:rPr>
                <w:b/>
              </w:rPr>
              <w:t>will not open</w:t>
            </w:r>
            <w:r w:rsidRPr="007D50DE">
              <w:t xml:space="preserve"> the door for you.</w:t>
            </w:r>
          </w:p>
        </w:tc>
        <w:tc>
          <w:tcPr>
            <w:tcW w:w="2338" w:type="dxa"/>
          </w:tcPr>
          <w:p w14:paraId="0844E5FD" w14:textId="77777777" w:rsidR="00551E68" w:rsidRPr="007D50DE" w:rsidRDefault="00551E68" w:rsidP="007D50DE">
            <w:r w:rsidRPr="007D50DE">
              <w:rPr>
                <w:b/>
              </w:rPr>
              <w:t xml:space="preserve">Will </w:t>
            </w:r>
            <w:r w:rsidRPr="007D50DE">
              <w:t>she</w:t>
            </w:r>
            <w:r w:rsidRPr="007D50DE">
              <w:rPr>
                <w:b/>
              </w:rPr>
              <w:t xml:space="preserve"> open </w:t>
            </w:r>
            <w:r w:rsidRPr="007D50DE">
              <w:t>the door for you?</w:t>
            </w:r>
          </w:p>
        </w:tc>
      </w:tr>
    </w:tbl>
    <w:p w14:paraId="202D036A" w14:textId="77777777" w:rsidR="00046CBF" w:rsidRDefault="00046CBF" w:rsidP="00C51C61">
      <w:pPr>
        <w:pStyle w:val="Heading1"/>
      </w:pPr>
      <w:r w:rsidRPr="00C51C61">
        <w:t>The Future Progressive Tense</w:t>
      </w:r>
    </w:p>
    <w:p w14:paraId="79E8C5A2" w14:textId="77777777" w:rsidR="00125565" w:rsidRPr="00C65466" w:rsidRDefault="00125565" w:rsidP="00C51C61">
      <w:r w:rsidRPr="00C65466">
        <w:t xml:space="preserve">The future progressive is used to express actions or events that </w:t>
      </w:r>
      <w:r w:rsidRPr="00C51C61">
        <w:rPr>
          <w:rStyle w:val="Strong"/>
        </w:rPr>
        <w:t xml:space="preserve">have </w:t>
      </w:r>
      <w:r w:rsidRPr="00C51C61">
        <w:rPr>
          <w:rStyle w:val="IntenseEmphasis"/>
        </w:rPr>
        <w:t>not yet</w:t>
      </w:r>
      <w:r w:rsidRPr="00C51C61">
        <w:rPr>
          <w:rStyle w:val="Strong"/>
        </w:rPr>
        <w:t xml:space="preserve"> taken place</w:t>
      </w:r>
      <w:r w:rsidRPr="00C65466">
        <w:t xml:space="preserve"> and that </w:t>
      </w:r>
      <w:r w:rsidRPr="00C51C61">
        <w:rPr>
          <w:rStyle w:val="Strong"/>
        </w:rPr>
        <w:t xml:space="preserve">will be </w:t>
      </w:r>
      <w:r w:rsidRPr="00C51C61">
        <w:rPr>
          <w:rStyle w:val="IntenseEmphasis"/>
        </w:rPr>
        <w:t>on-going</w:t>
      </w:r>
      <w:r w:rsidR="00E9507B" w:rsidRPr="00C51C61">
        <w:rPr>
          <w:rStyle w:val="IntenseEmphasis"/>
        </w:rPr>
        <w:t xml:space="preserve"> (</w:t>
      </w:r>
      <w:r w:rsidRPr="00C51C61">
        <w:rPr>
          <w:rStyle w:val="IntenseEmphasis"/>
        </w:rPr>
        <w:t>in progress</w:t>
      </w:r>
      <w:r w:rsidR="00E9507B" w:rsidRPr="00C51C61">
        <w:rPr>
          <w:rStyle w:val="IntenseEmphasis"/>
        </w:rPr>
        <w:t>)</w:t>
      </w:r>
      <w:r w:rsidRPr="00C51C61">
        <w:rPr>
          <w:rStyle w:val="Strong"/>
        </w:rPr>
        <w:t xml:space="preserve"> in the future.</w:t>
      </w:r>
      <w:r w:rsidRPr="00C65466">
        <w:t xml:space="preserve"> It can be expressed in the following ways.</w:t>
      </w:r>
    </w:p>
    <w:p w14:paraId="09BC80D7" w14:textId="4C4625BB" w:rsidR="00125565" w:rsidRPr="00C65466" w:rsidRDefault="00125565" w:rsidP="00C51C61">
      <w:pPr>
        <w:pStyle w:val="ListBullet"/>
      </w:pPr>
      <w:r w:rsidRPr="00C65466">
        <w:t>will + be + verb-</w:t>
      </w:r>
      <w:proofErr w:type="spellStart"/>
      <w:r w:rsidRPr="00C65466">
        <w:t>ing</w:t>
      </w:r>
      <w:proofErr w:type="spellEnd"/>
      <w:r w:rsidRPr="00C65466">
        <w:t xml:space="preserve"> </w:t>
      </w:r>
      <w:r w:rsidRPr="00C65466">
        <w:sym w:font="Wingdings" w:char="F0E0"/>
      </w:r>
      <w:r w:rsidR="00C51C61">
        <w:t xml:space="preserve"> </w:t>
      </w:r>
      <w:r w:rsidRPr="00C65466">
        <w:t xml:space="preserve">I </w:t>
      </w:r>
      <w:r w:rsidRPr="00C65466">
        <w:rPr>
          <w:b/>
          <w:u w:val="single"/>
        </w:rPr>
        <w:t xml:space="preserve">will </w:t>
      </w:r>
      <w:r w:rsidR="003B13D6" w:rsidRPr="00C65466">
        <w:rPr>
          <w:b/>
          <w:u w:val="single"/>
        </w:rPr>
        <w:t xml:space="preserve">be </w:t>
      </w:r>
      <w:r w:rsidRPr="00C65466">
        <w:rPr>
          <w:b/>
          <w:u w:val="single"/>
        </w:rPr>
        <w:t>studying</w:t>
      </w:r>
      <w:r w:rsidRPr="00C65466">
        <w:t xml:space="preserve"> when you get home.</w:t>
      </w:r>
    </w:p>
    <w:p w14:paraId="1FA76F2E" w14:textId="56DE9558" w:rsidR="00125565" w:rsidRPr="00C65466" w:rsidRDefault="00125565" w:rsidP="00C51C61">
      <w:pPr>
        <w:pStyle w:val="ListBullet"/>
      </w:pPr>
      <w:r w:rsidRPr="00C65466">
        <w:t>am/is/are + going to be + verb-</w:t>
      </w:r>
      <w:proofErr w:type="spellStart"/>
      <w:r w:rsidRPr="00C65466">
        <w:t>ing</w:t>
      </w:r>
      <w:proofErr w:type="spellEnd"/>
      <w:r w:rsidRPr="00C65466">
        <w:t xml:space="preserve"> </w:t>
      </w:r>
      <w:r w:rsidRPr="00C65466">
        <w:sym w:font="Wingdings" w:char="F0E0"/>
      </w:r>
      <w:r w:rsidR="00C51C61">
        <w:t xml:space="preserve"> </w:t>
      </w:r>
      <w:r w:rsidRPr="00C65466">
        <w:t xml:space="preserve">I </w:t>
      </w:r>
      <w:r w:rsidRPr="00C65466">
        <w:rPr>
          <w:b/>
          <w:u w:val="single"/>
        </w:rPr>
        <w:t>am going to be studying</w:t>
      </w:r>
      <w:r w:rsidRPr="00C65466">
        <w:t xml:space="preserve"> when you get home. </w:t>
      </w:r>
    </w:p>
    <w:p w14:paraId="2513E09E" w14:textId="77777777" w:rsidR="008B4349" w:rsidRPr="00C65466" w:rsidRDefault="008B4349" w:rsidP="00C51C61">
      <w:pPr>
        <w:rPr>
          <w:i/>
        </w:rPr>
      </w:pPr>
      <w:r w:rsidRPr="00C65466">
        <w:t xml:space="preserve">*Generally, progressive forms do not occur with non-action verbs. For example, there is no future progressive for the "to be" verb. </w:t>
      </w:r>
      <w:r w:rsidR="00E9507B" w:rsidRPr="00C65466">
        <w:t xml:space="preserve">Instead of saying </w:t>
      </w:r>
      <w:r w:rsidRPr="00C65466">
        <w:t>"</w:t>
      </w:r>
      <w:r w:rsidR="003B13D6" w:rsidRPr="00C65466">
        <w:t>w</w:t>
      </w:r>
      <w:r w:rsidRPr="00C65466">
        <w:t xml:space="preserve">ill be </w:t>
      </w:r>
      <w:r w:rsidRPr="00C65466">
        <w:rPr>
          <w:strike/>
        </w:rPr>
        <w:t>being</w:t>
      </w:r>
      <w:r w:rsidR="00E9507B" w:rsidRPr="00C65466">
        <w:rPr>
          <w:strike/>
        </w:rPr>
        <w:t>,</w:t>
      </w:r>
      <w:r w:rsidRPr="00C65466">
        <w:t xml:space="preserve">" </w:t>
      </w:r>
      <w:r w:rsidR="00E9507B" w:rsidRPr="00C65466">
        <w:t xml:space="preserve">we </w:t>
      </w:r>
      <w:proofErr w:type="gramStart"/>
      <w:r w:rsidR="00E9507B" w:rsidRPr="00C65466">
        <w:t>say</w:t>
      </w:r>
      <w:proofErr w:type="gramEnd"/>
      <w:r w:rsidRPr="00C65466">
        <w:t xml:space="preserve"> "will be": </w:t>
      </w:r>
      <w:r w:rsidRPr="00C65466">
        <w:rPr>
          <w:i/>
        </w:rPr>
        <w:t xml:space="preserve">"We will </w:t>
      </w:r>
      <w:r w:rsidRPr="00C65466">
        <w:rPr>
          <w:b/>
          <w:i/>
        </w:rPr>
        <w:t>be</w:t>
      </w:r>
      <w:r w:rsidRPr="00C65466">
        <w:rPr>
          <w:i/>
        </w:rPr>
        <w:t xml:space="preserve"> happy."</w:t>
      </w:r>
    </w:p>
    <w:p w14:paraId="479757ED" w14:textId="77777777" w:rsidR="00687149" w:rsidRPr="00C51C61" w:rsidRDefault="004D2160" w:rsidP="00F41319">
      <w:pPr>
        <w:pStyle w:val="ListParagraph"/>
        <w:numPr>
          <w:ilvl w:val="1"/>
          <w:numId w:val="11"/>
        </w:numPr>
        <w:rPr>
          <w:rStyle w:val="IntenseEmphasis"/>
        </w:rPr>
      </w:pPr>
      <w:r w:rsidRPr="00C51C61">
        <w:rPr>
          <w:rStyle w:val="IntenseEmphasis"/>
        </w:rPr>
        <w:t xml:space="preserve">Examples </w:t>
      </w:r>
    </w:p>
    <w:p w14:paraId="1414EF59" w14:textId="77777777" w:rsidR="00367C9C" w:rsidRPr="00C65466" w:rsidRDefault="00367C9C" w:rsidP="00C51C61">
      <w:pPr>
        <w:pStyle w:val="ListBullet"/>
        <w:ind w:left="1080"/>
      </w:pPr>
      <w:r w:rsidRPr="00C65466">
        <w:t xml:space="preserve">The students </w:t>
      </w:r>
      <w:r w:rsidRPr="00C65466">
        <w:rPr>
          <w:b/>
        </w:rPr>
        <w:t>will be taking</w:t>
      </w:r>
      <w:r w:rsidRPr="00C65466">
        <w:t xml:space="preserve"> a test next Monday.</w:t>
      </w:r>
    </w:p>
    <w:p w14:paraId="022EF16B" w14:textId="77777777" w:rsidR="00367C9C" w:rsidRPr="00C65466" w:rsidRDefault="00367C9C" w:rsidP="00C51C61">
      <w:pPr>
        <w:pStyle w:val="ListBullet"/>
        <w:ind w:left="1080"/>
      </w:pPr>
      <w:r w:rsidRPr="00C65466">
        <w:t xml:space="preserve">He </w:t>
      </w:r>
      <w:r w:rsidRPr="00C65466">
        <w:rPr>
          <w:b/>
        </w:rPr>
        <w:t>is going to be working</w:t>
      </w:r>
      <w:r w:rsidRPr="00C65466">
        <w:t xml:space="preserve"> at 10:15 pm.</w:t>
      </w:r>
    </w:p>
    <w:p w14:paraId="5DF03F4E" w14:textId="77777777" w:rsidR="00367C9C" w:rsidRPr="00C65466" w:rsidRDefault="00367C9C" w:rsidP="00C51C61">
      <w:pPr>
        <w:pStyle w:val="ListBullet"/>
        <w:ind w:left="1080"/>
      </w:pPr>
      <w:r w:rsidRPr="00C65466">
        <w:t xml:space="preserve">In 2025, we </w:t>
      </w:r>
      <w:r w:rsidRPr="00C65466">
        <w:rPr>
          <w:b/>
        </w:rPr>
        <w:t>are going to be</w:t>
      </w:r>
      <w:r w:rsidRPr="00C65466">
        <w:t xml:space="preserve"> </w:t>
      </w:r>
      <w:r w:rsidRPr="00C65466">
        <w:rPr>
          <w:b/>
        </w:rPr>
        <w:t>living</w:t>
      </w:r>
      <w:r w:rsidRPr="00C65466">
        <w:t xml:space="preserve"> on Mars.</w:t>
      </w:r>
    </w:p>
    <w:p w14:paraId="64B97E55" w14:textId="77777777" w:rsidR="00367C9C" w:rsidRPr="00C65466" w:rsidRDefault="00367C9C" w:rsidP="00C51C61">
      <w:pPr>
        <w:pStyle w:val="ListBullet"/>
        <w:ind w:left="1080"/>
      </w:pPr>
      <w:r w:rsidRPr="00C65466">
        <w:t xml:space="preserve">At noon tomorrow, I </w:t>
      </w:r>
      <w:r w:rsidRPr="00C65466">
        <w:rPr>
          <w:b/>
        </w:rPr>
        <w:t>am going to be having</w:t>
      </w:r>
      <w:r w:rsidRPr="00C65466">
        <w:t xml:space="preserve"> lunch with a friend.</w:t>
      </w:r>
    </w:p>
    <w:p w14:paraId="3B308268" w14:textId="77777777" w:rsidR="00367C9C" w:rsidRPr="00C65466" w:rsidRDefault="00367C9C" w:rsidP="00C51C61">
      <w:pPr>
        <w:pStyle w:val="ListBullet"/>
        <w:ind w:left="1080"/>
      </w:pPr>
      <w:r w:rsidRPr="00C65466">
        <w:t xml:space="preserve">We </w:t>
      </w:r>
      <w:r w:rsidRPr="00C65466">
        <w:rPr>
          <w:b/>
        </w:rPr>
        <w:t>will be serving</w:t>
      </w:r>
      <w:r w:rsidRPr="00C65466">
        <w:t xml:space="preserve"> drinks shortly.</w:t>
      </w:r>
    </w:p>
    <w:p w14:paraId="4F07AF77" w14:textId="77777777" w:rsidR="00367C9C" w:rsidRPr="00C65466" w:rsidRDefault="00367C9C" w:rsidP="00C51C61">
      <w:pPr>
        <w:pStyle w:val="ListBullet"/>
        <w:ind w:left="1080"/>
      </w:pPr>
      <w:r w:rsidRPr="00826534">
        <w:rPr>
          <w:i/>
        </w:rPr>
        <w:t>While</w:t>
      </w:r>
      <w:r w:rsidRPr="00C65466">
        <w:t xml:space="preserve"> you </w:t>
      </w:r>
      <w:r w:rsidRPr="00C51C61">
        <w:rPr>
          <w:rStyle w:val="IntenseEmphasis"/>
        </w:rPr>
        <w:t>are working</w:t>
      </w:r>
      <w:r w:rsidRPr="00C65466">
        <w:t xml:space="preserve">, I </w:t>
      </w:r>
      <w:r w:rsidRPr="00C65466">
        <w:rPr>
          <w:b/>
        </w:rPr>
        <w:t>will be relaxing</w:t>
      </w:r>
      <w:r w:rsidRPr="00C65466">
        <w:t xml:space="preserve"> on the beach.</w:t>
      </w:r>
    </w:p>
    <w:p w14:paraId="74E34058" w14:textId="58D47898" w:rsidR="00367C9C" w:rsidRPr="009C6D79" w:rsidRDefault="00367C9C" w:rsidP="00C51C61">
      <w:pPr>
        <w:pStyle w:val="ListBullet"/>
        <w:ind w:left="1440"/>
      </w:pPr>
      <w:r w:rsidRPr="009C6D79">
        <w:t>Notice that time clauses (</w:t>
      </w:r>
      <w:r w:rsidRPr="009C6D79">
        <w:rPr>
          <w:i/>
        </w:rPr>
        <w:t xml:space="preserve">when, while, as soon as, before, after, </w:t>
      </w:r>
      <w:proofErr w:type="gramStart"/>
      <w:r w:rsidRPr="009C6D79">
        <w:rPr>
          <w:i/>
        </w:rPr>
        <w:t>until</w:t>
      </w:r>
      <w:r w:rsidRPr="009C6D79">
        <w:t>,</w:t>
      </w:r>
      <w:proofErr w:type="gramEnd"/>
      <w:r w:rsidRPr="009C6D79">
        <w:t xml:space="preserve"> etc.) or conditionals (</w:t>
      </w:r>
      <w:r w:rsidRPr="009C6D79">
        <w:rPr>
          <w:i/>
        </w:rPr>
        <w:t>if, unless</w:t>
      </w:r>
      <w:r w:rsidRPr="009C6D79">
        <w:t xml:space="preserve">) </w:t>
      </w:r>
      <w:r w:rsidRPr="009C6D79">
        <w:rPr>
          <w:b/>
        </w:rPr>
        <w:t>cannot</w:t>
      </w:r>
      <w:r w:rsidRPr="009C6D79">
        <w:t xml:space="preserve"> contain the future, only </w:t>
      </w:r>
      <w:r w:rsidRPr="00C51C61">
        <w:rPr>
          <w:rStyle w:val="Strong"/>
        </w:rPr>
        <w:t>simple present</w:t>
      </w:r>
      <w:r w:rsidRPr="009C6D79">
        <w:t xml:space="preserve"> or</w:t>
      </w:r>
      <w:r w:rsidR="00C51C61" w:rsidRPr="00C51C61">
        <w:t xml:space="preserve"> </w:t>
      </w:r>
      <w:r w:rsidRPr="00C51C61">
        <w:rPr>
          <w:rStyle w:val="Strong"/>
        </w:rPr>
        <w:t>present progressive</w:t>
      </w:r>
      <w:r w:rsidRPr="009C6D79">
        <w:t>.</w:t>
      </w:r>
    </w:p>
    <w:p w14:paraId="4D28612F" w14:textId="77777777" w:rsidR="00AA4810" w:rsidRPr="009C6D79" w:rsidRDefault="00367C9C" w:rsidP="00C51C61">
      <w:pPr>
        <w:pStyle w:val="ListBullet"/>
        <w:ind w:left="1440"/>
        <w:rPr>
          <w:sz w:val="24"/>
          <w:szCs w:val="24"/>
        </w:rPr>
      </w:pPr>
      <w:r w:rsidRPr="009C6D79">
        <w:t xml:space="preserve">Non-action verbs (mental states, emotional states, possession, </w:t>
      </w:r>
      <w:r w:rsidRPr="009C6D79">
        <w:rPr>
          <w:i/>
        </w:rPr>
        <w:t>be</w:t>
      </w:r>
      <w:r w:rsidRPr="009C6D79">
        <w:t xml:space="preserve">) are usually </w:t>
      </w:r>
      <w:r w:rsidRPr="009C6D79">
        <w:rPr>
          <w:b/>
        </w:rPr>
        <w:t>not</w:t>
      </w:r>
      <w:r w:rsidRPr="009C6D79">
        <w:t xml:space="preserve"> in a progressive form.</w:t>
      </w:r>
    </w:p>
    <w:p w14:paraId="2B394129" w14:textId="77777777" w:rsidR="00687149" w:rsidRPr="00C51C61" w:rsidRDefault="00687149" w:rsidP="00B55148">
      <w:pPr>
        <w:pStyle w:val="ListParagraph"/>
        <w:numPr>
          <w:ilvl w:val="1"/>
          <w:numId w:val="11"/>
        </w:numPr>
        <w:rPr>
          <w:rStyle w:val="IntenseEmphasis"/>
        </w:rPr>
      </w:pPr>
      <w:r w:rsidRPr="00C51C61">
        <w:rPr>
          <w:rStyle w:val="IntenseEmphasis"/>
        </w:rPr>
        <w:t>Sometimes there is no difference between the simple future and the future progressive (especially when the future event will take place at an indefinite time in the future)</w:t>
      </w:r>
    </w:p>
    <w:p w14:paraId="4E858DCC" w14:textId="07609FC4" w:rsidR="00687149" w:rsidRPr="009C6D79" w:rsidRDefault="00687149" w:rsidP="00C51C61">
      <w:pPr>
        <w:pStyle w:val="ListBullet"/>
        <w:ind w:left="1080"/>
      </w:pPr>
      <w:r w:rsidRPr="009C6D79">
        <w:t xml:space="preserve">They </w:t>
      </w:r>
      <w:r w:rsidRPr="009C6D79">
        <w:rPr>
          <w:b/>
        </w:rPr>
        <w:t>will be calling</w:t>
      </w:r>
      <w:r w:rsidRPr="009C6D79">
        <w:t xml:space="preserve"> you soon.</w:t>
      </w:r>
      <w:r w:rsidR="00C51C61">
        <w:t xml:space="preserve"> OR </w:t>
      </w:r>
      <w:r w:rsidRPr="009C6D79">
        <w:t xml:space="preserve">They </w:t>
      </w:r>
      <w:r w:rsidRPr="009C6D79">
        <w:rPr>
          <w:b/>
        </w:rPr>
        <w:t>will call</w:t>
      </w:r>
      <w:r w:rsidRPr="009C6D79">
        <w:t xml:space="preserve"> you soon.</w:t>
      </w:r>
    </w:p>
    <w:p w14:paraId="06F5E0A3" w14:textId="77777777" w:rsidR="0079435D" w:rsidRPr="00A361D0" w:rsidRDefault="0079435D" w:rsidP="00C51C61">
      <w:pPr>
        <w:pStyle w:val="Heading2"/>
      </w:pPr>
      <w:r w:rsidRPr="00A361D0">
        <w:t>Forming the Future Progressive</w:t>
      </w:r>
    </w:p>
    <w:p w14:paraId="172CFF59" w14:textId="77777777" w:rsidR="0079435D" w:rsidRPr="009C6D79" w:rsidRDefault="0079435D" w:rsidP="00C51C61">
      <w:pPr>
        <w:ind w:left="360"/>
      </w:pPr>
      <w:r w:rsidRPr="009C6D79">
        <w:t xml:space="preserve">BE GOING </w:t>
      </w:r>
      <w:proofErr w:type="gramStart"/>
      <w:r w:rsidRPr="009C6D79">
        <w:t>TO  +</w:t>
      </w:r>
      <w:proofErr w:type="gramEnd"/>
      <w:r w:rsidRPr="009C6D79">
        <w:t xml:space="preserve">  BE  +  verb-ING </w:t>
      </w:r>
    </w:p>
    <w:tbl>
      <w:tblPr>
        <w:tblStyle w:val="TableGrid"/>
        <w:tblW w:w="0" w:type="auto"/>
        <w:jc w:val="center"/>
        <w:tblLook w:val="04A0" w:firstRow="1" w:lastRow="0" w:firstColumn="1" w:lastColumn="0" w:noHBand="0" w:noVBand="1"/>
        <w:tblDescription w:val="Future Progressive with Be Going To"/>
      </w:tblPr>
      <w:tblGrid>
        <w:gridCol w:w="2337"/>
        <w:gridCol w:w="2337"/>
        <w:gridCol w:w="2338"/>
        <w:gridCol w:w="2338"/>
      </w:tblGrid>
      <w:tr w:rsidR="0079435D" w:rsidRPr="009C6D79" w14:paraId="1643AE18" w14:textId="77777777" w:rsidTr="00C51C61">
        <w:trPr>
          <w:tblHeader/>
          <w:jc w:val="center"/>
        </w:trPr>
        <w:tc>
          <w:tcPr>
            <w:tcW w:w="2337" w:type="dxa"/>
          </w:tcPr>
          <w:p w14:paraId="7D322B7F" w14:textId="77777777" w:rsidR="0079435D" w:rsidRPr="001A3B9E" w:rsidRDefault="0079435D" w:rsidP="00C51C61"/>
        </w:tc>
        <w:tc>
          <w:tcPr>
            <w:tcW w:w="2337" w:type="dxa"/>
          </w:tcPr>
          <w:p w14:paraId="08BBA22C" w14:textId="77777777" w:rsidR="0079435D" w:rsidRPr="001A3B9E" w:rsidRDefault="0079435D" w:rsidP="00C51C61">
            <w:r w:rsidRPr="001A3B9E">
              <w:t>Affirmative</w:t>
            </w:r>
          </w:p>
        </w:tc>
        <w:tc>
          <w:tcPr>
            <w:tcW w:w="2338" w:type="dxa"/>
          </w:tcPr>
          <w:p w14:paraId="21492F5A" w14:textId="77777777" w:rsidR="0079435D" w:rsidRPr="001A3B9E" w:rsidRDefault="0079435D" w:rsidP="00C51C61">
            <w:r w:rsidRPr="001A3B9E">
              <w:t>Negative</w:t>
            </w:r>
          </w:p>
        </w:tc>
        <w:tc>
          <w:tcPr>
            <w:tcW w:w="2338" w:type="dxa"/>
          </w:tcPr>
          <w:p w14:paraId="0FAA6079" w14:textId="77777777" w:rsidR="0079435D" w:rsidRPr="001A3B9E" w:rsidRDefault="0079435D" w:rsidP="00C51C61">
            <w:r w:rsidRPr="001A3B9E">
              <w:t>Interrogative</w:t>
            </w:r>
          </w:p>
        </w:tc>
      </w:tr>
      <w:tr w:rsidR="00623665" w:rsidRPr="009C6D79" w14:paraId="7C94D3EF" w14:textId="77777777" w:rsidTr="000A0214">
        <w:trPr>
          <w:jc w:val="center"/>
        </w:trPr>
        <w:tc>
          <w:tcPr>
            <w:tcW w:w="2337" w:type="dxa"/>
          </w:tcPr>
          <w:p w14:paraId="3D7A81AC" w14:textId="77777777" w:rsidR="00623665" w:rsidRPr="001A3B9E" w:rsidRDefault="00623665" w:rsidP="00C51C61">
            <w:r w:rsidRPr="001A3B9E">
              <w:t xml:space="preserve">I </w:t>
            </w:r>
          </w:p>
        </w:tc>
        <w:tc>
          <w:tcPr>
            <w:tcW w:w="2337" w:type="dxa"/>
          </w:tcPr>
          <w:p w14:paraId="1FCD6ABE" w14:textId="77777777" w:rsidR="00623665" w:rsidRPr="001A3B9E" w:rsidRDefault="00623665" w:rsidP="00C51C61">
            <w:r w:rsidRPr="001A3B9E">
              <w:t xml:space="preserve">I </w:t>
            </w:r>
            <w:r w:rsidRPr="001A3B9E">
              <w:rPr>
                <w:b/>
              </w:rPr>
              <w:t xml:space="preserve">am going to be teaching </w:t>
            </w:r>
            <w:r w:rsidRPr="001A3B9E">
              <w:t xml:space="preserve">tomorrow afternoon. </w:t>
            </w:r>
          </w:p>
        </w:tc>
        <w:tc>
          <w:tcPr>
            <w:tcW w:w="2338" w:type="dxa"/>
          </w:tcPr>
          <w:p w14:paraId="2684CAE6" w14:textId="77777777" w:rsidR="00623665" w:rsidRPr="001A3B9E" w:rsidRDefault="00623665" w:rsidP="00C51C61">
            <w:r w:rsidRPr="001A3B9E">
              <w:t xml:space="preserve">I </w:t>
            </w:r>
            <w:r w:rsidRPr="001A3B9E">
              <w:rPr>
                <w:b/>
              </w:rPr>
              <w:t xml:space="preserve">am not going to be teaching </w:t>
            </w:r>
            <w:r w:rsidRPr="001A3B9E">
              <w:t xml:space="preserve">tomorrow afternoon. </w:t>
            </w:r>
          </w:p>
        </w:tc>
        <w:tc>
          <w:tcPr>
            <w:tcW w:w="2338" w:type="dxa"/>
          </w:tcPr>
          <w:p w14:paraId="4F68A528" w14:textId="77777777" w:rsidR="00623665" w:rsidRPr="001A3B9E" w:rsidRDefault="00623665" w:rsidP="00C51C61">
            <w:r w:rsidRPr="001A3B9E">
              <w:rPr>
                <w:b/>
              </w:rPr>
              <w:t>Am</w:t>
            </w:r>
            <w:r w:rsidRPr="001A3B9E">
              <w:t xml:space="preserve"> I</w:t>
            </w:r>
            <w:r w:rsidRPr="001A3B9E">
              <w:rPr>
                <w:b/>
              </w:rPr>
              <w:t xml:space="preserve"> going to be teaching </w:t>
            </w:r>
            <w:r w:rsidRPr="001A3B9E">
              <w:t>tomorrow afternoon?</w:t>
            </w:r>
          </w:p>
        </w:tc>
      </w:tr>
      <w:tr w:rsidR="00623665" w:rsidRPr="009C6D79" w14:paraId="4673B9DB" w14:textId="77777777" w:rsidTr="000A0214">
        <w:trPr>
          <w:jc w:val="center"/>
        </w:trPr>
        <w:tc>
          <w:tcPr>
            <w:tcW w:w="2337" w:type="dxa"/>
          </w:tcPr>
          <w:p w14:paraId="749360F2" w14:textId="77777777" w:rsidR="00623665" w:rsidRPr="001A3B9E" w:rsidRDefault="00623665" w:rsidP="00C51C61">
            <w:r w:rsidRPr="001A3B9E">
              <w:t>You</w:t>
            </w:r>
          </w:p>
        </w:tc>
        <w:tc>
          <w:tcPr>
            <w:tcW w:w="2337" w:type="dxa"/>
          </w:tcPr>
          <w:p w14:paraId="54FB1E1F" w14:textId="77777777" w:rsidR="00623665" w:rsidRPr="001A3B9E" w:rsidRDefault="00623665" w:rsidP="00C51C61">
            <w:r w:rsidRPr="001A3B9E">
              <w:t xml:space="preserve">You </w:t>
            </w:r>
            <w:r w:rsidRPr="001A3B9E">
              <w:rPr>
                <w:b/>
              </w:rPr>
              <w:t xml:space="preserve">are going to be teaching </w:t>
            </w:r>
            <w:r w:rsidRPr="001A3B9E">
              <w:t>tomorrow.</w:t>
            </w:r>
          </w:p>
        </w:tc>
        <w:tc>
          <w:tcPr>
            <w:tcW w:w="2338" w:type="dxa"/>
          </w:tcPr>
          <w:p w14:paraId="40BF6EFE" w14:textId="77777777" w:rsidR="00623665" w:rsidRPr="001A3B9E" w:rsidRDefault="00623665" w:rsidP="00C51C61">
            <w:r w:rsidRPr="001A3B9E">
              <w:t xml:space="preserve">You </w:t>
            </w:r>
            <w:r w:rsidRPr="001A3B9E">
              <w:rPr>
                <w:b/>
              </w:rPr>
              <w:t xml:space="preserve">are not going to be teaching </w:t>
            </w:r>
            <w:r w:rsidRPr="001A3B9E">
              <w:t xml:space="preserve">tomorrow. </w:t>
            </w:r>
          </w:p>
        </w:tc>
        <w:tc>
          <w:tcPr>
            <w:tcW w:w="2338" w:type="dxa"/>
          </w:tcPr>
          <w:p w14:paraId="0B11D70D" w14:textId="77777777" w:rsidR="00623665" w:rsidRPr="001A3B9E" w:rsidRDefault="00623665" w:rsidP="00C51C61">
            <w:r w:rsidRPr="001A3B9E">
              <w:rPr>
                <w:b/>
              </w:rPr>
              <w:t>Are</w:t>
            </w:r>
            <w:r w:rsidRPr="001A3B9E">
              <w:t xml:space="preserve"> you</w:t>
            </w:r>
            <w:r w:rsidRPr="001A3B9E">
              <w:rPr>
                <w:b/>
              </w:rPr>
              <w:t xml:space="preserve"> going to be teaching </w:t>
            </w:r>
            <w:r w:rsidRPr="001A3B9E">
              <w:t xml:space="preserve">tomorrow? </w:t>
            </w:r>
          </w:p>
        </w:tc>
      </w:tr>
      <w:tr w:rsidR="00623665" w:rsidRPr="009C6D79" w14:paraId="24EBA865" w14:textId="77777777" w:rsidTr="000A0214">
        <w:trPr>
          <w:jc w:val="center"/>
        </w:trPr>
        <w:tc>
          <w:tcPr>
            <w:tcW w:w="2337" w:type="dxa"/>
          </w:tcPr>
          <w:p w14:paraId="60ADDFDF" w14:textId="77777777" w:rsidR="00623665" w:rsidRPr="001A3B9E" w:rsidRDefault="00623665" w:rsidP="00C51C61">
            <w:r w:rsidRPr="001A3B9E">
              <w:lastRenderedPageBreak/>
              <w:t>He/She/It</w:t>
            </w:r>
          </w:p>
        </w:tc>
        <w:tc>
          <w:tcPr>
            <w:tcW w:w="2337" w:type="dxa"/>
          </w:tcPr>
          <w:p w14:paraId="09725BA3" w14:textId="77777777" w:rsidR="00623665" w:rsidRPr="001A3B9E" w:rsidRDefault="00623665" w:rsidP="00C51C61">
            <w:r w:rsidRPr="001A3B9E">
              <w:t xml:space="preserve">He </w:t>
            </w:r>
            <w:r w:rsidRPr="001A3B9E">
              <w:rPr>
                <w:b/>
              </w:rPr>
              <w:t xml:space="preserve">is going to be teaching </w:t>
            </w:r>
            <w:r w:rsidRPr="001A3B9E">
              <w:t xml:space="preserve">tomorrow. </w:t>
            </w:r>
          </w:p>
        </w:tc>
        <w:tc>
          <w:tcPr>
            <w:tcW w:w="2338" w:type="dxa"/>
          </w:tcPr>
          <w:p w14:paraId="033225BB" w14:textId="77777777" w:rsidR="00623665" w:rsidRPr="001A3B9E" w:rsidRDefault="00623665" w:rsidP="00C51C61">
            <w:r w:rsidRPr="001A3B9E">
              <w:t xml:space="preserve">He </w:t>
            </w:r>
            <w:r w:rsidRPr="001A3B9E">
              <w:rPr>
                <w:b/>
              </w:rPr>
              <w:t xml:space="preserve">is not going to be teaching </w:t>
            </w:r>
            <w:r w:rsidRPr="001A3B9E">
              <w:t>tomorrow.</w:t>
            </w:r>
          </w:p>
        </w:tc>
        <w:tc>
          <w:tcPr>
            <w:tcW w:w="2338" w:type="dxa"/>
          </w:tcPr>
          <w:p w14:paraId="35DE1C2D" w14:textId="77777777" w:rsidR="00623665" w:rsidRPr="001A3B9E" w:rsidRDefault="00623665" w:rsidP="00C51C61">
            <w:r w:rsidRPr="001A3B9E">
              <w:rPr>
                <w:b/>
              </w:rPr>
              <w:t>Is</w:t>
            </w:r>
            <w:r w:rsidRPr="001A3B9E">
              <w:t xml:space="preserve"> he</w:t>
            </w:r>
            <w:r w:rsidRPr="001A3B9E">
              <w:rPr>
                <w:b/>
              </w:rPr>
              <w:t xml:space="preserve"> going to be teaching </w:t>
            </w:r>
            <w:r w:rsidRPr="001A3B9E">
              <w:t xml:space="preserve">tomorrow?  </w:t>
            </w:r>
          </w:p>
        </w:tc>
      </w:tr>
      <w:tr w:rsidR="00623665" w:rsidRPr="009C6D79" w14:paraId="2D498F54" w14:textId="77777777" w:rsidTr="000A0214">
        <w:trPr>
          <w:jc w:val="center"/>
        </w:trPr>
        <w:tc>
          <w:tcPr>
            <w:tcW w:w="2337" w:type="dxa"/>
          </w:tcPr>
          <w:p w14:paraId="7FA7DE17" w14:textId="77777777" w:rsidR="00623665" w:rsidRPr="001A3B9E" w:rsidRDefault="00623665" w:rsidP="00C51C61">
            <w:r w:rsidRPr="001A3B9E">
              <w:t>We</w:t>
            </w:r>
          </w:p>
        </w:tc>
        <w:tc>
          <w:tcPr>
            <w:tcW w:w="2337" w:type="dxa"/>
          </w:tcPr>
          <w:p w14:paraId="6600096C" w14:textId="77777777" w:rsidR="00623665" w:rsidRPr="001A3B9E" w:rsidRDefault="00623665" w:rsidP="00C51C61">
            <w:r w:rsidRPr="001A3B9E">
              <w:t xml:space="preserve">We </w:t>
            </w:r>
            <w:r w:rsidRPr="001A3B9E">
              <w:rPr>
                <w:b/>
              </w:rPr>
              <w:t xml:space="preserve">are going to be teaching </w:t>
            </w:r>
            <w:r w:rsidRPr="001A3B9E">
              <w:t xml:space="preserve">tomorrow. </w:t>
            </w:r>
          </w:p>
        </w:tc>
        <w:tc>
          <w:tcPr>
            <w:tcW w:w="2338" w:type="dxa"/>
          </w:tcPr>
          <w:p w14:paraId="2A7651D2" w14:textId="77777777" w:rsidR="00623665" w:rsidRPr="001A3B9E" w:rsidRDefault="00623665" w:rsidP="00C51C61">
            <w:r w:rsidRPr="001A3B9E">
              <w:t xml:space="preserve">We </w:t>
            </w:r>
            <w:r w:rsidRPr="001A3B9E">
              <w:rPr>
                <w:b/>
              </w:rPr>
              <w:t xml:space="preserve">are not going to be teaching </w:t>
            </w:r>
            <w:r w:rsidRPr="001A3B9E">
              <w:t xml:space="preserve">tomorrow. </w:t>
            </w:r>
          </w:p>
        </w:tc>
        <w:tc>
          <w:tcPr>
            <w:tcW w:w="2338" w:type="dxa"/>
          </w:tcPr>
          <w:p w14:paraId="182DBA1C" w14:textId="77777777" w:rsidR="00623665" w:rsidRPr="001A3B9E" w:rsidRDefault="00623665" w:rsidP="00C51C61">
            <w:r w:rsidRPr="001A3B9E">
              <w:rPr>
                <w:b/>
              </w:rPr>
              <w:t>Are</w:t>
            </w:r>
            <w:r w:rsidRPr="001A3B9E">
              <w:t xml:space="preserve"> we</w:t>
            </w:r>
            <w:r w:rsidRPr="001A3B9E">
              <w:rPr>
                <w:b/>
              </w:rPr>
              <w:t xml:space="preserve"> going to be teaching </w:t>
            </w:r>
            <w:r w:rsidRPr="001A3B9E">
              <w:t xml:space="preserve">tomorrow?  </w:t>
            </w:r>
          </w:p>
        </w:tc>
      </w:tr>
      <w:tr w:rsidR="00623665" w:rsidRPr="009C6D79" w14:paraId="0392A204" w14:textId="77777777" w:rsidTr="000A0214">
        <w:trPr>
          <w:jc w:val="center"/>
        </w:trPr>
        <w:tc>
          <w:tcPr>
            <w:tcW w:w="2337" w:type="dxa"/>
          </w:tcPr>
          <w:p w14:paraId="7A0C441B" w14:textId="77777777" w:rsidR="00623665" w:rsidRPr="001A3B9E" w:rsidRDefault="00623665" w:rsidP="00C51C61">
            <w:r w:rsidRPr="001A3B9E">
              <w:t>They</w:t>
            </w:r>
          </w:p>
        </w:tc>
        <w:tc>
          <w:tcPr>
            <w:tcW w:w="2337" w:type="dxa"/>
          </w:tcPr>
          <w:p w14:paraId="439DC1A9" w14:textId="77777777" w:rsidR="00623665" w:rsidRPr="001A3B9E" w:rsidRDefault="00623665" w:rsidP="00C51C61">
            <w:r w:rsidRPr="001A3B9E">
              <w:t xml:space="preserve">They </w:t>
            </w:r>
            <w:r w:rsidRPr="001A3B9E">
              <w:rPr>
                <w:b/>
              </w:rPr>
              <w:t xml:space="preserve">are going to be teaching </w:t>
            </w:r>
            <w:r w:rsidRPr="001A3B9E">
              <w:t xml:space="preserve">tomorrow. </w:t>
            </w:r>
          </w:p>
        </w:tc>
        <w:tc>
          <w:tcPr>
            <w:tcW w:w="2338" w:type="dxa"/>
          </w:tcPr>
          <w:p w14:paraId="161B41FF" w14:textId="77777777" w:rsidR="00623665" w:rsidRPr="001A3B9E" w:rsidRDefault="00623665" w:rsidP="00C51C61">
            <w:r w:rsidRPr="001A3B9E">
              <w:t xml:space="preserve">They </w:t>
            </w:r>
            <w:r w:rsidRPr="001A3B9E">
              <w:rPr>
                <w:b/>
              </w:rPr>
              <w:t xml:space="preserve">are not going to be teaching </w:t>
            </w:r>
            <w:r w:rsidRPr="001A3B9E">
              <w:t xml:space="preserve">tomorrow. </w:t>
            </w:r>
          </w:p>
        </w:tc>
        <w:tc>
          <w:tcPr>
            <w:tcW w:w="2338" w:type="dxa"/>
          </w:tcPr>
          <w:p w14:paraId="2EBF7FB2" w14:textId="77777777" w:rsidR="00623665" w:rsidRPr="001A3B9E" w:rsidRDefault="00623665" w:rsidP="00C51C61">
            <w:r w:rsidRPr="001A3B9E">
              <w:rPr>
                <w:b/>
              </w:rPr>
              <w:t>Are</w:t>
            </w:r>
            <w:r w:rsidRPr="001A3B9E">
              <w:t xml:space="preserve"> they</w:t>
            </w:r>
            <w:r w:rsidRPr="001A3B9E">
              <w:rPr>
                <w:b/>
              </w:rPr>
              <w:t xml:space="preserve"> going to be teaching </w:t>
            </w:r>
            <w:r w:rsidRPr="001A3B9E">
              <w:t xml:space="preserve">tomorrow?  </w:t>
            </w:r>
          </w:p>
        </w:tc>
      </w:tr>
    </w:tbl>
    <w:p w14:paraId="53DD8317" w14:textId="77777777" w:rsidR="0079435D" w:rsidRPr="009C6D79" w:rsidRDefault="0079435D" w:rsidP="00C51C61">
      <w:pPr>
        <w:spacing w:before="240"/>
        <w:ind w:left="360"/>
      </w:pPr>
      <w:r w:rsidRPr="009C6D79">
        <w:t xml:space="preserve">WILL </w:t>
      </w:r>
      <w:proofErr w:type="gramStart"/>
      <w:r w:rsidRPr="009C6D79">
        <w:t xml:space="preserve">+ </w:t>
      </w:r>
      <w:r w:rsidR="00623665" w:rsidRPr="009C6D79">
        <w:t xml:space="preserve"> BE</w:t>
      </w:r>
      <w:proofErr w:type="gramEnd"/>
      <w:r w:rsidR="00623665" w:rsidRPr="009C6D79">
        <w:t xml:space="preserve">  +  verb-ING</w:t>
      </w:r>
    </w:p>
    <w:tbl>
      <w:tblPr>
        <w:tblStyle w:val="TableGrid"/>
        <w:tblW w:w="0" w:type="auto"/>
        <w:jc w:val="center"/>
        <w:tblLook w:val="04A0" w:firstRow="1" w:lastRow="0" w:firstColumn="1" w:lastColumn="0" w:noHBand="0" w:noVBand="1"/>
        <w:tblDescription w:val="Future Progressive with Will"/>
      </w:tblPr>
      <w:tblGrid>
        <w:gridCol w:w="2337"/>
        <w:gridCol w:w="2337"/>
        <w:gridCol w:w="2338"/>
        <w:gridCol w:w="2338"/>
      </w:tblGrid>
      <w:tr w:rsidR="0079435D" w:rsidRPr="009C6D79" w14:paraId="666E2D03" w14:textId="77777777" w:rsidTr="001A3B9E">
        <w:trPr>
          <w:tblHeader/>
          <w:jc w:val="center"/>
        </w:trPr>
        <w:tc>
          <w:tcPr>
            <w:tcW w:w="2337" w:type="dxa"/>
          </w:tcPr>
          <w:p w14:paraId="7F0F771C" w14:textId="77777777" w:rsidR="0079435D" w:rsidRPr="00C51C61" w:rsidRDefault="0079435D" w:rsidP="00C51C61"/>
        </w:tc>
        <w:tc>
          <w:tcPr>
            <w:tcW w:w="2337" w:type="dxa"/>
          </w:tcPr>
          <w:p w14:paraId="0F597ADD" w14:textId="77777777" w:rsidR="0079435D" w:rsidRPr="00C51C61" w:rsidRDefault="0079435D" w:rsidP="00C51C61">
            <w:r w:rsidRPr="00C51C61">
              <w:t>Affirmative</w:t>
            </w:r>
          </w:p>
        </w:tc>
        <w:tc>
          <w:tcPr>
            <w:tcW w:w="2338" w:type="dxa"/>
          </w:tcPr>
          <w:p w14:paraId="76CB3657" w14:textId="77777777" w:rsidR="0079435D" w:rsidRPr="00C51C61" w:rsidRDefault="0079435D" w:rsidP="00C51C61">
            <w:r w:rsidRPr="00C51C61">
              <w:t>Negative</w:t>
            </w:r>
          </w:p>
        </w:tc>
        <w:tc>
          <w:tcPr>
            <w:tcW w:w="2338" w:type="dxa"/>
          </w:tcPr>
          <w:p w14:paraId="6CF0A170" w14:textId="77777777" w:rsidR="0079435D" w:rsidRPr="00C51C61" w:rsidRDefault="0079435D" w:rsidP="00C51C61">
            <w:r w:rsidRPr="00C51C61">
              <w:t>Interrogative</w:t>
            </w:r>
          </w:p>
        </w:tc>
      </w:tr>
      <w:tr w:rsidR="0079435D" w:rsidRPr="009C6D79" w14:paraId="33C02B84" w14:textId="77777777" w:rsidTr="000A0214">
        <w:trPr>
          <w:jc w:val="center"/>
        </w:trPr>
        <w:tc>
          <w:tcPr>
            <w:tcW w:w="2337" w:type="dxa"/>
          </w:tcPr>
          <w:p w14:paraId="2BC1B883" w14:textId="77777777" w:rsidR="0079435D" w:rsidRPr="00C51C61" w:rsidRDefault="0079435D" w:rsidP="00C51C61">
            <w:r w:rsidRPr="00C51C61">
              <w:t>I, You, He/She/It, We, They</w:t>
            </w:r>
          </w:p>
        </w:tc>
        <w:tc>
          <w:tcPr>
            <w:tcW w:w="2337" w:type="dxa"/>
          </w:tcPr>
          <w:p w14:paraId="41D04D0F" w14:textId="77777777" w:rsidR="0079435D" w:rsidRPr="00C51C61" w:rsidRDefault="0079435D" w:rsidP="00C51C61">
            <w:r w:rsidRPr="00C51C61">
              <w:t xml:space="preserve">She </w:t>
            </w:r>
            <w:r w:rsidRPr="00C51C61">
              <w:rPr>
                <w:b/>
              </w:rPr>
              <w:t xml:space="preserve">will </w:t>
            </w:r>
            <w:r w:rsidR="00623665" w:rsidRPr="00C51C61">
              <w:rPr>
                <w:b/>
              </w:rPr>
              <w:t xml:space="preserve">be teaching </w:t>
            </w:r>
            <w:r w:rsidR="00623665" w:rsidRPr="00C51C61">
              <w:t>tomorrow afternoon.</w:t>
            </w:r>
            <w:r w:rsidRPr="00C51C61">
              <w:t xml:space="preserve"> </w:t>
            </w:r>
          </w:p>
        </w:tc>
        <w:tc>
          <w:tcPr>
            <w:tcW w:w="2338" w:type="dxa"/>
          </w:tcPr>
          <w:p w14:paraId="6F291F9F" w14:textId="77777777" w:rsidR="0079435D" w:rsidRPr="00C51C61" w:rsidRDefault="00623665" w:rsidP="00C51C61">
            <w:r w:rsidRPr="00C51C61">
              <w:t xml:space="preserve">She </w:t>
            </w:r>
            <w:r w:rsidRPr="00C51C61">
              <w:rPr>
                <w:b/>
              </w:rPr>
              <w:t xml:space="preserve">will not be teaching </w:t>
            </w:r>
            <w:r w:rsidRPr="00C51C61">
              <w:t>tomorrow afternoon.</w:t>
            </w:r>
          </w:p>
        </w:tc>
        <w:tc>
          <w:tcPr>
            <w:tcW w:w="2338" w:type="dxa"/>
          </w:tcPr>
          <w:p w14:paraId="17AF1B8A" w14:textId="77777777" w:rsidR="0079435D" w:rsidRPr="00C51C61" w:rsidRDefault="00623665" w:rsidP="00C51C61">
            <w:r w:rsidRPr="00C51C61">
              <w:rPr>
                <w:b/>
              </w:rPr>
              <w:t xml:space="preserve">Will </w:t>
            </w:r>
            <w:r w:rsidRPr="00C51C61">
              <w:t>she</w:t>
            </w:r>
            <w:r w:rsidRPr="00C51C61">
              <w:rPr>
                <w:b/>
              </w:rPr>
              <w:t xml:space="preserve"> be teaching </w:t>
            </w:r>
            <w:r w:rsidRPr="00C51C61">
              <w:t>tomorrow afternoon?</w:t>
            </w:r>
          </w:p>
        </w:tc>
      </w:tr>
    </w:tbl>
    <w:p w14:paraId="7F36C0EE" w14:textId="77777777" w:rsidR="00367C9C" w:rsidRPr="001A3B9E" w:rsidRDefault="00367C9C" w:rsidP="001A3B9E">
      <w:pPr>
        <w:pStyle w:val="Heading2"/>
        <w:spacing w:before="240"/>
      </w:pPr>
      <w:r w:rsidRPr="001A3B9E">
        <w:t>Other Forms</w:t>
      </w:r>
    </w:p>
    <w:p w14:paraId="72946CD5" w14:textId="77777777" w:rsidR="00367C9C" w:rsidRDefault="00AA4810" w:rsidP="001A3B9E">
      <w:r w:rsidRPr="009C6D79">
        <w:t xml:space="preserve">You can also use the </w:t>
      </w:r>
      <w:r w:rsidRPr="009C6D79">
        <w:rPr>
          <w:i/>
        </w:rPr>
        <w:t>simple present</w:t>
      </w:r>
      <w:r w:rsidRPr="009C6D79">
        <w:t xml:space="preserve"> and the </w:t>
      </w:r>
      <w:r w:rsidRPr="009C6D79">
        <w:rPr>
          <w:i/>
        </w:rPr>
        <w:t>present progressive</w:t>
      </w:r>
      <w:r w:rsidRPr="009C6D79">
        <w:t xml:space="preserve"> to talk about the future. </w:t>
      </w:r>
    </w:p>
    <w:p w14:paraId="482E16AC" w14:textId="7059C701" w:rsidR="009C6D79" w:rsidRPr="000921A4" w:rsidRDefault="00AA4810" w:rsidP="006E048C">
      <w:pPr>
        <w:pStyle w:val="ListParagraph"/>
        <w:numPr>
          <w:ilvl w:val="0"/>
          <w:numId w:val="11"/>
        </w:numPr>
        <w:spacing w:after="0"/>
        <w:rPr>
          <w:rFonts w:ascii="Times New Roman" w:hAnsi="Times New Roman"/>
          <w:sz w:val="24"/>
          <w:szCs w:val="24"/>
          <w:u w:val="thick"/>
        </w:rPr>
      </w:pPr>
      <w:r w:rsidRPr="00EF4E62">
        <w:rPr>
          <w:rStyle w:val="Strong"/>
        </w:rPr>
        <w:t>Simple Present (base form of the verb)</w:t>
      </w:r>
    </w:p>
    <w:p w14:paraId="2B289914" w14:textId="77777777" w:rsidR="00AA4810" w:rsidRPr="00EF4E62" w:rsidRDefault="009A0CF8" w:rsidP="00367C9C">
      <w:pPr>
        <w:pStyle w:val="ListParagraph"/>
        <w:numPr>
          <w:ilvl w:val="1"/>
          <w:numId w:val="11"/>
        </w:numPr>
        <w:spacing w:after="0"/>
        <w:rPr>
          <w:rStyle w:val="IntenseEmphasis"/>
        </w:rPr>
      </w:pPr>
      <w:r w:rsidRPr="00EF4E62">
        <w:rPr>
          <w:rStyle w:val="IntenseEmphasis"/>
        </w:rPr>
        <w:t>Events on a definite schedule/timetable</w:t>
      </w:r>
    </w:p>
    <w:p w14:paraId="4F8570E0" w14:textId="77777777" w:rsidR="00AA4810" w:rsidRPr="009C6D79" w:rsidRDefault="00AA4810" w:rsidP="00826534">
      <w:pPr>
        <w:pStyle w:val="ListBullet"/>
        <w:ind w:left="1080"/>
      </w:pPr>
      <w:r w:rsidRPr="009C6D79">
        <w:t>My plane</w:t>
      </w:r>
      <w:r w:rsidRPr="009C6D79">
        <w:rPr>
          <w:b/>
        </w:rPr>
        <w:t xml:space="preserve"> leaves </w:t>
      </w:r>
      <w:r w:rsidRPr="009C6D79">
        <w:t>at noon.</w:t>
      </w:r>
    </w:p>
    <w:p w14:paraId="4D482EB2" w14:textId="77777777" w:rsidR="00AA4810" w:rsidRPr="009C6D79" w:rsidRDefault="00AA4810" w:rsidP="00826534">
      <w:pPr>
        <w:pStyle w:val="ListBullet"/>
        <w:ind w:left="1080"/>
      </w:pPr>
      <w:r w:rsidRPr="009C6D79">
        <w:t xml:space="preserve">The ship </w:t>
      </w:r>
      <w:r w:rsidRPr="009C6D79">
        <w:rPr>
          <w:b/>
        </w:rPr>
        <w:t>arrives</w:t>
      </w:r>
      <w:r w:rsidRPr="009C6D79">
        <w:t xml:space="preserve"> next Tuesday.</w:t>
      </w:r>
    </w:p>
    <w:p w14:paraId="65343D07" w14:textId="77777777" w:rsidR="009A0CF8" w:rsidRPr="009C6D79" w:rsidRDefault="009A0CF8" w:rsidP="00EF4E62">
      <w:pPr>
        <w:rPr>
          <w:b/>
          <w:i/>
        </w:rPr>
      </w:pPr>
      <w:r w:rsidRPr="009C6D79">
        <w:t xml:space="preserve">*Only a few verbs can be used in the simple present to express future time. The most common </w:t>
      </w:r>
      <w:proofErr w:type="gramStart"/>
      <w:r w:rsidRPr="009C6D79">
        <w:t xml:space="preserve">are </w:t>
      </w:r>
      <w:r w:rsidRPr="009C6D79">
        <w:rPr>
          <w:b/>
          <w:i/>
        </w:rPr>
        <w:t>be</w:t>
      </w:r>
      <w:proofErr w:type="gramEnd"/>
      <w:r w:rsidRPr="009C6D79">
        <w:rPr>
          <w:b/>
          <w:i/>
        </w:rPr>
        <w:t>, open, close, start, begin, end, finish, arrive, leave.</w:t>
      </w:r>
    </w:p>
    <w:p w14:paraId="201611A2" w14:textId="77777777" w:rsidR="00AA4810" w:rsidRDefault="009A0CF8" w:rsidP="00EF4E62">
      <w:r w:rsidRPr="009C6D79">
        <w:t xml:space="preserve">Verbs such as </w:t>
      </w:r>
      <w:r w:rsidRPr="009C6D79">
        <w:rPr>
          <w:b/>
          <w:i/>
        </w:rPr>
        <w:t>eat, enjoy, wear</w:t>
      </w:r>
      <w:r w:rsidRPr="009C6D79">
        <w:t xml:space="preserve"> (and many others) cannot be used in the simple present to express future because they are not “even</w:t>
      </w:r>
      <w:r w:rsidR="007E6889" w:rsidRPr="009C6D79">
        <w:t>ts on a definite schedule/</w:t>
      </w:r>
      <w:r w:rsidRPr="009C6D79">
        <w:t>timetable</w:t>
      </w:r>
      <w:r w:rsidR="004A3EE4" w:rsidRPr="009C6D79">
        <w:t>.</w:t>
      </w:r>
      <w:r w:rsidR="007E6889" w:rsidRPr="009C6D79">
        <w:t>”</w:t>
      </w:r>
    </w:p>
    <w:p w14:paraId="20E0638B" w14:textId="77777777" w:rsidR="00AA4810" w:rsidRPr="00EF4E62" w:rsidRDefault="00AA4810" w:rsidP="00367C9C">
      <w:pPr>
        <w:pStyle w:val="ListParagraph"/>
        <w:numPr>
          <w:ilvl w:val="0"/>
          <w:numId w:val="11"/>
        </w:numPr>
        <w:spacing w:after="0"/>
        <w:rPr>
          <w:rStyle w:val="Strong"/>
        </w:rPr>
      </w:pPr>
      <w:r w:rsidRPr="00EF4E62">
        <w:rPr>
          <w:rStyle w:val="Strong"/>
        </w:rPr>
        <w:t>Present Progressive (am/is/are + verb-</w:t>
      </w:r>
      <w:proofErr w:type="spellStart"/>
      <w:r w:rsidRPr="00EF4E62">
        <w:rPr>
          <w:rStyle w:val="Strong"/>
        </w:rPr>
        <w:t>ing</w:t>
      </w:r>
      <w:proofErr w:type="spellEnd"/>
      <w:r w:rsidRPr="00EF4E62">
        <w:rPr>
          <w:rStyle w:val="Strong"/>
        </w:rPr>
        <w:t>)</w:t>
      </w:r>
    </w:p>
    <w:p w14:paraId="46A088C7" w14:textId="77777777" w:rsidR="00AA4810" w:rsidRPr="00EF4E62" w:rsidRDefault="00693A81" w:rsidP="00367C9C">
      <w:pPr>
        <w:pStyle w:val="ListParagraph"/>
        <w:numPr>
          <w:ilvl w:val="1"/>
          <w:numId w:val="11"/>
        </w:numPr>
        <w:spacing w:after="0"/>
        <w:rPr>
          <w:rStyle w:val="IntenseEmphasis"/>
        </w:rPr>
      </w:pPr>
      <w:r w:rsidRPr="00EF4E62">
        <w:rPr>
          <w:rStyle w:val="IntenseEmphasis"/>
        </w:rPr>
        <w:t xml:space="preserve">Definite </w:t>
      </w:r>
      <w:r w:rsidR="007C520B" w:rsidRPr="00EF4E62">
        <w:rPr>
          <w:rStyle w:val="IntenseEmphasis"/>
        </w:rPr>
        <w:t xml:space="preserve">intention or </w:t>
      </w:r>
      <w:r w:rsidRPr="00EF4E62">
        <w:rPr>
          <w:rStyle w:val="IntenseEmphasis"/>
        </w:rPr>
        <w:t>plans for the future</w:t>
      </w:r>
    </w:p>
    <w:p w14:paraId="17AC01ED" w14:textId="77777777" w:rsidR="00AA4810" w:rsidRPr="009C6D79" w:rsidRDefault="00AA4810" w:rsidP="00826534">
      <w:pPr>
        <w:pStyle w:val="ListBullet"/>
        <w:ind w:left="1080"/>
      </w:pPr>
      <w:r w:rsidRPr="009C6D79">
        <w:t xml:space="preserve">We </w:t>
      </w:r>
      <w:r w:rsidRPr="009C6D79">
        <w:rPr>
          <w:b/>
        </w:rPr>
        <w:t>are getting</w:t>
      </w:r>
      <w:r w:rsidRPr="009C6D79">
        <w:t xml:space="preserve"> married next week.</w:t>
      </w:r>
    </w:p>
    <w:p w14:paraId="3CD2AD73" w14:textId="77777777" w:rsidR="00AA4810" w:rsidRPr="009C6D79" w:rsidRDefault="00AA4810" w:rsidP="00826534">
      <w:pPr>
        <w:pStyle w:val="ListBullet"/>
        <w:ind w:left="1080"/>
      </w:pPr>
      <w:r w:rsidRPr="009C6D79">
        <w:t xml:space="preserve">She </w:t>
      </w:r>
      <w:r w:rsidRPr="009C6D79">
        <w:rPr>
          <w:b/>
        </w:rPr>
        <w:t>is giving</w:t>
      </w:r>
      <w:r w:rsidRPr="009C6D79">
        <w:t xml:space="preserve"> a presentation tomorrow.</w:t>
      </w:r>
    </w:p>
    <w:p w14:paraId="7954F223" w14:textId="77777777" w:rsidR="00367C9C" w:rsidRDefault="00AA4810" w:rsidP="00826534">
      <w:pPr>
        <w:pStyle w:val="ListBullet"/>
        <w:ind w:left="1080"/>
      </w:pPr>
      <w:r w:rsidRPr="009C6D79">
        <w:t xml:space="preserve">I </w:t>
      </w:r>
      <w:r w:rsidRPr="009C6D79">
        <w:rPr>
          <w:b/>
        </w:rPr>
        <w:t>am leaving</w:t>
      </w:r>
      <w:r w:rsidRPr="009C6D79">
        <w:t xml:space="preserve"> on Monday.</w:t>
      </w:r>
    </w:p>
    <w:p w14:paraId="4ADA0EFE" w14:textId="77777777" w:rsidR="00367C9C" w:rsidRDefault="00367C9C" w:rsidP="00EF4E62">
      <w:r w:rsidRPr="009C6D79">
        <w:t>If it makes it easier for you to remember all of the above information, take a look at the table</w:t>
      </w:r>
      <w:r w:rsidR="0058156A" w:rsidRPr="009C6D79">
        <w:t xml:space="preserve"> below. </w:t>
      </w:r>
      <w:r w:rsidR="00F366F1" w:rsidRPr="009C6D79">
        <w:t xml:space="preserve">Keep in mind that the use of different forms of the future may vary, and this table does </w:t>
      </w:r>
      <w:r w:rsidR="00F366F1" w:rsidRPr="003B13D6">
        <w:rPr>
          <w:b/>
          <w:u w:val="single"/>
        </w:rPr>
        <w:t>not</w:t>
      </w:r>
      <w:r w:rsidR="00F366F1" w:rsidRPr="009C6D79">
        <w:t xml:space="preserve"> reflect all possibilities.</w:t>
      </w:r>
    </w:p>
    <w:tbl>
      <w:tblPr>
        <w:tblStyle w:val="TableGrid"/>
        <w:tblW w:w="9715" w:type="dxa"/>
        <w:jc w:val="center"/>
        <w:tblLayout w:type="fixed"/>
        <w:tblLook w:val="04A0" w:firstRow="1" w:lastRow="0" w:firstColumn="1" w:lastColumn="0" w:noHBand="0" w:noVBand="1"/>
        <w:tblDescription w:val="Uses of Future Tense"/>
      </w:tblPr>
      <w:tblGrid>
        <w:gridCol w:w="1525"/>
        <w:gridCol w:w="2160"/>
        <w:gridCol w:w="1170"/>
        <w:gridCol w:w="990"/>
        <w:gridCol w:w="1440"/>
        <w:gridCol w:w="990"/>
        <w:gridCol w:w="1440"/>
      </w:tblGrid>
      <w:tr w:rsidR="00AD2104" w:rsidRPr="00AD2104" w14:paraId="70A69337" w14:textId="77777777" w:rsidTr="00AD2104">
        <w:trPr>
          <w:tblHeader/>
          <w:jc w:val="center"/>
        </w:trPr>
        <w:tc>
          <w:tcPr>
            <w:tcW w:w="1525" w:type="dxa"/>
            <w:vAlign w:val="bottom"/>
          </w:tcPr>
          <w:p w14:paraId="3E80EE16" w14:textId="77777777" w:rsidR="0058156A" w:rsidRPr="00AD2104" w:rsidRDefault="0058156A" w:rsidP="00AD2104">
            <w:pPr>
              <w:jc w:val="center"/>
              <w:rPr>
                <w:rStyle w:val="IntenseEmphasis"/>
                <w:highlight w:val="yellow"/>
              </w:rPr>
            </w:pPr>
          </w:p>
        </w:tc>
        <w:tc>
          <w:tcPr>
            <w:tcW w:w="2160" w:type="dxa"/>
            <w:vAlign w:val="bottom"/>
          </w:tcPr>
          <w:p w14:paraId="733AA3EC" w14:textId="77777777" w:rsidR="0058156A" w:rsidRPr="00AD2104" w:rsidRDefault="0058156A" w:rsidP="00AD2104">
            <w:pPr>
              <w:jc w:val="center"/>
              <w:rPr>
                <w:rStyle w:val="IntenseEmphasis"/>
              </w:rPr>
            </w:pPr>
            <w:r w:rsidRPr="00AD2104">
              <w:rPr>
                <w:rStyle w:val="IntenseEmphasis"/>
              </w:rPr>
              <w:t>Example</w:t>
            </w:r>
          </w:p>
        </w:tc>
        <w:tc>
          <w:tcPr>
            <w:tcW w:w="1170" w:type="dxa"/>
          </w:tcPr>
          <w:p w14:paraId="30D74467" w14:textId="7C57C017" w:rsidR="0058156A" w:rsidRPr="00AD2104" w:rsidRDefault="004A3EE4" w:rsidP="00AD2104">
            <w:pPr>
              <w:rPr>
                <w:rStyle w:val="IntenseEmphasis"/>
              </w:rPr>
            </w:pPr>
            <w:r w:rsidRPr="00AD2104">
              <w:rPr>
                <w:rStyle w:val="IntenseEmphasis"/>
              </w:rPr>
              <w:t>Simple Future</w:t>
            </w:r>
            <w:r w:rsidR="00AD2104">
              <w:rPr>
                <w:rStyle w:val="IntenseEmphasis"/>
              </w:rPr>
              <w:t xml:space="preserve">: </w:t>
            </w:r>
            <w:r w:rsidR="0058156A" w:rsidRPr="00AD2104">
              <w:rPr>
                <w:rStyle w:val="IntenseEmphasis"/>
              </w:rPr>
              <w:t xml:space="preserve">Be going to </w:t>
            </w:r>
          </w:p>
        </w:tc>
        <w:tc>
          <w:tcPr>
            <w:tcW w:w="990" w:type="dxa"/>
          </w:tcPr>
          <w:p w14:paraId="36D50F77" w14:textId="1426F434" w:rsidR="0058156A" w:rsidRPr="00AD2104" w:rsidRDefault="004A3EE4" w:rsidP="00AD2104">
            <w:pPr>
              <w:rPr>
                <w:rStyle w:val="IntenseEmphasis"/>
              </w:rPr>
            </w:pPr>
            <w:r w:rsidRPr="00AD2104">
              <w:rPr>
                <w:rStyle w:val="IntenseEmphasis"/>
              </w:rPr>
              <w:t>Simple Future</w:t>
            </w:r>
            <w:r w:rsidR="00AD2104">
              <w:rPr>
                <w:rStyle w:val="IntenseEmphasis"/>
              </w:rPr>
              <w:t xml:space="preserve">: </w:t>
            </w:r>
            <w:r w:rsidR="00AD2104" w:rsidRPr="00AD2104">
              <w:rPr>
                <w:rStyle w:val="IntenseEmphasis"/>
              </w:rPr>
              <w:t xml:space="preserve">Will </w:t>
            </w:r>
          </w:p>
        </w:tc>
        <w:tc>
          <w:tcPr>
            <w:tcW w:w="1440" w:type="dxa"/>
          </w:tcPr>
          <w:p w14:paraId="26BF2A63" w14:textId="77777777" w:rsidR="0058156A" w:rsidRPr="00AD2104" w:rsidRDefault="0058156A" w:rsidP="00AD2104">
            <w:pPr>
              <w:rPr>
                <w:rStyle w:val="IntenseEmphasis"/>
              </w:rPr>
            </w:pPr>
            <w:r w:rsidRPr="00AD2104">
              <w:rPr>
                <w:rStyle w:val="IntenseEmphasis"/>
              </w:rPr>
              <w:t>Future Progressive</w:t>
            </w:r>
          </w:p>
          <w:p w14:paraId="740380DE" w14:textId="6C5556E1" w:rsidR="0058156A" w:rsidRPr="00AD2104" w:rsidRDefault="0058156A" w:rsidP="00AD2104">
            <w:pPr>
              <w:rPr>
                <w:rStyle w:val="IntenseEmphasis"/>
              </w:rPr>
            </w:pPr>
          </w:p>
        </w:tc>
        <w:tc>
          <w:tcPr>
            <w:tcW w:w="990" w:type="dxa"/>
          </w:tcPr>
          <w:p w14:paraId="4573BC75" w14:textId="77777777" w:rsidR="0058156A" w:rsidRPr="00AD2104" w:rsidRDefault="0058156A" w:rsidP="00AD2104">
            <w:pPr>
              <w:rPr>
                <w:rStyle w:val="IntenseEmphasis"/>
              </w:rPr>
            </w:pPr>
            <w:r w:rsidRPr="00AD2104">
              <w:rPr>
                <w:rStyle w:val="IntenseEmphasis"/>
              </w:rPr>
              <w:t>Simple Present</w:t>
            </w:r>
          </w:p>
          <w:p w14:paraId="37E99A28" w14:textId="319DBCDB" w:rsidR="0058156A" w:rsidRPr="00AD2104" w:rsidRDefault="0058156A" w:rsidP="00AD2104">
            <w:pPr>
              <w:rPr>
                <w:rStyle w:val="IntenseEmphasis"/>
              </w:rPr>
            </w:pPr>
          </w:p>
        </w:tc>
        <w:tc>
          <w:tcPr>
            <w:tcW w:w="1440" w:type="dxa"/>
          </w:tcPr>
          <w:p w14:paraId="17CBB70B" w14:textId="762D3DFF" w:rsidR="0058156A" w:rsidRPr="00AD2104" w:rsidRDefault="0058156A" w:rsidP="00AD2104">
            <w:pPr>
              <w:rPr>
                <w:rStyle w:val="IntenseEmphasis"/>
              </w:rPr>
            </w:pPr>
            <w:r w:rsidRPr="00AD2104">
              <w:rPr>
                <w:rStyle w:val="IntenseEmphasis"/>
              </w:rPr>
              <w:t>Present Progressive</w:t>
            </w:r>
          </w:p>
          <w:p w14:paraId="2E28DCAD" w14:textId="4945701D" w:rsidR="0058156A" w:rsidRPr="00AD2104" w:rsidRDefault="0058156A" w:rsidP="00AD2104">
            <w:pPr>
              <w:rPr>
                <w:rStyle w:val="IntenseEmphasis"/>
              </w:rPr>
            </w:pPr>
          </w:p>
        </w:tc>
      </w:tr>
      <w:tr w:rsidR="00AD2104" w:rsidRPr="009C6D79" w14:paraId="3AF660D4" w14:textId="77777777" w:rsidTr="00AD2104">
        <w:trPr>
          <w:trHeight w:val="494"/>
          <w:jc w:val="center"/>
        </w:trPr>
        <w:tc>
          <w:tcPr>
            <w:tcW w:w="1525" w:type="dxa"/>
          </w:tcPr>
          <w:p w14:paraId="416A91ED" w14:textId="77777777" w:rsidR="0058156A" w:rsidRPr="009C6D79" w:rsidRDefault="0058156A" w:rsidP="001A3B9E">
            <w:r w:rsidRPr="009C6D79">
              <w:t>Definite plans for the future</w:t>
            </w:r>
          </w:p>
        </w:tc>
        <w:tc>
          <w:tcPr>
            <w:tcW w:w="2160" w:type="dxa"/>
            <w:vAlign w:val="center"/>
          </w:tcPr>
          <w:p w14:paraId="306D0F22" w14:textId="77777777" w:rsidR="0058156A" w:rsidRPr="009C6D79" w:rsidRDefault="0058156A" w:rsidP="001A3B9E">
            <w:pPr>
              <w:rPr>
                <w:i/>
              </w:rPr>
            </w:pPr>
            <w:r w:rsidRPr="009C6D79">
              <w:rPr>
                <w:i/>
              </w:rPr>
              <w:t xml:space="preserve">I </w:t>
            </w:r>
            <w:r w:rsidRPr="009C6D79">
              <w:rPr>
                <w:b/>
                <w:i/>
              </w:rPr>
              <w:t>am going to register</w:t>
            </w:r>
            <w:r w:rsidRPr="009C6D79">
              <w:rPr>
                <w:i/>
              </w:rPr>
              <w:t xml:space="preserve"> for classes next fall.</w:t>
            </w:r>
          </w:p>
          <w:p w14:paraId="62EA639E" w14:textId="77777777" w:rsidR="0058156A" w:rsidRPr="009C6D79" w:rsidRDefault="0058156A" w:rsidP="001A3B9E">
            <w:pPr>
              <w:rPr>
                <w:i/>
              </w:rPr>
            </w:pPr>
            <w:r w:rsidRPr="009C6D79">
              <w:rPr>
                <w:i/>
              </w:rPr>
              <w:t xml:space="preserve">We </w:t>
            </w:r>
            <w:r w:rsidRPr="009C6D79">
              <w:rPr>
                <w:b/>
                <w:i/>
              </w:rPr>
              <w:t>are getting married</w:t>
            </w:r>
            <w:r w:rsidRPr="009C6D79">
              <w:rPr>
                <w:i/>
              </w:rPr>
              <w:t xml:space="preserve"> next week.</w:t>
            </w:r>
          </w:p>
        </w:tc>
        <w:tc>
          <w:tcPr>
            <w:tcW w:w="1170" w:type="dxa"/>
            <w:vAlign w:val="center"/>
          </w:tcPr>
          <w:p w14:paraId="54FC7D30" w14:textId="77777777" w:rsidR="0058156A" w:rsidRPr="001A3B9E" w:rsidRDefault="0058156A" w:rsidP="001A3B9E">
            <w:pPr>
              <w:jc w:val="center"/>
              <w:rPr>
                <w:rStyle w:val="Strong"/>
              </w:rPr>
            </w:pPr>
            <w:r w:rsidRPr="001A3B9E">
              <w:rPr>
                <w:rStyle w:val="Strong"/>
              </w:rPr>
              <w:t>X</w:t>
            </w:r>
          </w:p>
        </w:tc>
        <w:tc>
          <w:tcPr>
            <w:tcW w:w="990" w:type="dxa"/>
            <w:vAlign w:val="center"/>
          </w:tcPr>
          <w:p w14:paraId="755B7DA4" w14:textId="77777777" w:rsidR="0058156A" w:rsidRPr="001A3B9E" w:rsidRDefault="0058156A" w:rsidP="001A3B9E">
            <w:pPr>
              <w:jc w:val="center"/>
              <w:rPr>
                <w:rStyle w:val="Strong"/>
              </w:rPr>
            </w:pPr>
          </w:p>
        </w:tc>
        <w:tc>
          <w:tcPr>
            <w:tcW w:w="1440" w:type="dxa"/>
            <w:vAlign w:val="center"/>
          </w:tcPr>
          <w:p w14:paraId="51EFE94C" w14:textId="77777777" w:rsidR="0058156A" w:rsidRPr="001A3B9E" w:rsidRDefault="0058156A" w:rsidP="001A3B9E">
            <w:pPr>
              <w:jc w:val="center"/>
              <w:rPr>
                <w:rStyle w:val="Strong"/>
              </w:rPr>
            </w:pPr>
          </w:p>
        </w:tc>
        <w:tc>
          <w:tcPr>
            <w:tcW w:w="990" w:type="dxa"/>
            <w:vAlign w:val="center"/>
          </w:tcPr>
          <w:p w14:paraId="7BD5F806" w14:textId="77777777" w:rsidR="0058156A" w:rsidRPr="001A3B9E" w:rsidRDefault="0058156A" w:rsidP="001A3B9E">
            <w:pPr>
              <w:jc w:val="center"/>
              <w:rPr>
                <w:rStyle w:val="Strong"/>
              </w:rPr>
            </w:pPr>
          </w:p>
        </w:tc>
        <w:tc>
          <w:tcPr>
            <w:tcW w:w="1440" w:type="dxa"/>
            <w:vAlign w:val="center"/>
          </w:tcPr>
          <w:p w14:paraId="5A990234" w14:textId="77777777" w:rsidR="0058156A" w:rsidRPr="001A3B9E" w:rsidRDefault="0058156A" w:rsidP="001A3B9E">
            <w:pPr>
              <w:jc w:val="center"/>
              <w:rPr>
                <w:rStyle w:val="Strong"/>
              </w:rPr>
            </w:pPr>
            <w:r w:rsidRPr="001A3B9E">
              <w:rPr>
                <w:rStyle w:val="Strong"/>
              </w:rPr>
              <w:t>X</w:t>
            </w:r>
          </w:p>
        </w:tc>
      </w:tr>
      <w:tr w:rsidR="00AD2104" w:rsidRPr="009C6D79" w14:paraId="2116425F" w14:textId="77777777" w:rsidTr="00AD2104">
        <w:trPr>
          <w:trHeight w:val="350"/>
          <w:jc w:val="center"/>
        </w:trPr>
        <w:tc>
          <w:tcPr>
            <w:tcW w:w="1525" w:type="dxa"/>
          </w:tcPr>
          <w:p w14:paraId="18ED79FD" w14:textId="77777777" w:rsidR="0058156A" w:rsidRPr="009C6D79" w:rsidRDefault="0058156A" w:rsidP="001A3B9E">
            <w:r w:rsidRPr="009C6D79">
              <w:t>Immediate future</w:t>
            </w:r>
          </w:p>
        </w:tc>
        <w:tc>
          <w:tcPr>
            <w:tcW w:w="2160" w:type="dxa"/>
            <w:vAlign w:val="center"/>
          </w:tcPr>
          <w:p w14:paraId="696D91A2" w14:textId="77777777" w:rsidR="0058156A" w:rsidRPr="009C6D79" w:rsidRDefault="0058156A" w:rsidP="001A3B9E">
            <w:pPr>
              <w:rPr>
                <w:i/>
              </w:rPr>
            </w:pPr>
            <w:r w:rsidRPr="009C6D79">
              <w:rPr>
                <w:i/>
              </w:rPr>
              <w:t>Be careful! You’</w:t>
            </w:r>
            <w:r w:rsidRPr="009C6D79">
              <w:rPr>
                <w:b/>
                <w:i/>
              </w:rPr>
              <w:t>re going to crash</w:t>
            </w:r>
            <w:r w:rsidRPr="009C6D79">
              <w:rPr>
                <w:i/>
              </w:rPr>
              <w:t>!</w:t>
            </w:r>
          </w:p>
        </w:tc>
        <w:tc>
          <w:tcPr>
            <w:tcW w:w="1170" w:type="dxa"/>
            <w:vAlign w:val="center"/>
          </w:tcPr>
          <w:p w14:paraId="2B78F2EE" w14:textId="77777777" w:rsidR="0058156A" w:rsidRPr="001A3B9E" w:rsidRDefault="0058156A" w:rsidP="001A3B9E">
            <w:pPr>
              <w:jc w:val="center"/>
              <w:rPr>
                <w:rStyle w:val="Strong"/>
              </w:rPr>
            </w:pPr>
            <w:r w:rsidRPr="001A3B9E">
              <w:rPr>
                <w:rStyle w:val="Strong"/>
              </w:rPr>
              <w:t>X</w:t>
            </w:r>
          </w:p>
        </w:tc>
        <w:tc>
          <w:tcPr>
            <w:tcW w:w="990" w:type="dxa"/>
            <w:vAlign w:val="center"/>
          </w:tcPr>
          <w:p w14:paraId="5A0C70B2" w14:textId="77777777" w:rsidR="0058156A" w:rsidRPr="001A3B9E" w:rsidRDefault="0058156A" w:rsidP="001A3B9E">
            <w:pPr>
              <w:jc w:val="center"/>
              <w:rPr>
                <w:rStyle w:val="Strong"/>
              </w:rPr>
            </w:pPr>
          </w:p>
        </w:tc>
        <w:tc>
          <w:tcPr>
            <w:tcW w:w="1440" w:type="dxa"/>
            <w:vAlign w:val="center"/>
          </w:tcPr>
          <w:p w14:paraId="2A4C4D82" w14:textId="77777777" w:rsidR="0058156A" w:rsidRPr="001A3B9E" w:rsidRDefault="0058156A" w:rsidP="001A3B9E">
            <w:pPr>
              <w:jc w:val="center"/>
              <w:rPr>
                <w:rStyle w:val="Strong"/>
              </w:rPr>
            </w:pPr>
          </w:p>
        </w:tc>
        <w:tc>
          <w:tcPr>
            <w:tcW w:w="990" w:type="dxa"/>
            <w:vAlign w:val="center"/>
          </w:tcPr>
          <w:p w14:paraId="4C463CD5" w14:textId="77777777" w:rsidR="0058156A" w:rsidRPr="001A3B9E" w:rsidRDefault="0058156A" w:rsidP="001A3B9E">
            <w:pPr>
              <w:jc w:val="center"/>
              <w:rPr>
                <w:rStyle w:val="Strong"/>
              </w:rPr>
            </w:pPr>
          </w:p>
        </w:tc>
        <w:tc>
          <w:tcPr>
            <w:tcW w:w="1440" w:type="dxa"/>
            <w:vAlign w:val="center"/>
          </w:tcPr>
          <w:p w14:paraId="3D989198" w14:textId="77777777" w:rsidR="0058156A" w:rsidRPr="001A3B9E" w:rsidRDefault="0058156A" w:rsidP="001A3B9E">
            <w:pPr>
              <w:jc w:val="center"/>
              <w:rPr>
                <w:rStyle w:val="Strong"/>
              </w:rPr>
            </w:pPr>
          </w:p>
        </w:tc>
      </w:tr>
      <w:tr w:rsidR="00AD2104" w:rsidRPr="009C6D79" w14:paraId="72647FFD" w14:textId="77777777" w:rsidTr="00AD2104">
        <w:trPr>
          <w:jc w:val="center"/>
        </w:trPr>
        <w:tc>
          <w:tcPr>
            <w:tcW w:w="1525" w:type="dxa"/>
          </w:tcPr>
          <w:p w14:paraId="6DFCFB4B" w14:textId="77777777" w:rsidR="0058156A" w:rsidRPr="009C6D79" w:rsidRDefault="0058156A" w:rsidP="001A3B9E">
            <w:r w:rsidRPr="009C6D79">
              <w:t xml:space="preserve">Predictions </w:t>
            </w:r>
          </w:p>
        </w:tc>
        <w:tc>
          <w:tcPr>
            <w:tcW w:w="2160" w:type="dxa"/>
            <w:vAlign w:val="center"/>
          </w:tcPr>
          <w:p w14:paraId="1D4162B6" w14:textId="77777777" w:rsidR="0058156A" w:rsidRPr="009C6D79" w:rsidRDefault="0058156A" w:rsidP="001A3B9E">
            <w:pPr>
              <w:rPr>
                <w:i/>
              </w:rPr>
            </w:pPr>
            <w:r w:rsidRPr="009C6D79">
              <w:rPr>
                <w:i/>
              </w:rPr>
              <w:t xml:space="preserve">She </w:t>
            </w:r>
            <w:r w:rsidRPr="009C6D79">
              <w:rPr>
                <w:b/>
                <w:i/>
              </w:rPr>
              <w:t>is going to win</w:t>
            </w:r>
            <w:r w:rsidRPr="009C6D79">
              <w:rPr>
                <w:i/>
              </w:rPr>
              <w:t xml:space="preserve"> the match.</w:t>
            </w:r>
          </w:p>
          <w:p w14:paraId="70749A55" w14:textId="77777777" w:rsidR="0058156A" w:rsidRPr="009C6D79" w:rsidRDefault="0058156A" w:rsidP="001A3B9E">
            <w:pPr>
              <w:rPr>
                <w:i/>
              </w:rPr>
            </w:pPr>
            <w:r w:rsidRPr="009C6D79">
              <w:rPr>
                <w:i/>
              </w:rPr>
              <w:t xml:space="preserve">One day, I </w:t>
            </w:r>
            <w:r w:rsidRPr="009C6D79">
              <w:rPr>
                <w:b/>
                <w:i/>
              </w:rPr>
              <w:t>will be</w:t>
            </w:r>
            <w:r w:rsidRPr="009C6D79">
              <w:rPr>
                <w:i/>
              </w:rPr>
              <w:t xml:space="preserve"> rich.</w:t>
            </w:r>
            <w:r w:rsidRPr="009C6D79">
              <w:rPr>
                <w:i/>
                <w:noProof/>
              </w:rPr>
              <w:t xml:space="preserve"> </w:t>
            </w:r>
          </w:p>
        </w:tc>
        <w:tc>
          <w:tcPr>
            <w:tcW w:w="1170" w:type="dxa"/>
            <w:vAlign w:val="center"/>
          </w:tcPr>
          <w:p w14:paraId="4451B440" w14:textId="77777777" w:rsidR="0058156A" w:rsidRPr="001A3B9E" w:rsidRDefault="0058156A" w:rsidP="001A3B9E">
            <w:pPr>
              <w:jc w:val="center"/>
              <w:rPr>
                <w:rStyle w:val="Strong"/>
              </w:rPr>
            </w:pPr>
            <w:r w:rsidRPr="001A3B9E">
              <w:rPr>
                <w:rStyle w:val="Strong"/>
              </w:rPr>
              <w:t>X</w:t>
            </w:r>
          </w:p>
        </w:tc>
        <w:tc>
          <w:tcPr>
            <w:tcW w:w="990" w:type="dxa"/>
            <w:vAlign w:val="center"/>
          </w:tcPr>
          <w:p w14:paraId="0D7CE161" w14:textId="77777777" w:rsidR="0058156A" w:rsidRPr="001A3B9E" w:rsidRDefault="0058156A" w:rsidP="001A3B9E">
            <w:pPr>
              <w:jc w:val="center"/>
              <w:rPr>
                <w:rStyle w:val="Strong"/>
              </w:rPr>
            </w:pPr>
            <w:r w:rsidRPr="001A3B9E">
              <w:rPr>
                <w:rStyle w:val="Strong"/>
              </w:rPr>
              <w:t>X</w:t>
            </w:r>
          </w:p>
        </w:tc>
        <w:tc>
          <w:tcPr>
            <w:tcW w:w="1440" w:type="dxa"/>
            <w:vAlign w:val="center"/>
          </w:tcPr>
          <w:p w14:paraId="0ADF0FD2" w14:textId="77777777" w:rsidR="0058156A" w:rsidRPr="001A3B9E" w:rsidRDefault="0058156A" w:rsidP="001A3B9E">
            <w:pPr>
              <w:jc w:val="center"/>
              <w:rPr>
                <w:rStyle w:val="Strong"/>
              </w:rPr>
            </w:pPr>
          </w:p>
        </w:tc>
        <w:tc>
          <w:tcPr>
            <w:tcW w:w="990" w:type="dxa"/>
            <w:vAlign w:val="center"/>
          </w:tcPr>
          <w:p w14:paraId="2A6EAD01" w14:textId="77777777" w:rsidR="0058156A" w:rsidRPr="001A3B9E" w:rsidRDefault="0058156A" w:rsidP="001A3B9E">
            <w:pPr>
              <w:jc w:val="center"/>
              <w:rPr>
                <w:rStyle w:val="Strong"/>
              </w:rPr>
            </w:pPr>
          </w:p>
        </w:tc>
        <w:tc>
          <w:tcPr>
            <w:tcW w:w="1440" w:type="dxa"/>
            <w:vAlign w:val="center"/>
          </w:tcPr>
          <w:p w14:paraId="72EFBE4D" w14:textId="77777777" w:rsidR="0058156A" w:rsidRPr="001A3B9E" w:rsidRDefault="0058156A" w:rsidP="001A3B9E">
            <w:pPr>
              <w:jc w:val="center"/>
              <w:rPr>
                <w:rStyle w:val="Strong"/>
              </w:rPr>
            </w:pPr>
          </w:p>
        </w:tc>
      </w:tr>
      <w:tr w:rsidR="00AD2104" w:rsidRPr="009C6D79" w14:paraId="0359D159" w14:textId="77777777" w:rsidTr="00AD2104">
        <w:trPr>
          <w:trHeight w:val="476"/>
          <w:jc w:val="center"/>
        </w:trPr>
        <w:tc>
          <w:tcPr>
            <w:tcW w:w="1525" w:type="dxa"/>
          </w:tcPr>
          <w:p w14:paraId="148EFC08" w14:textId="77777777" w:rsidR="0058156A" w:rsidRPr="009C6D79" w:rsidRDefault="0058156A" w:rsidP="001A3B9E">
            <w:r w:rsidRPr="009C6D79">
              <w:t>Hope for the future</w:t>
            </w:r>
          </w:p>
        </w:tc>
        <w:tc>
          <w:tcPr>
            <w:tcW w:w="2160" w:type="dxa"/>
            <w:vAlign w:val="center"/>
          </w:tcPr>
          <w:p w14:paraId="4C6780C5" w14:textId="77777777" w:rsidR="0058156A" w:rsidRPr="009C6D79" w:rsidRDefault="009C6D79" w:rsidP="001A3B9E">
            <w:pPr>
              <w:rPr>
                <w:i/>
              </w:rPr>
            </w:pPr>
            <w:r>
              <w:rPr>
                <w:i/>
              </w:rPr>
              <w:t>Someday, w</w:t>
            </w:r>
            <w:r w:rsidR="0058156A" w:rsidRPr="009C6D79">
              <w:rPr>
                <w:i/>
              </w:rPr>
              <w:t xml:space="preserve">e </w:t>
            </w:r>
            <w:r w:rsidR="0058156A" w:rsidRPr="009C6D79">
              <w:rPr>
                <w:b/>
                <w:i/>
              </w:rPr>
              <w:t xml:space="preserve">will </w:t>
            </w:r>
            <w:r>
              <w:rPr>
                <w:b/>
                <w:i/>
              </w:rPr>
              <w:t xml:space="preserve">travel </w:t>
            </w:r>
            <w:r w:rsidRPr="009C6D79">
              <w:rPr>
                <w:i/>
              </w:rPr>
              <w:t>to the</w:t>
            </w:r>
            <w:r w:rsidR="0058156A" w:rsidRPr="009C6D79">
              <w:rPr>
                <w:i/>
              </w:rPr>
              <w:t xml:space="preserve"> </w:t>
            </w:r>
            <w:r>
              <w:rPr>
                <w:i/>
              </w:rPr>
              <w:t>moon.</w:t>
            </w:r>
          </w:p>
        </w:tc>
        <w:tc>
          <w:tcPr>
            <w:tcW w:w="1170" w:type="dxa"/>
            <w:vAlign w:val="center"/>
          </w:tcPr>
          <w:p w14:paraId="39C3D272" w14:textId="77777777" w:rsidR="0058156A" w:rsidRPr="001A3B9E" w:rsidRDefault="0058156A" w:rsidP="001A3B9E">
            <w:pPr>
              <w:jc w:val="center"/>
              <w:rPr>
                <w:rStyle w:val="Strong"/>
              </w:rPr>
            </w:pPr>
          </w:p>
        </w:tc>
        <w:tc>
          <w:tcPr>
            <w:tcW w:w="990" w:type="dxa"/>
            <w:vAlign w:val="center"/>
          </w:tcPr>
          <w:p w14:paraId="286D20D4" w14:textId="77777777" w:rsidR="0058156A" w:rsidRPr="001A3B9E" w:rsidRDefault="0058156A" w:rsidP="001A3B9E">
            <w:pPr>
              <w:jc w:val="center"/>
              <w:rPr>
                <w:rStyle w:val="Strong"/>
              </w:rPr>
            </w:pPr>
            <w:r w:rsidRPr="001A3B9E">
              <w:rPr>
                <w:rStyle w:val="Strong"/>
              </w:rPr>
              <w:t>X</w:t>
            </w:r>
          </w:p>
        </w:tc>
        <w:tc>
          <w:tcPr>
            <w:tcW w:w="1440" w:type="dxa"/>
            <w:vAlign w:val="center"/>
          </w:tcPr>
          <w:p w14:paraId="7D912E71" w14:textId="77777777" w:rsidR="0058156A" w:rsidRPr="001A3B9E" w:rsidRDefault="0058156A" w:rsidP="001A3B9E">
            <w:pPr>
              <w:jc w:val="center"/>
              <w:rPr>
                <w:rStyle w:val="Strong"/>
              </w:rPr>
            </w:pPr>
          </w:p>
        </w:tc>
        <w:tc>
          <w:tcPr>
            <w:tcW w:w="990" w:type="dxa"/>
            <w:vAlign w:val="center"/>
          </w:tcPr>
          <w:p w14:paraId="45AFA58E" w14:textId="77777777" w:rsidR="0058156A" w:rsidRPr="001A3B9E" w:rsidRDefault="0058156A" w:rsidP="001A3B9E">
            <w:pPr>
              <w:jc w:val="center"/>
              <w:rPr>
                <w:rStyle w:val="Strong"/>
              </w:rPr>
            </w:pPr>
          </w:p>
        </w:tc>
        <w:tc>
          <w:tcPr>
            <w:tcW w:w="1440" w:type="dxa"/>
            <w:vAlign w:val="center"/>
          </w:tcPr>
          <w:p w14:paraId="7E6EFFD7" w14:textId="77777777" w:rsidR="0058156A" w:rsidRPr="001A3B9E" w:rsidRDefault="0058156A" w:rsidP="001A3B9E">
            <w:pPr>
              <w:jc w:val="center"/>
              <w:rPr>
                <w:rStyle w:val="Strong"/>
              </w:rPr>
            </w:pPr>
          </w:p>
        </w:tc>
      </w:tr>
      <w:tr w:rsidR="00AD2104" w:rsidRPr="009C6D79" w14:paraId="17EB4FD8" w14:textId="77777777" w:rsidTr="00AD2104">
        <w:trPr>
          <w:jc w:val="center"/>
        </w:trPr>
        <w:tc>
          <w:tcPr>
            <w:tcW w:w="1525" w:type="dxa"/>
          </w:tcPr>
          <w:p w14:paraId="27C0E8B9" w14:textId="77777777" w:rsidR="0058156A" w:rsidRPr="009C6D79" w:rsidRDefault="0058156A" w:rsidP="001A3B9E">
            <w:r w:rsidRPr="009C6D79">
              <w:t>When deciding something at the moment of speaking</w:t>
            </w:r>
          </w:p>
        </w:tc>
        <w:tc>
          <w:tcPr>
            <w:tcW w:w="2160" w:type="dxa"/>
            <w:vAlign w:val="center"/>
          </w:tcPr>
          <w:p w14:paraId="2EACCD30" w14:textId="77777777" w:rsidR="0058156A" w:rsidRPr="009C6D79" w:rsidRDefault="0058156A" w:rsidP="001A3B9E">
            <w:pPr>
              <w:rPr>
                <w:i/>
              </w:rPr>
            </w:pPr>
            <w:r w:rsidRPr="009C6D79">
              <w:rPr>
                <w:i/>
              </w:rPr>
              <w:t>I’</w:t>
            </w:r>
            <w:r w:rsidRPr="009C6D79">
              <w:rPr>
                <w:b/>
                <w:i/>
              </w:rPr>
              <w:t>ll open</w:t>
            </w:r>
            <w:r w:rsidRPr="009C6D79">
              <w:rPr>
                <w:i/>
              </w:rPr>
              <w:t xml:space="preserve"> the door for you!</w:t>
            </w:r>
          </w:p>
        </w:tc>
        <w:tc>
          <w:tcPr>
            <w:tcW w:w="1170" w:type="dxa"/>
            <w:vAlign w:val="center"/>
          </w:tcPr>
          <w:p w14:paraId="364864F5" w14:textId="77777777" w:rsidR="0058156A" w:rsidRPr="001A3B9E" w:rsidRDefault="0058156A" w:rsidP="001A3B9E">
            <w:pPr>
              <w:jc w:val="center"/>
              <w:rPr>
                <w:rStyle w:val="Strong"/>
              </w:rPr>
            </w:pPr>
          </w:p>
        </w:tc>
        <w:tc>
          <w:tcPr>
            <w:tcW w:w="990" w:type="dxa"/>
            <w:vAlign w:val="center"/>
          </w:tcPr>
          <w:p w14:paraId="1255DF87" w14:textId="77777777" w:rsidR="0058156A" w:rsidRPr="001A3B9E" w:rsidRDefault="0058156A" w:rsidP="001A3B9E">
            <w:pPr>
              <w:jc w:val="center"/>
              <w:rPr>
                <w:rStyle w:val="Strong"/>
              </w:rPr>
            </w:pPr>
            <w:r w:rsidRPr="001A3B9E">
              <w:rPr>
                <w:rStyle w:val="Strong"/>
              </w:rPr>
              <w:t>X</w:t>
            </w:r>
          </w:p>
        </w:tc>
        <w:tc>
          <w:tcPr>
            <w:tcW w:w="1440" w:type="dxa"/>
            <w:vAlign w:val="center"/>
          </w:tcPr>
          <w:p w14:paraId="036CED54" w14:textId="77777777" w:rsidR="0058156A" w:rsidRPr="001A3B9E" w:rsidRDefault="0058156A" w:rsidP="001A3B9E">
            <w:pPr>
              <w:jc w:val="center"/>
              <w:rPr>
                <w:rStyle w:val="Strong"/>
              </w:rPr>
            </w:pPr>
          </w:p>
        </w:tc>
        <w:tc>
          <w:tcPr>
            <w:tcW w:w="990" w:type="dxa"/>
            <w:vAlign w:val="center"/>
          </w:tcPr>
          <w:p w14:paraId="04D9543C" w14:textId="77777777" w:rsidR="0058156A" w:rsidRPr="001A3B9E" w:rsidRDefault="0058156A" w:rsidP="001A3B9E">
            <w:pPr>
              <w:jc w:val="center"/>
              <w:rPr>
                <w:rStyle w:val="Strong"/>
              </w:rPr>
            </w:pPr>
          </w:p>
        </w:tc>
        <w:tc>
          <w:tcPr>
            <w:tcW w:w="1440" w:type="dxa"/>
            <w:vAlign w:val="center"/>
          </w:tcPr>
          <w:p w14:paraId="2081356D" w14:textId="77777777" w:rsidR="0058156A" w:rsidRPr="001A3B9E" w:rsidRDefault="0058156A" w:rsidP="001A3B9E">
            <w:pPr>
              <w:jc w:val="center"/>
              <w:rPr>
                <w:rStyle w:val="Strong"/>
              </w:rPr>
            </w:pPr>
          </w:p>
        </w:tc>
      </w:tr>
      <w:tr w:rsidR="00AD2104" w:rsidRPr="009C6D79" w14:paraId="611080CE" w14:textId="77777777" w:rsidTr="00AD2104">
        <w:trPr>
          <w:jc w:val="center"/>
        </w:trPr>
        <w:tc>
          <w:tcPr>
            <w:tcW w:w="1525" w:type="dxa"/>
          </w:tcPr>
          <w:p w14:paraId="3962E29E" w14:textId="77777777" w:rsidR="0058156A" w:rsidRPr="009C6D79" w:rsidRDefault="0058156A" w:rsidP="001A3B9E">
            <w:r w:rsidRPr="009C6D79">
              <w:t>Promises</w:t>
            </w:r>
          </w:p>
        </w:tc>
        <w:tc>
          <w:tcPr>
            <w:tcW w:w="2160" w:type="dxa"/>
            <w:vAlign w:val="center"/>
          </w:tcPr>
          <w:p w14:paraId="219C9660" w14:textId="77777777" w:rsidR="0058156A" w:rsidRPr="009C6D79" w:rsidRDefault="0058156A" w:rsidP="001A3B9E">
            <w:pPr>
              <w:rPr>
                <w:i/>
              </w:rPr>
            </w:pPr>
            <w:r w:rsidRPr="009C6D79">
              <w:rPr>
                <w:i/>
              </w:rPr>
              <w:t xml:space="preserve">I </w:t>
            </w:r>
            <w:r w:rsidRPr="009C6D79">
              <w:rPr>
                <w:b/>
                <w:i/>
              </w:rPr>
              <w:t>will call</w:t>
            </w:r>
            <w:r w:rsidRPr="009C6D79">
              <w:rPr>
                <w:i/>
              </w:rPr>
              <w:t xml:space="preserve"> you as soon as I get home.</w:t>
            </w:r>
          </w:p>
        </w:tc>
        <w:tc>
          <w:tcPr>
            <w:tcW w:w="1170" w:type="dxa"/>
            <w:vAlign w:val="center"/>
          </w:tcPr>
          <w:p w14:paraId="0F41A596" w14:textId="77777777" w:rsidR="0058156A" w:rsidRPr="001A3B9E" w:rsidRDefault="0058156A" w:rsidP="001A3B9E">
            <w:pPr>
              <w:jc w:val="center"/>
              <w:rPr>
                <w:rStyle w:val="Strong"/>
              </w:rPr>
            </w:pPr>
          </w:p>
        </w:tc>
        <w:tc>
          <w:tcPr>
            <w:tcW w:w="990" w:type="dxa"/>
            <w:vAlign w:val="center"/>
          </w:tcPr>
          <w:p w14:paraId="647A349F" w14:textId="77777777" w:rsidR="0058156A" w:rsidRPr="001A3B9E" w:rsidRDefault="0058156A" w:rsidP="001A3B9E">
            <w:pPr>
              <w:jc w:val="center"/>
              <w:rPr>
                <w:rStyle w:val="Strong"/>
              </w:rPr>
            </w:pPr>
            <w:r w:rsidRPr="001A3B9E">
              <w:rPr>
                <w:rStyle w:val="Strong"/>
              </w:rPr>
              <w:t>X</w:t>
            </w:r>
          </w:p>
        </w:tc>
        <w:tc>
          <w:tcPr>
            <w:tcW w:w="1440" w:type="dxa"/>
            <w:vAlign w:val="center"/>
          </w:tcPr>
          <w:p w14:paraId="3F419C64" w14:textId="77777777" w:rsidR="0058156A" w:rsidRPr="001A3B9E" w:rsidRDefault="0058156A" w:rsidP="001A3B9E">
            <w:pPr>
              <w:jc w:val="center"/>
              <w:rPr>
                <w:rStyle w:val="Strong"/>
              </w:rPr>
            </w:pPr>
          </w:p>
        </w:tc>
        <w:tc>
          <w:tcPr>
            <w:tcW w:w="990" w:type="dxa"/>
            <w:vAlign w:val="center"/>
          </w:tcPr>
          <w:p w14:paraId="53197FFE" w14:textId="77777777" w:rsidR="0058156A" w:rsidRPr="001A3B9E" w:rsidRDefault="0058156A" w:rsidP="001A3B9E">
            <w:pPr>
              <w:jc w:val="center"/>
              <w:rPr>
                <w:rStyle w:val="Strong"/>
              </w:rPr>
            </w:pPr>
          </w:p>
        </w:tc>
        <w:tc>
          <w:tcPr>
            <w:tcW w:w="1440" w:type="dxa"/>
            <w:vAlign w:val="center"/>
          </w:tcPr>
          <w:p w14:paraId="1450210C" w14:textId="77777777" w:rsidR="0058156A" w:rsidRPr="001A3B9E" w:rsidRDefault="0058156A" w:rsidP="001A3B9E">
            <w:pPr>
              <w:jc w:val="center"/>
              <w:rPr>
                <w:rStyle w:val="Strong"/>
              </w:rPr>
            </w:pPr>
          </w:p>
        </w:tc>
      </w:tr>
      <w:tr w:rsidR="00AD2104" w:rsidRPr="009C6D79" w14:paraId="743C76DD" w14:textId="77777777" w:rsidTr="00AD2104">
        <w:trPr>
          <w:jc w:val="center"/>
        </w:trPr>
        <w:tc>
          <w:tcPr>
            <w:tcW w:w="1525" w:type="dxa"/>
          </w:tcPr>
          <w:p w14:paraId="512A488F" w14:textId="77777777" w:rsidR="0058156A" w:rsidRPr="009C6D79" w:rsidRDefault="0058156A" w:rsidP="001A3B9E">
            <w:r w:rsidRPr="009C6D79">
              <w:t>Invitations/</w:t>
            </w:r>
          </w:p>
          <w:p w14:paraId="5E2E7B1A" w14:textId="77777777" w:rsidR="0058156A" w:rsidRPr="009C6D79" w:rsidRDefault="0058156A" w:rsidP="001A3B9E">
            <w:r w:rsidRPr="009C6D79">
              <w:t>Requests</w:t>
            </w:r>
          </w:p>
        </w:tc>
        <w:tc>
          <w:tcPr>
            <w:tcW w:w="2160" w:type="dxa"/>
            <w:vAlign w:val="center"/>
          </w:tcPr>
          <w:p w14:paraId="38357687" w14:textId="77777777" w:rsidR="0058156A" w:rsidRPr="009C6D79" w:rsidRDefault="0058156A" w:rsidP="001A3B9E">
            <w:pPr>
              <w:rPr>
                <w:i/>
              </w:rPr>
            </w:pPr>
            <w:r w:rsidRPr="009C6D79">
              <w:rPr>
                <w:b/>
                <w:i/>
              </w:rPr>
              <w:t xml:space="preserve">Will </w:t>
            </w:r>
            <w:r w:rsidRPr="009C6D79">
              <w:rPr>
                <w:i/>
              </w:rPr>
              <w:t>you</w:t>
            </w:r>
            <w:r w:rsidRPr="009C6D79">
              <w:rPr>
                <w:b/>
                <w:i/>
              </w:rPr>
              <w:t xml:space="preserve"> come</w:t>
            </w:r>
            <w:r w:rsidRPr="009C6D79">
              <w:rPr>
                <w:i/>
              </w:rPr>
              <w:t xml:space="preserve"> to my party?</w:t>
            </w:r>
          </w:p>
        </w:tc>
        <w:tc>
          <w:tcPr>
            <w:tcW w:w="1170" w:type="dxa"/>
            <w:vAlign w:val="center"/>
          </w:tcPr>
          <w:p w14:paraId="7610E9F6" w14:textId="77777777" w:rsidR="0058156A" w:rsidRPr="001A3B9E" w:rsidRDefault="0058156A" w:rsidP="001A3B9E">
            <w:pPr>
              <w:jc w:val="center"/>
              <w:rPr>
                <w:rStyle w:val="Strong"/>
              </w:rPr>
            </w:pPr>
          </w:p>
        </w:tc>
        <w:tc>
          <w:tcPr>
            <w:tcW w:w="990" w:type="dxa"/>
            <w:vAlign w:val="center"/>
          </w:tcPr>
          <w:p w14:paraId="01EC892B" w14:textId="77777777" w:rsidR="0058156A" w:rsidRPr="001A3B9E" w:rsidRDefault="0058156A" w:rsidP="001A3B9E">
            <w:pPr>
              <w:jc w:val="center"/>
              <w:rPr>
                <w:rStyle w:val="Strong"/>
              </w:rPr>
            </w:pPr>
            <w:r w:rsidRPr="001A3B9E">
              <w:rPr>
                <w:rStyle w:val="Strong"/>
              </w:rPr>
              <w:t>X</w:t>
            </w:r>
          </w:p>
        </w:tc>
        <w:tc>
          <w:tcPr>
            <w:tcW w:w="1440" w:type="dxa"/>
            <w:vAlign w:val="center"/>
          </w:tcPr>
          <w:p w14:paraId="6A56E167" w14:textId="77777777" w:rsidR="0058156A" w:rsidRPr="001A3B9E" w:rsidRDefault="0058156A" w:rsidP="001A3B9E">
            <w:pPr>
              <w:jc w:val="center"/>
              <w:rPr>
                <w:rStyle w:val="Strong"/>
              </w:rPr>
            </w:pPr>
          </w:p>
        </w:tc>
        <w:tc>
          <w:tcPr>
            <w:tcW w:w="990" w:type="dxa"/>
            <w:vAlign w:val="center"/>
          </w:tcPr>
          <w:p w14:paraId="221221C3" w14:textId="77777777" w:rsidR="0058156A" w:rsidRPr="001A3B9E" w:rsidRDefault="0058156A" w:rsidP="001A3B9E">
            <w:pPr>
              <w:jc w:val="center"/>
              <w:rPr>
                <w:rStyle w:val="Strong"/>
              </w:rPr>
            </w:pPr>
          </w:p>
        </w:tc>
        <w:tc>
          <w:tcPr>
            <w:tcW w:w="1440" w:type="dxa"/>
            <w:vAlign w:val="center"/>
          </w:tcPr>
          <w:p w14:paraId="2CA5EB31" w14:textId="77777777" w:rsidR="0058156A" w:rsidRPr="001A3B9E" w:rsidRDefault="0058156A" w:rsidP="001A3B9E">
            <w:pPr>
              <w:jc w:val="center"/>
              <w:rPr>
                <w:rStyle w:val="Strong"/>
              </w:rPr>
            </w:pPr>
          </w:p>
        </w:tc>
      </w:tr>
      <w:tr w:rsidR="00AD2104" w:rsidRPr="009C6D79" w14:paraId="0262EB10" w14:textId="77777777" w:rsidTr="00AD2104">
        <w:trPr>
          <w:jc w:val="center"/>
        </w:trPr>
        <w:tc>
          <w:tcPr>
            <w:tcW w:w="1525" w:type="dxa"/>
          </w:tcPr>
          <w:p w14:paraId="4EA8E1BD" w14:textId="77777777" w:rsidR="0058156A" w:rsidRPr="009C6D79" w:rsidRDefault="0058156A" w:rsidP="001A3B9E">
            <w:r w:rsidRPr="009C6D79">
              <w:t>Events on a definite schedule/timetable</w:t>
            </w:r>
          </w:p>
        </w:tc>
        <w:tc>
          <w:tcPr>
            <w:tcW w:w="2160" w:type="dxa"/>
            <w:vAlign w:val="center"/>
          </w:tcPr>
          <w:p w14:paraId="3FE8E767" w14:textId="77777777" w:rsidR="0058156A" w:rsidRPr="009C6D79" w:rsidRDefault="0058156A" w:rsidP="001A3B9E">
            <w:pPr>
              <w:rPr>
                <w:i/>
              </w:rPr>
            </w:pPr>
            <w:r w:rsidRPr="009C6D79">
              <w:rPr>
                <w:i/>
              </w:rPr>
              <w:t xml:space="preserve">My plane </w:t>
            </w:r>
            <w:r w:rsidRPr="009C6D79">
              <w:rPr>
                <w:b/>
                <w:i/>
              </w:rPr>
              <w:t>leaves</w:t>
            </w:r>
            <w:r w:rsidRPr="009C6D79">
              <w:rPr>
                <w:i/>
              </w:rPr>
              <w:t xml:space="preserve"> tomorrow.</w:t>
            </w:r>
          </w:p>
          <w:p w14:paraId="650228CB" w14:textId="77777777" w:rsidR="0058156A" w:rsidRPr="009C6D79" w:rsidRDefault="0058156A" w:rsidP="001A3B9E">
            <w:pPr>
              <w:rPr>
                <w:i/>
              </w:rPr>
            </w:pPr>
          </w:p>
        </w:tc>
        <w:tc>
          <w:tcPr>
            <w:tcW w:w="1170" w:type="dxa"/>
            <w:vAlign w:val="center"/>
          </w:tcPr>
          <w:p w14:paraId="1EE3CD70" w14:textId="7D0C3FF8" w:rsidR="0058156A" w:rsidRPr="001A3B9E" w:rsidRDefault="0058156A" w:rsidP="001A3B9E">
            <w:pPr>
              <w:jc w:val="center"/>
              <w:rPr>
                <w:rStyle w:val="Strong"/>
              </w:rPr>
            </w:pPr>
          </w:p>
        </w:tc>
        <w:tc>
          <w:tcPr>
            <w:tcW w:w="990" w:type="dxa"/>
            <w:vAlign w:val="center"/>
          </w:tcPr>
          <w:p w14:paraId="244D056D" w14:textId="77777777" w:rsidR="0058156A" w:rsidRPr="001A3B9E" w:rsidRDefault="0058156A" w:rsidP="001A3B9E">
            <w:pPr>
              <w:jc w:val="center"/>
              <w:rPr>
                <w:rStyle w:val="Strong"/>
              </w:rPr>
            </w:pPr>
          </w:p>
        </w:tc>
        <w:tc>
          <w:tcPr>
            <w:tcW w:w="1440" w:type="dxa"/>
            <w:vAlign w:val="center"/>
          </w:tcPr>
          <w:p w14:paraId="39D5E1DE" w14:textId="77777777" w:rsidR="0058156A" w:rsidRPr="001A3B9E" w:rsidRDefault="0058156A" w:rsidP="001A3B9E">
            <w:pPr>
              <w:jc w:val="center"/>
              <w:rPr>
                <w:rStyle w:val="Strong"/>
              </w:rPr>
            </w:pPr>
          </w:p>
        </w:tc>
        <w:tc>
          <w:tcPr>
            <w:tcW w:w="990" w:type="dxa"/>
            <w:vAlign w:val="center"/>
          </w:tcPr>
          <w:p w14:paraId="5D46CF1F" w14:textId="77777777" w:rsidR="0058156A" w:rsidRPr="001A3B9E" w:rsidRDefault="0058156A" w:rsidP="001A3B9E">
            <w:pPr>
              <w:jc w:val="center"/>
              <w:rPr>
                <w:rStyle w:val="Strong"/>
              </w:rPr>
            </w:pPr>
            <w:r w:rsidRPr="001A3B9E">
              <w:rPr>
                <w:rStyle w:val="Strong"/>
              </w:rPr>
              <w:t>X</w:t>
            </w:r>
          </w:p>
        </w:tc>
        <w:tc>
          <w:tcPr>
            <w:tcW w:w="1440" w:type="dxa"/>
            <w:vAlign w:val="center"/>
          </w:tcPr>
          <w:p w14:paraId="0084D16D" w14:textId="77777777" w:rsidR="0058156A" w:rsidRPr="001A3B9E" w:rsidRDefault="0058156A" w:rsidP="001A3B9E">
            <w:pPr>
              <w:jc w:val="center"/>
              <w:rPr>
                <w:rStyle w:val="Strong"/>
              </w:rPr>
            </w:pPr>
          </w:p>
        </w:tc>
      </w:tr>
      <w:tr w:rsidR="00AD2104" w:rsidRPr="009C6D79" w14:paraId="412929EA" w14:textId="77777777" w:rsidTr="00AD2104">
        <w:trPr>
          <w:cantSplit/>
          <w:jc w:val="center"/>
        </w:trPr>
        <w:tc>
          <w:tcPr>
            <w:tcW w:w="1525" w:type="dxa"/>
          </w:tcPr>
          <w:p w14:paraId="27E07B97" w14:textId="77777777" w:rsidR="0058156A" w:rsidRPr="009C6D79" w:rsidRDefault="0058156A" w:rsidP="001A3B9E">
            <w:r w:rsidRPr="009C6D79">
              <w:t xml:space="preserve">Events that will be </w:t>
            </w:r>
            <w:r w:rsidRPr="009C6D79">
              <w:rPr>
                <w:u w:val="single"/>
              </w:rPr>
              <w:t>in progress</w:t>
            </w:r>
            <w:r w:rsidRPr="009C6D79">
              <w:t xml:space="preserve"> (on-going) in the future</w:t>
            </w:r>
          </w:p>
        </w:tc>
        <w:tc>
          <w:tcPr>
            <w:tcW w:w="2160" w:type="dxa"/>
            <w:vAlign w:val="center"/>
          </w:tcPr>
          <w:p w14:paraId="69F2065C" w14:textId="77777777" w:rsidR="0058156A" w:rsidRPr="009C6D79" w:rsidRDefault="0058156A" w:rsidP="001A3B9E">
            <w:pPr>
              <w:rPr>
                <w:i/>
              </w:rPr>
            </w:pPr>
            <w:r w:rsidRPr="009C6D79">
              <w:rPr>
                <w:i/>
              </w:rPr>
              <w:t xml:space="preserve">I </w:t>
            </w:r>
            <w:r w:rsidRPr="009C6D79">
              <w:rPr>
                <w:b/>
                <w:i/>
              </w:rPr>
              <w:t>will be serving</w:t>
            </w:r>
            <w:r w:rsidRPr="009C6D79">
              <w:rPr>
                <w:i/>
              </w:rPr>
              <w:t xml:space="preserve"> your drinks </w:t>
            </w:r>
            <w:proofErr w:type="gramStart"/>
            <w:r w:rsidRPr="009C6D79">
              <w:rPr>
                <w:i/>
              </w:rPr>
              <w:t>shortly./</w:t>
            </w:r>
            <w:proofErr w:type="gramEnd"/>
            <w:r w:rsidRPr="009C6D79">
              <w:rPr>
                <w:i/>
              </w:rPr>
              <w:t>I’</w:t>
            </w:r>
            <w:r w:rsidRPr="009C6D79">
              <w:rPr>
                <w:b/>
                <w:i/>
              </w:rPr>
              <w:t xml:space="preserve">m going to be serving </w:t>
            </w:r>
            <w:r w:rsidRPr="009C6D79">
              <w:rPr>
                <w:i/>
              </w:rPr>
              <w:t>your drinks shortly.</w:t>
            </w:r>
          </w:p>
        </w:tc>
        <w:tc>
          <w:tcPr>
            <w:tcW w:w="1170" w:type="dxa"/>
            <w:vAlign w:val="center"/>
          </w:tcPr>
          <w:p w14:paraId="04EAF950" w14:textId="77777777" w:rsidR="0058156A" w:rsidRPr="001A3B9E" w:rsidRDefault="0058156A" w:rsidP="001A3B9E">
            <w:pPr>
              <w:jc w:val="center"/>
              <w:rPr>
                <w:rStyle w:val="Strong"/>
              </w:rPr>
            </w:pPr>
          </w:p>
        </w:tc>
        <w:tc>
          <w:tcPr>
            <w:tcW w:w="990" w:type="dxa"/>
            <w:vAlign w:val="center"/>
          </w:tcPr>
          <w:p w14:paraId="456B33D9" w14:textId="77777777" w:rsidR="0058156A" w:rsidRPr="001A3B9E" w:rsidRDefault="0058156A" w:rsidP="001A3B9E">
            <w:pPr>
              <w:jc w:val="center"/>
              <w:rPr>
                <w:rStyle w:val="Strong"/>
              </w:rPr>
            </w:pPr>
          </w:p>
        </w:tc>
        <w:tc>
          <w:tcPr>
            <w:tcW w:w="1440" w:type="dxa"/>
            <w:vAlign w:val="center"/>
          </w:tcPr>
          <w:p w14:paraId="3CB0F81B" w14:textId="77777777" w:rsidR="0058156A" w:rsidRPr="001A3B9E" w:rsidRDefault="00C05F37" w:rsidP="001A3B9E">
            <w:pPr>
              <w:jc w:val="center"/>
              <w:rPr>
                <w:rStyle w:val="Strong"/>
              </w:rPr>
            </w:pPr>
            <w:r w:rsidRPr="001A3B9E">
              <w:rPr>
                <w:rStyle w:val="Strong"/>
              </w:rPr>
              <w:t>X</w:t>
            </w:r>
          </w:p>
        </w:tc>
        <w:tc>
          <w:tcPr>
            <w:tcW w:w="990" w:type="dxa"/>
            <w:vAlign w:val="center"/>
          </w:tcPr>
          <w:p w14:paraId="6C2AE957" w14:textId="77777777" w:rsidR="0058156A" w:rsidRPr="001A3B9E" w:rsidRDefault="0058156A" w:rsidP="001A3B9E">
            <w:pPr>
              <w:jc w:val="center"/>
              <w:rPr>
                <w:rStyle w:val="Strong"/>
              </w:rPr>
            </w:pPr>
          </w:p>
        </w:tc>
        <w:tc>
          <w:tcPr>
            <w:tcW w:w="1440" w:type="dxa"/>
            <w:vAlign w:val="center"/>
          </w:tcPr>
          <w:p w14:paraId="45469E06" w14:textId="77777777" w:rsidR="0058156A" w:rsidRPr="001A3B9E" w:rsidRDefault="0058156A" w:rsidP="001A3B9E">
            <w:pPr>
              <w:jc w:val="center"/>
              <w:rPr>
                <w:rStyle w:val="Strong"/>
              </w:rPr>
            </w:pPr>
          </w:p>
        </w:tc>
      </w:tr>
    </w:tbl>
    <w:p w14:paraId="63B92EC3" w14:textId="224000E4" w:rsidR="00EF4E62" w:rsidRDefault="00EF4E62" w:rsidP="00EF4E62">
      <w:pPr>
        <w:pStyle w:val="Heading1"/>
      </w:pPr>
      <w:r>
        <w:lastRenderedPageBreak/>
        <w:t>Activities</w:t>
      </w:r>
    </w:p>
    <w:p w14:paraId="7F41C292" w14:textId="3E0C285E" w:rsidR="00EB4DFB" w:rsidRPr="00402CC6" w:rsidRDefault="00EB4DFB" w:rsidP="00EF4E62">
      <w:r w:rsidRPr="00402CC6">
        <w:t>Check off</w:t>
      </w:r>
      <w:r w:rsidR="00EF4E62">
        <w:t xml:space="preserve"> </w:t>
      </w:r>
      <w:r w:rsidRPr="00402CC6">
        <w:t>each box once you have completed the activity.</w:t>
      </w:r>
    </w:p>
    <w:p w14:paraId="398B6AD8" w14:textId="6BBF1FF1" w:rsidR="00AA4810" w:rsidRPr="00EF4E62" w:rsidRDefault="00000000" w:rsidP="00EF4E62">
      <w:pPr>
        <w:pStyle w:val="Heading2"/>
      </w:pPr>
      <w:sdt>
        <w:sdtPr>
          <w:rPr>
            <w:i w:val="0"/>
          </w:rPr>
          <w:id w:val="-1082293159"/>
          <w14:checkbox>
            <w14:checked w14:val="0"/>
            <w14:checkedState w14:val="2612" w14:font="MS Gothic"/>
            <w14:uncheckedState w14:val="2610" w14:font="MS Gothic"/>
          </w14:checkbox>
        </w:sdtPr>
        <w:sdtContent>
          <w:r w:rsidR="00EF4E62" w:rsidRPr="00EF4E62">
            <w:rPr>
              <w:rFonts w:ascii="MS Gothic" w:eastAsia="MS Gothic" w:hAnsi="MS Gothic" w:hint="eastAsia"/>
              <w:i w:val="0"/>
            </w:rPr>
            <w:t>☐</w:t>
          </w:r>
        </w:sdtContent>
      </w:sdt>
      <w:r w:rsidR="00EF4E62">
        <w:t xml:space="preserve"> 1. </w:t>
      </w:r>
      <w:r w:rsidR="00EF4E62" w:rsidRPr="00EF4E62">
        <w:t>Future Tenses Review</w:t>
      </w:r>
    </w:p>
    <w:p w14:paraId="348EB6B6" w14:textId="5510AACF" w:rsidR="00720300" w:rsidRDefault="00720300" w:rsidP="00EF4E62">
      <w:r w:rsidRPr="00EF4E62">
        <w:t>Review the information on this sheet. Then, answer the following questions.</w:t>
      </w:r>
    </w:p>
    <w:tbl>
      <w:tblPr>
        <w:tblStyle w:val="TableGrid"/>
        <w:tblW w:w="0" w:type="auto"/>
        <w:tblLook w:val="04A0" w:firstRow="1" w:lastRow="0" w:firstColumn="1" w:lastColumn="0" w:noHBand="0" w:noVBand="1"/>
        <w:tblDescription w:val="Review of Future Tense"/>
      </w:tblPr>
      <w:tblGrid>
        <w:gridCol w:w="10070"/>
      </w:tblGrid>
      <w:tr w:rsidR="00EF4E62" w:rsidRPr="00EF4E62" w14:paraId="7894451E" w14:textId="77777777" w:rsidTr="00EF4E62">
        <w:trPr>
          <w:tblHeader/>
        </w:trPr>
        <w:tc>
          <w:tcPr>
            <w:tcW w:w="10070" w:type="dxa"/>
            <w:tcBorders>
              <w:top w:val="nil"/>
              <w:left w:val="nil"/>
              <w:bottom w:val="nil"/>
              <w:right w:val="nil"/>
            </w:tcBorders>
          </w:tcPr>
          <w:p w14:paraId="3C67E3A0" w14:textId="2361AC18" w:rsidR="00EF4E62" w:rsidRPr="00EF4E62" w:rsidRDefault="00EF4E62" w:rsidP="00EF4E62">
            <w:pPr>
              <w:rPr>
                <w:color w:val="FFFFFF" w:themeColor="background1"/>
                <w:sz w:val="4"/>
              </w:rPr>
            </w:pPr>
            <w:r w:rsidRPr="00EF4E62">
              <w:rPr>
                <w:color w:val="FFFFFF" w:themeColor="background1"/>
                <w:sz w:val="4"/>
              </w:rPr>
              <w:t>Write the answer.</w:t>
            </w:r>
          </w:p>
        </w:tc>
      </w:tr>
      <w:tr w:rsidR="00EF4E62" w14:paraId="25708056" w14:textId="77777777" w:rsidTr="00EF4E62">
        <w:trPr>
          <w:trHeight w:val="432"/>
        </w:trPr>
        <w:tc>
          <w:tcPr>
            <w:tcW w:w="10070" w:type="dxa"/>
            <w:tcBorders>
              <w:top w:val="nil"/>
              <w:left w:val="nil"/>
              <w:bottom w:val="nil"/>
              <w:right w:val="nil"/>
            </w:tcBorders>
          </w:tcPr>
          <w:p w14:paraId="6B2C817D" w14:textId="4436A2D7" w:rsidR="00EF4E62" w:rsidRDefault="00EF4E62" w:rsidP="00EF4E62">
            <w:r>
              <w:t>In what situations do we use the simple future with WILL?</w:t>
            </w:r>
          </w:p>
        </w:tc>
      </w:tr>
      <w:tr w:rsidR="00EF4E62" w14:paraId="38F02471" w14:textId="77777777" w:rsidTr="00EF4E62">
        <w:trPr>
          <w:trHeight w:val="288"/>
        </w:trPr>
        <w:tc>
          <w:tcPr>
            <w:tcW w:w="10070" w:type="dxa"/>
            <w:tcBorders>
              <w:top w:val="nil"/>
              <w:left w:val="nil"/>
              <w:bottom w:val="single" w:sz="4" w:space="0" w:color="auto"/>
              <w:right w:val="nil"/>
            </w:tcBorders>
          </w:tcPr>
          <w:p w14:paraId="67F83AAE" w14:textId="77777777" w:rsidR="00EF4E62" w:rsidRPr="00EF4E62" w:rsidRDefault="00EF4E62" w:rsidP="00EF4E62">
            <w:pPr>
              <w:rPr>
                <w:sz w:val="12"/>
              </w:rPr>
            </w:pPr>
          </w:p>
        </w:tc>
      </w:tr>
      <w:tr w:rsidR="00EF4E62" w14:paraId="3883CE86" w14:textId="77777777" w:rsidTr="00EF4E62">
        <w:trPr>
          <w:trHeight w:val="432"/>
        </w:trPr>
        <w:tc>
          <w:tcPr>
            <w:tcW w:w="10070" w:type="dxa"/>
            <w:tcBorders>
              <w:left w:val="nil"/>
              <w:bottom w:val="nil"/>
              <w:right w:val="nil"/>
            </w:tcBorders>
          </w:tcPr>
          <w:p w14:paraId="6FB2C6DC" w14:textId="1FB93D14" w:rsidR="00EF4E62" w:rsidRDefault="00EF4E62" w:rsidP="005119CF">
            <w:pPr>
              <w:spacing w:before="240"/>
            </w:pPr>
            <w:r>
              <w:t>Write your own sentence in the simple future with WILL</w:t>
            </w:r>
          </w:p>
        </w:tc>
      </w:tr>
      <w:tr w:rsidR="00EF4E62" w14:paraId="37859071" w14:textId="77777777" w:rsidTr="00EF4E62">
        <w:trPr>
          <w:trHeight w:val="288"/>
        </w:trPr>
        <w:tc>
          <w:tcPr>
            <w:tcW w:w="10070" w:type="dxa"/>
            <w:tcBorders>
              <w:top w:val="nil"/>
              <w:left w:val="nil"/>
              <w:bottom w:val="single" w:sz="4" w:space="0" w:color="auto"/>
              <w:right w:val="nil"/>
            </w:tcBorders>
          </w:tcPr>
          <w:p w14:paraId="3396B409" w14:textId="77777777" w:rsidR="00EF4E62" w:rsidRPr="00EF4E62" w:rsidRDefault="00EF4E62" w:rsidP="00EF4E62">
            <w:pPr>
              <w:rPr>
                <w:sz w:val="12"/>
              </w:rPr>
            </w:pPr>
          </w:p>
        </w:tc>
      </w:tr>
      <w:tr w:rsidR="00EF4E62" w14:paraId="01B10D98" w14:textId="77777777" w:rsidTr="00EF4E62">
        <w:trPr>
          <w:trHeight w:val="432"/>
        </w:trPr>
        <w:tc>
          <w:tcPr>
            <w:tcW w:w="10070" w:type="dxa"/>
            <w:tcBorders>
              <w:left w:val="nil"/>
              <w:bottom w:val="nil"/>
              <w:right w:val="nil"/>
            </w:tcBorders>
          </w:tcPr>
          <w:p w14:paraId="1A030A5B" w14:textId="335E73D5" w:rsidR="00EF4E62" w:rsidRDefault="00EF4E62" w:rsidP="005119CF">
            <w:pPr>
              <w:spacing w:before="240"/>
            </w:pPr>
            <w:r>
              <w:t>In what situations do we use the simple future with BE GOING TO?</w:t>
            </w:r>
          </w:p>
        </w:tc>
      </w:tr>
      <w:tr w:rsidR="00EF4E62" w14:paraId="77C610B7" w14:textId="77777777" w:rsidTr="00EF4E62">
        <w:trPr>
          <w:trHeight w:val="288"/>
        </w:trPr>
        <w:tc>
          <w:tcPr>
            <w:tcW w:w="10070" w:type="dxa"/>
            <w:tcBorders>
              <w:top w:val="nil"/>
              <w:left w:val="nil"/>
              <w:bottom w:val="single" w:sz="4" w:space="0" w:color="auto"/>
              <w:right w:val="nil"/>
            </w:tcBorders>
          </w:tcPr>
          <w:p w14:paraId="00632D1B" w14:textId="77777777" w:rsidR="00EF4E62" w:rsidRPr="00EF4E62" w:rsidRDefault="00EF4E62" w:rsidP="00EF4E62">
            <w:pPr>
              <w:rPr>
                <w:sz w:val="12"/>
              </w:rPr>
            </w:pPr>
          </w:p>
        </w:tc>
      </w:tr>
      <w:tr w:rsidR="00EF4E62" w14:paraId="2D6CFDFC" w14:textId="77777777" w:rsidTr="00EF4E62">
        <w:trPr>
          <w:trHeight w:val="432"/>
        </w:trPr>
        <w:tc>
          <w:tcPr>
            <w:tcW w:w="10070" w:type="dxa"/>
            <w:tcBorders>
              <w:left w:val="nil"/>
              <w:bottom w:val="nil"/>
              <w:right w:val="nil"/>
            </w:tcBorders>
          </w:tcPr>
          <w:p w14:paraId="047C3E41" w14:textId="4C4DD84A" w:rsidR="00EF4E62" w:rsidRDefault="00EF4E62" w:rsidP="005119CF">
            <w:pPr>
              <w:spacing w:before="240"/>
            </w:pPr>
            <w:r>
              <w:t>Write your own sentence in the simple future with BE GOING TO.</w:t>
            </w:r>
          </w:p>
        </w:tc>
      </w:tr>
      <w:tr w:rsidR="00EF4E62" w14:paraId="520B9D96" w14:textId="77777777" w:rsidTr="00EF4E62">
        <w:trPr>
          <w:trHeight w:val="288"/>
        </w:trPr>
        <w:tc>
          <w:tcPr>
            <w:tcW w:w="10070" w:type="dxa"/>
            <w:tcBorders>
              <w:top w:val="nil"/>
              <w:left w:val="nil"/>
              <w:bottom w:val="single" w:sz="4" w:space="0" w:color="auto"/>
              <w:right w:val="nil"/>
            </w:tcBorders>
          </w:tcPr>
          <w:p w14:paraId="2089659B" w14:textId="77777777" w:rsidR="00EF4E62" w:rsidRPr="00EF4E62" w:rsidRDefault="00EF4E62" w:rsidP="00EF4E62">
            <w:pPr>
              <w:rPr>
                <w:sz w:val="12"/>
              </w:rPr>
            </w:pPr>
          </w:p>
        </w:tc>
      </w:tr>
      <w:tr w:rsidR="00EF4E62" w14:paraId="1203257A" w14:textId="77777777" w:rsidTr="00EF4E62">
        <w:trPr>
          <w:trHeight w:val="432"/>
        </w:trPr>
        <w:tc>
          <w:tcPr>
            <w:tcW w:w="10070" w:type="dxa"/>
            <w:tcBorders>
              <w:left w:val="nil"/>
              <w:bottom w:val="nil"/>
              <w:right w:val="nil"/>
            </w:tcBorders>
          </w:tcPr>
          <w:p w14:paraId="4155C213" w14:textId="3DF6D641" w:rsidR="00EF4E62" w:rsidRDefault="00EF4E62" w:rsidP="005119CF">
            <w:pPr>
              <w:spacing w:before="240"/>
            </w:pPr>
            <w:r>
              <w:t>In what situations do we use the future progressive?</w:t>
            </w:r>
          </w:p>
        </w:tc>
      </w:tr>
      <w:tr w:rsidR="00EF4E62" w14:paraId="567C5921" w14:textId="77777777" w:rsidTr="005119CF">
        <w:trPr>
          <w:trHeight w:val="288"/>
        </w:trPr>
        <w:tc>
          <w:tcPr>
            <w:tcW w:w="10070" w:type="dxa"/>
            <w:tcBorders>
              <w:top w:val="nil"/>
              <w:left w:val="nil"/>
              <w:bottom w:val="single" w:sz="4" w:space="0" w:color="auto"/>
              <w:right w:val="nil"/>
            </w:tcBorders>
          </w:tcPr>
          <w:p w14:paraId="44283B6B" w14:textId="77777777" w:rsidR="00EF4E62" w:rsidRPr="00EF4E62" w:rsidRDefault="00EF4E62" w:rsidP="00EF4E62">
            <w:pPr>
              <w:rPr>
                <w:sz w:val="12"/>
              </w:rPr>
            </w:pPr>
          </w:p>
        </w:tc>
      </w:tr>
      <w:tr w:rsidR="00EF4E62" w14:paraId="0FB0D2F4" w14:textId="77777777" w:rsidTr="005119CF">
        <w:trPr>
          <w:trHeight w:val="432"/>
        </w:trPr>
        <w:tc>
          <w:tcPr>
            <w:tcW w:w="10070" w:type="dxa"/>
            <w:tcBorders>
              <w:left w:val="nil"/>
              <w:bottom w:val="nil"/>
              <w:right w:val="nil"/>
            </w:tcBorders>
          </w:tcPr>
          <w:p w14:paraId="2A8D743B" w14:textId="26D00DDF" w:rsidR="00EF4E62" w:rsidRDefault="00EF4E62" w:rsidP="005119CF">
            <w:pPr>
              <w:spacing w:before="240"/>
            </w:pPr>
            <w:r>
              <w:t>Write your own sentence with the future progressive.</w:t>
            </w:r>
          </w:p>
        </w:tc>
      </w:tr>
      <w:tr w:rsidR="00EF4E62" w14:paraId="5F5D236C" w14:textId="77777777" w:rsidTr="005119CF">
        <w:trPr>
          <w:trHeight w:val="288"/>
        </w:trPr>
        <w:tc>
          <w:tcPr>
            <w:tcW w:w="10070" w:type="dxa"/>
            <w:tcBorders>
              <w:top w:val="nil"/>
              <w:left w:val="nil"/>
              <w:bottom w:val="single" w:sz="4" w:space="0" w:color="auto"/>
              <w:right w:val="nil"/>
            </w:tcBorders>
          </w:tcPr>
          <w:p w14:paraId="7B50A1D3" w14:textId="77777777" w:rsidR="00EF4E62" w:rsidRPr="00EF4E62" w:rsidRDefault="00EF4E62" w:rsidP="00EF4E62">
            <w:pPr>
              <w:rPr>
                <w:sz w:val="12"/>
              </w:rPr>
            </w:pPr>
          </w:p>
        </w:tc>
      </w:tr>
      <w:tr w:rsidR="00EF4E62" w14:paraId="4E80187E" w14:textId="77777777" w:rsidTr="005119CF">
        <w:trPr>
          <w:trHeight w:val="432"/>
        </w:trPr>
        <w:tc>
          <w:tcPr>
            <w:tcW w:w="10070" w:type="dxa"/>
            <w:tcBorders>
              <w:top w:val="nil"/>
              <w:left w:val="nil"/>
              <w:bottom w:val="nil"/>
              <w:right w:val="nil"/>
            </w:tcBorders>
          </w:tcPr>
          <w:p w14:paraId="6A76113C" w14:textId="41B916CD" w:rsidR="00EF4E62" w:rsidRDefault="00EF4E62" w:rsidP="005119CF">
            <w:pPr>
              <w:spacing w:before="120"/>
            </w:pPr>
            <w:r>
              <w:t>In what situations do we use the simple present to refer to the future?</w:t>
            </w:r>
          </w:p>
        </w:tc>
      </w:tr>
      <w:tr w:rsidR="00EF4E62" w14:paraId="76D04315" w14:textId="77777777" w:rsidTr="00EF4E62">
        <w:trPr>
          <w:trHeight w:val="288"/>
        </w:trPr>
        <w:tc>
          <w:tcPr>
            <w:tcW w:w="10070" w:type="dxa"/>
            <w:tcBorders>
              <w:top w:val="nil"/>
              <w:left w:val="nil"/>
              <w:bottom w:val="single" w:sz="4" w:space="0" w:color="auto"/>
              <w:right w:val="nil"/>
            </w:tcBorders>
          </w:tcPr>
          <w:p w14:paraId="3791FE29" w14:textId="77777777" w:rsidR="00EF4E62" w:rsidRPr="005119CF" w:rsidRDefault="00EF4E62" w:rsidP="00EF4E62">
            <w:pPr>
              <w:rPr>
                <w:sz w:val="12"/>
              </w:rPr>
            </w:pPr>
          </w:p>
        </w:tc>
      </w:tr>
      <w:tr w:rsidR="00EF4E62" w14:paraId="0DCC98F4" w14:textId="77777777" w:rsidTr="005119CF">
        <w:trPr>
          <w:trHeight w:val="432"/>
        </w:trPr>
        <w:tc>
          <w:tcPr>
            <w:tcW w:w="10070" w:type="dxa"/>
            <w:tcBorders>
              <w:left w:val="nil"/>
              <w:bottom w:val="nil"/>
              <w:right w:val="nil"/>
            </w:tcBorders>
          </w:tcPr>
          <w:p w14:paraId="40942141" w14:textId="11458576" w:rsidR="00EF4E62" w:rsidRDefault="00EF4E62" w:rsidP="005119CF">
            <w:pPr>
              <w:spacing w:before="240"/>
            </w:pPr>
            <w:r>
              <w:t>Write your own sentence with the simple present referring to the future.</w:t>
            </w:r>
          </w:p>
        </w:tc>
      </w:tr>
      <w:tr w:rsidR="00EF4E62" w14:paraId="23813ECF" w14:textId="77777777" w:rsidTr="005119CF">
        <w:trPr>
          <w:trHeight w:val="288"/>
        </w:trPr>
        <w:tc>
          <w:tcPr>
            <w:tcW w:w="10070" w:type="dxa"/>
            <w:tcBorders>
              <w:top w:val="nil"/>
              <w:left w:val="nil"/>
              <w:bottom w:val="single" w:sz="4" w:space="0" w:color="auto"/>
              <w:right w:val="nil"/>
            </w:tcBorders>
          </w:tcPr>
          <w:p w14:paraId="46A0D7BD" w14:textId="77777777" w:rsidR="00EF4E62" w:rsidRPr="00EF4E62" w:rsidRDefault="00EF4E62" w:rsidP="00EF4E62">
            <w:pPr>
              <w:rPr>
                <w:sz w:val="12"/>
              </w:rPr>
            </w:pPr>
          </w:p>
        </w:tc>
      </w:tr>
      <w:tr w:rsidR="00EF4E62" w14:paraId="7754014E" w14:textId="77777777" w:rsidTr="005119CF">
        <w:trPr>
          <w:trHeight w:val="432"/>
        </w:trPr>
        <w:tc>
          <w:tcPr>
            <w:tcW w:w="10070" w:type="dxa"/>
            <w:tcBorders>
              <w:top w:val="nil"/>
              <w:left w:val="nil"/>
              <w:bottom w:val="nil"/>
              <w:right w:val="nil"/>
            </w:tcBorders>
          </w:tcPr>
          <w:p w14:paraId="4501F655" w14:textId="596A3F5F" w:rsidR="00EF4E62" w:rsidRDefault="00EF4E62" w:rsidP="005119CF">
            <w:pPr>
              <w:spacing w:before="240"/>
            </w:pPr>
            <w:r>
              <w:t>In what situations do we use the present progressive to refer to the future?</w:t>
            </w:r>
          </w:p>
        </w:tc>
      </w:tr>
      <w:tr w:rsidR="00EF4E62" w14:paraId="7B9FA1C8" w14:textId="77777777" w:rsidTr="00EF4E62">
        <w:trPr>
          <w:trHeight w:val="288"/>
        </w:trPr>
        <w:tc>
          <w:tcPr>
            <w:tcW w:w="10070" w:type="dxa"/>
            <w:tcBorders>
              <w:top w:val="nil"/>
              <w:left w:val="nil"/>
              <w:bottom w:val="single" w:sz="4" w:space="0" w:color="auto"/>
              <w:right w:val="nil"/>
            </w:tcBorders>
          </w:tcPr>
          <w:p w14:paraId="140E1746" w14:textId="77777777" w:rsidR="00EF4E62" w:rsidRPr="00EF4E62" w:rsidRDefault="00EF4E62" w:rsidP="00EF4E62">
            <w:pPr>
              <w:rPr>
                <w:sz w:val="12"/>
              </w:rPr>
            </w:pPr>
          </w:p>
        </w:tc>
      </w:tr>
      <w:tr w:rsidR="00EF4E62" w14:paraId="43FAE83D" w14:textId="77777777" w:rsidTr="00EF4E62">
        <w:trPr>
          <w:trHeight w:val="432"/>
        </w:trPr>
        <w:tc>
          <w:tcPr>
            <w:tcW w:w="10070" w:type="dxa"/>
            <w:tcBorders>
              <w:left w:val="nil"/>
              <w:bottom w:val="nil"/>
              <w:right w:val="nil"/>
            </w:tcBorders>
          </w:tcPr>
          <w:p w14:paraId="4943AAC3" w14:textId="068275C2" w:rsidR="00EF4E62" w:rsidRDefault="00EF4E62" w:rsidP="005119CF">
            <w:pPr>
              <w:spacing w:before="240"/>
            </w:pPr>
            <w:r>
              <w:t>Write your own sentence with the present progressive referring to the future.</w:t>
            </w:r>
          </w:p>
        </w:tc>
      </w:tr>
      <w:tr w:rsidR="00EF4E62" w14:paraId="6129A178" w14:textId="77777777" w:rsidTr="00EF4E62">
        <w:trPr>
          <w:trHeight w:val="288"/>
        </w:trPr>
        <w:tc>
          <w:tcPr>
            <w:tcW w:w="10070" w:type="dxa"/>
            <w:tcBorders>
              <w:top w:val="nil"/>
              <w:left w:val="nil"/>
              <w:right w:val="nil"/>
            </w:tcBorders>
          </w:tcPr>
          <w:p w14:paraId="48D6528C" w14:textId="77777777" w:rsidR="00EF4E62" w:rsidRPr="00EF4E62" w:rsidRDefault="00EF4E62" w:rsidP="00EF4E62">
            <w:pPr>
              <w:rPr>
                <w:sz w:val="12"/>
              </w:rPr>
            </w:pPr>
          </w:p>
        </w:tc>
      </w:tr>
    </w:tbl>
    <w:p w14:paraId="252D0A46" w14:textId="5B62B555" w:rsidR="005119CF" w:rsidRPr="005119CF" w:rsidRDefault="00000000" w:rsidP="005119CF">
      <w:pPr>
        <w:pStyle w:val="Heading2"/>
      </w:pPr>
      <w:sdt>
        <w:sdtPr>
          <w:rPr>
            <w:i w:val="0"/>
          </w:rPr>
          <w:id w:val="-5449127"/>
          <w14:checkbox>
            <w14:checked w14:val="0"/>
            <w14:checkedState w14:val="2612" w14:font="MS Gothic"/>
            <w14:uncheckedState w14:val="2610" w14:font="MS Gothic"/>
          </w14:checkbox>
        </w:sdtPr>
        <w:sdtContent>
          <w:r w:rsidR="005119CF" w:rsidRPr="005119CF">
            <w:rPr>
              <w:rFonts w:ascii="MS Gothic" w:eastAsia="MS Gothic" w:hAnsi="MS Gothic" w:hint="eastAsia"/>
              <w:i w:val="0"/>
            </w:rPr>
            <w:t>☐</w:t>
          </w:r>
        </w:sdtContent>
      </w:sdt>
      <w:r w:rsidR="005119CF">
        <w:t xml:space="preserve"> 2. Online Quiz</w:t>
      </w:r>
    </w:p>
    <w:p w14:paraId="241C611A" w14:textId="7538C308" w:rsidR="00090444" w:rsidRPr="00892CCC" w:rsidRDefault="005119CF" w:rsidP="005119CF">
      <w:r>
        <w:rPr>
          <w:sz w:val="24"/>
          <w:szCs w:val="24"/>
        </w:rPr>
        <w:t>Go to</w:t>
      </w:r>
      <w:r w:rsidRPr="005119CF">
        <w:t xml:space="preserve"> </w:t>
      </w:r>
      <w:r w:rsidR="00892CCC" w:rsidRPr="005119CF">
        <w:t>http://tinyurl.com/FutureTensesDLA</w:t>
      </w:r>
      <w:r>
        <w:rPr>
          <w:b/>
          <w:bCs/>
        </w:rPr>
        <w:t xml:space="preserve"> </w:t>
      </w:r>
      <w:r w:rsidRPr="005119CF">
        <w:rPr>
          <w:bCs/>
        </w:rPr>
        <w:t xml:space="preserve">and take the </w:t>
      </w:r>
      <w:hyperlink r:id="rId14" w:history="1">
        <w:r w:rsidRPr="005119CF">
          <w:rPr>
            <w:rStyle w:val="Hyperlink"/>
            <w:bCs/>
          </w:rPr>
          <w:t>Future Tenses DLA Quiz</w:t>
        </w:r>
      </w:hyperlink>
      <w:r w:rsidRPr="005119CF">
        <w:rPr>
          <w:bCs/>
        </w:rPr>
        <w:t>.</w:t>
      </w:r>
      <w:r w:rsidR="00892CCC" w:rsidRPr="00892CCC">
        <w:rPr>
          <w:b/>
          <w:bCs/>
        </w:rPr>
        <w:t xml:space="preserve"> </w:t>
      </w:r>
      <w:r w:rsidR="00753607" w:rsidRPr="00892CCC">
        <w:t xml:space="preserve">You must score at least 80% on the exercises before seeing a tutor. </w:t>
      </w:r>
      <w:r w:rsidR="00090444" w:rsidRPr="00892CCC">
        <w:rPr>
          <w:sz w:val="24"/>
          <w:szCs w:val="24"/>
        </w:rPr>
        <w:t xml:space="preserve">After you complete the task, </w:t>
      </w:r>
      <w:r w:rsidR="008B7C69">
        <w:rPr>
          <w:rStyle w:val="Strong"/>
        </w:rPr>
        <w:t xml:space="preserve">PLEASE ASK A LAB TUTOR OR FRONT DESK ATTENDANT TO PRINT THE PAGE THAT HAS YOUR SCORE. DO NOT </w:t>
      </w:r>
      <w:r w:rsidR="008B7C69">
        <w:rPr>
          <w:rStyle w:val="Strong"/>
        </w:rPr>
        <w:lastRenderedPageBreak/>
        <w:t>EXIT THE PROGRAM UNTIL THIS PAGE HAS BEEN PRINTED (FREE OF CHARGE)</w:t>
      </w:r>
      <w:r w:rsidR="00090444" w:rsidRPr="005119CF">
        <w:rPr>
          <w:rStyle w:val="Strong"/>
        </w:rPr>
        <w:t>.</w:t>
      </w:r>
      <w:r w:rsidR="00090444" w:rsidRPr="00892CCC">
        <w:rPr>
          <w:sz w:val="24"/>
          <w:szCs w:val="24"/>
        </w:rPr>
        <w:t xml:space="preserve"> If you have any other questions, do not hesitate to ask a lab tutor.</w:t>
      </w:r>
    </w:p>
    <w:p w14:paraId="3D77068E" w14:textId="13657BB8" w:rsidR="00FE526B" w:rsidRPr="00FE526B" w:rsidRDefault="00FE526B" w:rsidP="00FE526B">
      <w:pPr>
        <w:pStyle w:val="Heading2"/>
      </w:pPr>
      <w:r>
        <w:t>Choose 3a or 3b Below</w:t>
      </w:r>
    </w:p>
    <w:p w14:paraId="14BD00A4" w14:textId="43A21E73" w:rsidR="005119CF" w:rsidRDefault="00000000" w:rsidP="005119CF">
      <w:pPr>
        <w:pStyle w:val="Heading2"/>
      </w:pPr>
      <w:sdt>
        <w:sdtPr>
          <w:rPr>
            <w:i w:val="0"/>
          </w:rPr>
          <w:id w:val="1180006601"/>
          <w14:checkbox>
            <w14:checked w14:val="0"/>
            <w14:checkedState w14:val="2612" w14:font="MS Gothic"/>
            <w14:uncheckedState w14:val="2610" w14:font="MS Gothic"/>
          </w14:checkbox>
        </w:sdtPr>
        <w:sdtContent>
          <w:r w:rsidR="00FE526B">
            <w:rPr>
              <w:rFonts w:ascii="MS Gothic" w:eastAsia="MS Gothic" w:hAnsi="MS Gothic" w:hint="eastAsia"/>
              <w:i w:val="0"/>
            </w:rPr>
            <w:t>☐</w:t>
          </w:r>
        </w:sdtContent>
      </w:sdt>
      <w:r w:rsidR="005119CF">
        <w:rPr>
          <w:i w:val="0"/>
        </w:rPr>
        <w:t xml:space="preserve"> </w:t>
      </w:r>
      <w:r w:rsidR="005119CF">
        <w:t>3a. Examine Your Own Writing</w:t>
      </w:r>
    </w:p>
    <w:p w14:paraId="526BA0A1" w14:textId="17448BE0" w:rsidR="00FF4219" w:rsidRPr="009C6D79" w:rsidRDefault="00577CD5" w:rsidP="005119CF">
      <w:r w:rsidRPr="009C6D79">
        <w:t xml:space="preserve">Collect some of your graded </w:t>
      </w:r>
      <w:r w:rsidR="00FF4219" w:rsidRPr="009C6D79">
        <w:t>work (paragraph or essay)</w:t>
      </w:r>
      <w:r w:rsidRPr="009C6D79">
        <w:t xml:space="preserve">. Find </w:t>
      </w:r>
      <w:r w:rsidR="003B13D6">
        <w:t xml:space="preserve">at least five </w:t>
      </w:r>
      <w:r w:rsidR="00A46E34" w:rsidRPr="009C6D79">
        <w:t xml:space="preserve">examples of sentences that contain </w:t>
      </w:r>
      <w:r w:rsidR="00FF4219" w:rsidRPr="009C6D79">
        <w:t>different forms of the future</w:t>
      </w:r>
      <w:r w:rsidR="003B13D6">
        <w:t xml:space="preserve">. Then </w:t>
      </w:r>
      <w:r w:rsidR="00FF4219" w:rsidRPr="009C6D79">
        <w:t>underline the sentences and answer the questions below.</w:t>
      </w:r>
    </w:p>
    <w:p w14:paraId="05FE2B1D" w14:textId="61B649D1" w:rsidR="00FF4219" w:rsidRDefault="009946A5" w:rsidP="005119CF">
      <w:r w:rsidRPr="009C6D79">
        <w:t xml:space="preserve">Did you use the correct form of the future in </w:t>
      </w:r>
      <w:r w:rsidR="00FF4219" w:rsidRPr="009C6D79">
        <w:t>each of the sentences that you underlined? In other words, did you choose the correct form for the meaning you wanted to convey (such as plans, predictions, hope for the future, etc.)?</w:t>
      </w:r>
      <w:r w:rsidRPr="009C6D79">
        <w:t xml:space="preserve"> </w:t>
      </w:r>
      <w:r w:rsidR="00FF4219" w:rsidRPr="009C6D79">
        <w:t xml:space="preserve">If not, which form should you have used instead? If you are not sure, review </w:t>
      </w:r>
      <w:r w:rsidR="00644E0C" w:rsidRPr="009C6D79">
        <w:t>the information on this handout.</w:t>
      </w:r>
      <w:r w:rsidR="00642457">
        <w:t xml:space="preserve"> When meeting with a tutor, point to each of your underlined sentences and discuss your answers to the above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rite the answers"/>
      </w:tblPr>
      <w:tblGrid>
        <w:gridCol w:w="10070"/>
      </w:tblGrid>
      <w:tr w:rsidR="005119CF" w:rsidRPr="005119CF" w14:paraId="4CBA67DE" w14:textId="77777777" w:rsidTr="005119CF">
        <w:trPr>
          <w:tblHeader/>
        </w:trPr>
        <w:tc>
          <w:tcPr>
            <w:tcW w:w="10070" w:type="dxa"/>
          </w:tcPr>
          <w:p w14:paraId="24B19C00" w14:textId="39DC1AC8" w:rsidR="005119CF" w:rsidRPr="005119CF" w:rsidRDefault="005119CF" w:rsidP="005119CF">
            <w:pPr>
              <w:rPr>
                <w:color w:val="FFFFFF" w:themeColor="background1"/>
                <w:sz w:val="4"/>
              </w:rPr>
            </w:pPr>
            <w:r w:rsidRPr="005119CF">
              <w:rPr>
                <w:color w:val="FFFFFF" w:themeColor="background1"/>
                <w:sz w:val="4"/>
              </w:rPr>
              <w:t>Write the answer</w:t>
            </w:r>
          </w:p>
        </w:tc>
      </w:tr>
      <w:tr w:rsidR="005119CF" w14:paraId="097AE96C" w14:textId="77777777" w:rsidTr="005119CF">
        <w:trPr>
          <w:trHeight w:val="144"/>
        </w:trPr>
        <w:tc>
          <w:tcPr>
            <w:tcW w:w="10070" w:type="dxa"/>
            <w:tcBorders>
              <w:bottom w:val="single" w:sz="4" w:space="0" w:color="auto"/>
            </w:tcBorders>
          </w:tcPr>
          <w:p w14:paraId="262F8E82" w14:textId="77777777" w:rsidR="005119CF" w:rsidRPr="005119CF" w:rsidRDefault="005119CF" w:rsidP="005119CF">
            <w:pPr>
              <w:rPr>
                <w:sz w:val="4"/>
              </w:rPr>
            </w:pPr>
          </w:p>
        </w:tc>
      </w:tr>
      <w:tr w:rsidR="005119CF" w14:paraId="438490A1" w14:textId="77777777" w:rsidTr="00321E88">
        <w:trPr>
          <w:trHeight w:val="432"/>
        </w:trPr>
        <w:tc>
          <w:tcPr>
            <w:tcW w:w="10070" w:type="dxa"/>
            <w:tcBorders>
              <w:top w:val="single" w:sz="4" w:space="0" w:color="auto"/>
              <w:bottom w:val="single" w:sz="4" w:space="0" w:color="auto"/>
            </w:tcBorders>
          </w:tcPr>
          <w:p w14:paraId="4B597FB1" w14:textId="77777777" w:rsidR="005119CF" w:rsidRDefault="005119CF" w:rsidP="005119CF"/>
        </w:tc>
      </w:tr>
      <w:tr w:rsidR="005119CF" w14:paraId="430F8C75" w14:textId="77777777" w:rsidTr="00321E88">
        <w:trPr>
          <w:trHeight w:val="432"/>
        </w:trPr>
        <w:tc>
          <w:tcPr>
            <w:tcW w:w="10070" w:type="dxa"/>
            <w:tcBorders>
              <w:top w:val="single" w:sz="4" w:space="0" w:color="auto"/>
              <w:bottom w:val="single" w:sz="4" w:space="0" w:color="auto"/>
            </w:tcBorders>
          </w:tcPr>
          <w:p w14:paraId="4FAD3678" w14:textId="77777777" w:rsidR="005119CF" w:rsidRDefault="005119CF" w:rsidP="005119CF"/>
        </w:tc>
      </w:tr>
    </w:tbl>
    <w:p w14:paraId="629C22EF" w14:textId="51F29398" w:rsidR="00577CD5" w:rsidRDefault="00577CD5" w:rsidP="006253F7">
      <w:pPr>
        <w:spacing w:before="240"/>
        <w:rPr>
          <w:rStyle w:val="Strong"/>
        </w:rPr>
      </w:pPr>
      <w:r w:rsidRPr="006253F7">
        <w:rPr>
          <w:rStyle w:val="Strong"/>
        </w:rPr>
        <w:t>If you do not have your own essay to work with, please complete th</w:t>
      </w:r>
      <w:r w:rsidR="00B001FF" w:rsidRPr="006253F7">
        <w:rPr>
          <w:rStyle w:val="Strong"/>
        </w:rPr>
        <w:t>e supplemental activity below (3</w:t>
      </w:r>
      <w:r w:rsidRPr="006253F7">
        <w:rPr>
          <w:rStyle w:val="Strong"/>
        </w:rPr>
        <w:t>b).</w:t>
      </w:r>
    </w:p>
    <w:p w14:paraId="62151A0A" w14:textId="4CBBBDF8" w:rsidR="00AD2104" w:rsidRPr="00AD2104" w:rsidRDefault="00000000" w:rsidP="00AD2104">
      <w:pPr>
        <w:pStyle w:val="Heading2"/>
      </w:pPr>
      <w:sdt>
        <w:sdtPr>
          <w:rPr>
            <w:i w:val="0"/>
          </w:rPr>
          <w:id w:val="-243809380"/>
          <w14:checkbox>
            <w14:checked w14:val="0"/>
            <w14:checkedState w14:val="2612" w14:font="MS Gothic"/>
            <w14:uncheckedState w14:val="2610" w14:font="MS Gothic"/>
          </w14:checkbox>
        </w:sdtPr>
        <w:sdtContent>
          <w:r w:rsidR="00FE526B">
            <w:rPr>
              <w:rFonts w:ascii="MS Gothic" w:eastAsia="MS Gothic" w:hAnsi="MS Gothic" w:hint="eastAsia"/>
              <w:i w:val="0"/>
            </w:rPr>
            <w:t>☐</w:t>
          </w:r>
        </w:sdtContent>
      </w:sdt>
      <w:r w:rsidR="00FE526B">
        <w:rPr>
          <w:i w:val="0"/>
        </w:rPr>
        <w:t xml:space="preserve"> </w:t>
      </w:r>
      <w:r w:rsidR="00AD2104">
        <w:t>3b. Paragraph Writing</w:t>
      </w:r>
    </w:p>
    <w:p w14:paraId="454AB939" w14:textId="23C2CF45" w:rsidR="00992476" w:rsidRPr="009C6D79" w:rsidRDefault="00992476" w:rsidP="00AD2104">
      <w:r w:rsidRPr="009C6D79">
        <w:t xml:space="preserve">Pretend you are planning a surprise birthday party for one of your friends. On a separate sheet, write a short paragraph (5-7 sentences) in which you explain what you plan on doing, who you think will attend, what might happen during the party, etc. Use </w:t>
      </w:r>
      <w:r w:rsidR="00644E0C" w:rsidRPr="009C6D79">
        <w:t>as many</w:t>
      </w:r>
      <w:r w:rsidRPr="009C6D79">
        <w:t xml:space="preserve"> forms of the future tense </w:t>
      </w:r>
      <w:r w:rsidR="006A16D2" w:rsidRPr="009C6D79">
        <w:t xml:space="preserve">as you </w:t>
      </w:r>
      <w:proofErr w:type="gramStart"/>
      <w:r w:rsidR="006A16D2" w:rsidRPr="009C6D79">
        <w:t xml:space="preserve">can, </w:t>
      </w:r>
      <w:r w:rsidRPr="009C6D79">
        <w:t>and</w:t>
      </w:r>
      <w:proofErr w:type="gramEnd"/>
      <w:r w:rsidRPr="009C6D79">
        <w:t xml:space="preserve"> be prepared to explain </w:t>
      </w:r>
      <w:r w:rsidR="00FF4219" w:rsidRPr="009C6D79">
        <w:t xml:space="preserve">to a tutor </w:t>
      </w:r>
      <w:r w:rsidRPr="009C6D79">
        <w:t>why you chose those forms.</w:t>
      </w:r>
    </w:p>
    <w:p w14:paraId="490652D7" w14:textId="4945D9EF" w:rsidR="00AD2104" w:rsidRDefault="00000000" w:rsidP="00AD2104">
      <w:pPr>
        <w:pStyle w:val="Heading2"/>
      </w:pPr>
      <w:sdt>
        <w:sdtPr>
          <w:rPr>
            <w:i w:val="0"/>
          </w:rPr>
          <w:id w:val="-1724509579"/>
          <w14:checkbox>
            <w14:checked w14:val="0"/>
            <w14:checkedState w14:val="2612" w14:font="MS Gothic"/>
            <w14:uncheckedState w14:val="2610" w14:font="MS Gothic"/>
          </w14:checkbox>
        </w:sdtPr>
        <w:sdtContent>
          <w:r w:rsidR="00AD2104" w:rsidRPr="00AD2104">
            <w:rPr>
              <w:rFonts w:ascii="MS Gothic" w:eastAsia="MS Gothic" w:hAnsi="MS Gothic" w:hint="eastAsia"/>
              <w:i w:val="0"/>
            </w:rPr>
            <w:t>☐</w:t>
          </w:r>
        </w:sdtContent>
      </w:sdt>
      <w:r w:rsidR="00AD2104">
        <w:rPr>
          <w:i w:val="0"/>
        </w:rPr>
        <w:t xml:space="preserve"> </w:t>
      </w:r>
      <w:r w:rsidR="00AD2104">
        <w:t>4. Review the DLA</w:t>
      </w:r>
    </w:p>
    <w:p w14:paraId="56AE3483" w14:textId="5A3BCB1A" w:rsidR="00AD2104" w:rsidRDefault="00AD2104" w:rsidP="00AD2104">
      <w:pPr>
        <w:sectPr w:rsidR="00AD2104" w:rsidSect="000617BF">
          <w:type w:val="continuous"/>
          <w:pgSz w:w="12240" w:h="15840"/>
          <w:pgMar w:top="1440" w:right="1080" w:bottom="1440" w:left="1080" w:header="720" w:footer="720" w:gutter="0"/>
          <w:cols w:space="720"/>
          <w:titlePg/>
          <w:docGrid w:linePitch="360"/>
        </w:sectPr>
      </w:pPr>
      <w:r>
        <w:t xml:space="preserve">Go to https://mtsac2.mywconline.com and use the </w:t>
      </w:r>
      <w:hyperlink r:id="rId15"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D33C26" w:rsidRPr="00AD2104">
        <w:t>. During your session with a tutor, refer to your own graded writing (or the completed activity) and explain your work to demonstrate your understanding of the future tense.</w:t>
      </w:r>
      <w:r w:rsidRPr="00AD2104">
        <w:t xml:space="preserve"> </w:t>
      </w:r>
    </w:p>
    <w:p w14:paraId="74217C59" w14:textId="77777777" w:rsidR="00AD2104" w:rsidRDefault="00AD2104" w:rsidP="00AD2104">
      <w:pPr>
        <w:pBdr>
          <w:bottom w:val="single" w:sz="4" w:space="1" w:color="auto"/>
          <w:between w:val="single" w:sz="4" w:space="1" w:color="auto"/>
        </w:pBdr>
        <w:spacing w:before="240" w:after="0"/>
      </w:pPr>
      <w:r>
        <w:t>Student’s Signature:</w:t>
      </w:r>
    </w:p>
    <w:p w14:paraId="43AC5EB7" w14:textId="77777777" w:rsidR="00AD2104" w:rsidRDefault="00AD2104" w:rsidP="00AD2104">
      <w:pPr>
        <w:pBdr>
          <w:bottom w:val="single" w:sz="4" w:space="1" w:color="auto"/>
          <w:between w:val="single" w:sz="4" w:space="1" w:color="auto"/>
        </w:pBdr>
        <w:spacing w:before="240" w:after="0"/>
      </w:pPr>
      <w:r>
        <w:t>Tutor’s Signature</w:t>
      </w:r>
    </w:p>
    <w:p w14:paraId="46BA5A09" w14:textId="77777777" w:rsidR="00AD2104" w:rsidRDefault="00AD2104" w:rsidP="00AD2104">
      <w:pPr>
        <w:pBdr>
          <w:bottom w:val="single" w:sz="4" w:space="1" w:color="auto"/>
          <w:between w:val="single" w:sz="4" w:space="1" w:color="auto"/>
        </w:pBdr>
        <w:spacing w:before="120" w:after="0"/>
      </w:pPr>
      <w:r>
        <w:t>Date:</w:t>
      </w:r>
    </w:p>
    <w:p w14:paraId="761CF703" w14:textId="77777777" w:rsidR="00AD2104" w:rsidRDefault="00AD2104" w:rsidP="00AD2104">
      <w:pPr>
        <w:pBdr>
          <w:bottom w:val="single" w:sz="4" w:space="1" w:color="auto"/>
          <w:between w:val="single" w:sz="4" w:space="1" w:color="auto"/>
        </w:pBdr>
        <w:spacing w:before="240" w:after="0"/>
        <w:sectPr w:rsidR="00AD2104" w:rsidSect="00FA4270">
          <w:type w:val="continuous"/>
          <w:pgSz w:w="12240" w:h="15840"/>
          <w:pgMar w:top="1440" w:right="1080" w:bottom="1440" w:left="1080" w:header="720" w:footer="720" w:gutter="0"/>
          <w:cols w:num="2" w:space="288" w:equalWidth="0">
            <w:col w:w="6480" w:space="288"/>
            <w:col w:w="3312"/>
          </w:cols>
          <w:titlePg/>
          <w:docGrid w:linePitch="360"/>
        </w:sectPr>
      </w:pPr>
      <w:r>
        <w:t>Date:</w:t>
      </w:r>
    </w:p>
    <w:p w14:paraId="574AF7CD" w14:textId="77777777" w:rsidR="00AD2104" w:rsidRPr="000D2E79" w:rsidRDefault="00AD2104" w:rsidP="00FE526B">
      <w:pPr>
        <w:spacing w:before="84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6" w:history="1">
        <w:r w:rsidRPr="000D2E79">
          <w:rPr>
            <w:rStyle w:val="Hyperlink"/>
            <w:sz w:val="20"/>
          </w:rPr>
          <w:t>access@mtsac.edu</w:t>
        </w:r>
      </w:hyperlink>
      <w:r w:rsidRPr="000D2E79">
        <w:rPr>
          <w:rStyle w:val="Emphasis"/>
          <w:sz w:val="20"/>
        </w:rPr>
        <w:t>, (909) 274-4290.</w:t>
      </w:r>
    </w:p>
    <w:p w14:paraId="7211557A" w14:textId="221098B8" w:rsidR="00AD2104" w:rsidRPr="00A72EFF" w:rsidRDefault="00AD2104" w:rsidP="00AD2104">
      <w:pPr>
        <w:spacing w:after="0" w:line="480" w:lineRule="auto"/>
        <w:ind w:right="-180"/>
        <w:jc w:val="right"/>
        <w:rPr>
          <w:rStyle w:val="Emphasis"/>
          <w:sz w:val="20"/>
        </w:rPr>
      </w:pPr>
      <w:r w:rsidRPr="00A72EFF">
        <w:rPr>
          <w:rStyle w:val="Emphasis"/>
          <w:sz w:val="20"/>
        </w:rPr>
        <w:t>Revised 0</w:t>
      </w:r>
      <w:r>
        <w:rPr>
          <w:rStyle w:val="Emphasis"/>
          <w:sz w:val="20"/>
        </w:rPr>
        <w:t>4/1</w:t>
      </w:r>
      <w:r w:rsidR="003F3A44">
        <w:rPr>
          <w:rStyle w:val="Emphasis"/>
          <w:sz w:val="20"/>
        </w:rPr>
        <w:t>2</w:t>
      </w:r>
      <w:r w:rsidRPr="00A72EFF">
        <w:rPr>
          <w:rStyle w:val="Emphasis"/>
          <w:sz w:val="20"/>
        </w:rPr>
        <w:t>/20</w:t>
      </w:r>
      <w:r w:rsidR="003F3A44">
        <w:rPr>
          <w:rStyle w:val="Emphasis"/>
          <w:sz w:val="20"/>
        </w:rPr>
        <w:t>22</w:t>
      </w:r>
    </w:p>
    <w:sectPr w:rsidR="00AD2104" w:rsidRPr="00A72EFF" w:rsidSect="00CE74C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F847" w14:textId="77777777" w:rsidR="00FD0142" w:rsidRDefault="00FD0142" w:rsidP="00577CD5">
      <w:pPr>
        <w:spacing w:after="0"/>
      </w:pPr>
      <w:r>
        <w:separator/>
      </w:r>
    </w:p>
  </w:endnote>
  <w:endnote w:type="continuationSeparator" w:id="0">
    <w:p w14:paraId="4B240199" w14:textId="77777777" w:rsidR="00FD0142" w:rsidRDefault="00FD0142"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73FA" w14:textId="77777777" w:rsidR="0058540B" w:rsidRDefault="0058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C1A0" w14:textId="56404AF8" w:rsidR="00311F35" w:rsidRPr="00E023E2" w:rsidRDefault="00311F35" w:rsidP="00311F35">
    <w:pPr>
      <w:pStyle w:val="Footer"/>
      <w:spacing w:before="120"/>
      <w:jc w:val="center"/>
      <w:rPr>
        <w:rFonts w:cs="Segoe UI"/>
        <w:sz w:val="18"/>
        <w:szCs w:val="20"/>
      </w:rPr>
    </w:pPr>
    <w:r w:rsidRPr="00E023E2">
      <w:rPr>
        <w:rFonts w:cs="Segoe UI"/>
        <w:sz w:val="18"/>
        <w:szCs w:val="20"/>
      </w:rPr>
      <w:t>© Copyright 201</w:t>
    </w:r>
    <w:r w:rsidR="00123155">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19ABD76B" w14:textId="77777777" w:rsidR="00311F35" w:rsidRPr="00E023E2" w:rsidRDefault="00311F35" w:rsidP="00311F35">
    <w:pPr>
      <w:pStyle w:val="Footer"/>
      <w:tabs>
        <w:tab w:val="left" w:pos="3060"/>
      </w:tabs>
      <w:jc w:val="center"/>
      <w:rPr>
        <w:rFonts w:cs="Segoe UI"/>
        <w:sz w:val="18"/>
        <w:szCs w:val="20"/>
      </w:rPr>
    </w:pPr>
    <w:r w:rsidRPr="00E023E2">
      <w:rPr>
        <w:rFonts w:cs="Segoe UI"/>
        <w:sz w:val="18"/>
        <w:szCs w:val="20"/>
      </w:rPr>
      <w:t>http://www.mtsac.edu/writingcenter/</w:t>
    </w:r>
  </w:p>
  <w:p w14:paraId="7073D180" w14:textId="77777777" w:rsidR="00311F35" w:rsidRPr="00E023E2" w:rsidRDefault="00311F35" w:rsidP="00311F35">
    <w:pPr>
      <w:pStyle w:val="Footer"/>
      <w:spacing w:after="160"/>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6DC7" w14:textId="4D697A43" w:rsidR="00311F35" w:rsidRPr="00E023E2" w:rsidRDefault="00311F35" w:rsidP="00311F35">
    <w:pPr>
      <w:pStyle w:val="Footer"/>
      <w:spacing w:before="120"/>
      <w:jc w:val="center"/>
      <w:rPr>
        <w:rFonts w:cs="Segoe UI"/>
        <w:sz w:val="18"/>
        <w:szCs w:val="20"/>
      </w:rPr>
    </w:pPr>
    <w:r w:rsidRPr="00E023E2">
      <w:rPr>
        <w:rFonts w:cs="Segoe UI"/>
        <w:sz w:val="18"/>
        <w:szCs w:val="20"/>
      </w:rPr>
      <w:t>© Copyright 201</w:t>
    </w:r>
    <w:r w:rsidR="00123155">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0C794429" w14:textId="77777777" w:rsidR="00311F35" w:rsidRPr="00E023E2" w:rsidRDefault="00311F35" w:rsidP="00311F35">
    <w:pPr>
      <w:pStyle w:val="Footer"/>
      <w:tabs>
        <w:tab w:val="left" w:pos="3060"/>
      </w:tabs>
      <w:jc w:val="center"/>
      <w:rPr>
        <w:rFonts w:cs="Segoe UI"/>
        <w:sz w:val="18"/>
        <w:szCs w:val="20"/>
      </w:rPr>
    </w:pPr>
    <w:r w:rsidRPr="00E023E2">
      <w:rPr>
        <w:rFonts w:cs="Segoe UI"/>
        <w:sz w:val="18"/>
        <w:szCs w:val="20"/>
      </w:rPr>
      <w:t>http://www.mtsac.edu/writingcenter/</w:t>
    </w:r>
  </w:p>
  <w:p w14:paraId="23389CB5" w14:textId="77777777" w:rsidR="00311F35" w:rsidRPr="00E023E2" w:rsidRDefault="00311F35" w:rsidP="00311F35">
    <w:pPr>
      <w:pStyle w:val="Footer"/>
      <w:spacing w:after="160"/>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CE4E" w14:textId="77777777" w:rsidR="00FD0142" w:rsidRDefault="00FD0142" w:rsidP="00577CD5">
      <w:pPr>
        <w:spacing w:after="0"/>
      </w:pPr>
      <w:r>
        <w:separator/>
      </w:r>
    </w:p>
  </w:footnote>
  <w:footnote w:type="continuationSeparator" w:id="0">
    <w:p w14:paraId="528998B7" w14:textId="77777777" w:rsidR="00FD0142" w:rsidRDefault="00FD0142"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A5EE" w14:textId="77777777" w:rsidR="0058540B" w:rsidRDefault="0058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65D9" w14:textId="581B6A04" w:rsidR="007948F0" w:rsidRDefault="007948F0">
    <w:pPr>
      <w:pStyle w:val="Header"/>
      <w:jc w:val="right"/>
    </w:pPr>
    <w:r>
      <w:t xml:space="preserve">DLA:  </w:t>
    </w:r>
    <w:r w:rsidR="00782BD7">
      <w:t>Future Tenses</w:t>
    </w:r>
    <w:r>
      <w:t xml:space="preserve"> </w:t>
    </w:r>
    <w:sdt>
      <w:sdtPr>
        <w:id w:val="-14759791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B7C69">
          <w:rPr>
            <w:noProof/>
          </w:rPr>
          <w:t>6</w:t>
        </w:r>
        <w:r>
          <w:rPr>
            <w:noProof/>
          </w:rPr>
          <w:fldChar w:fldCharType="end"/>
        </w:r>
      </w:sdtContent>
    </w:sdt>
  </w:p>
  <w:p w14:paraId="5829FDC3" w14:textId="77777777" w:rsidR="007948F0" w:rsidRDefault="00794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FB0E" w14:textId="31297ADA" w:rsidR="007948F0" w:rsidRPr="003E3F7C" w:rsidRDefault="003E3F7C">
    <w:pPr>
      <w:pStyle w:val="Header"/>
    </w:pPr>
    <w:r w:rsidRPr="003E3F7C">
      <w:rPr>
        <w:noProof/>
      </w:rPr>
      <w:drawing>
        <wp:inline distT="0" distB="0" distL="0" distR="0" wp14:anchorId="5D34DB07" wp14:editId="36B4D062">
          <wp:extent cx="6293847" cy="978490"/>
          <wp:effectExtent l="0" t="0" r="0" b="0"/>
          <wp:docPr id="3" name="Picture 3"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LA Hea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17274" cy="9821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88409F1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B0711"/>
    <w:multiLevelType w:val="hybridMultilevel"/>
    <w:tmpl w:val="E8EC21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F4A39"/>
    <w:multiLevelType w:val="multilevel"/>
    <w:tmpl w:val="F28A1C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sz w:val="20"/>
        <w:szCs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3013756"/>
    <w:multiLevelType w:val="hybridMultilevel"/>
    <w:tmpl w:val="EE0274D0"/>
    <w:lvl w:ilvl="0" w:tplc="E8E88AF6">
      <w:start w:val="1"/>
      <w:numFmt w:val="decimal"/>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62B3475"/>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6367C"/>
    <w:multiLevelType w:val="hybridMultilevel"/>
    <w:tmpl w:val="91A2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68255B"/>
    <w:multiLevelType w:val="hybridMultilevel"/>
    <w:tmpl w:val="99A278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32F2C"/>
    <w:multiLevelType w:val="hybridMultilevel"/>
    <w:tmpl w:val="8F264986"/>
    <w:lvl w:ilvl="0" w:tplc="A950166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5793">
    <w:abstractNumId w:val="13"/>
  </w:num>
  <w:num w:numId="2" w16cid:durableId="1041825905">
    <w:abstractNumId w:val="8"/>
  </w:num>
  <w:num w:numId="3" w16cid:durableId="2052145048">
    <w:abstractNumId w:val="10"/>
  </w:num>
  <w:num w:numId="4" w16cid:durableId="948976788">
    <w:abstractNumId w:val="11"/>
  </w:num>
  <w:num w:numId="5" w16cid:durableId="839541212">
    <w:abstractNumId w:val="19"/>
  </w:num>
  <w:num w:numId="6" w16cid:durableId="2068911794">
    <w:abstractNumId w:val="7"/>
  </w:num>
  <w:num w:numId="7" w16cid:durableId="1751930427">
    <w:abstractNumId w:val="17"/>
  </w:num>
  <w:num w:numId="8" w16cid:durableId="1965496862">
    <w:abstractNumId w:val="20"/>
  </w:num>
  <w:num w:numId="9" w16cid:durableId="939794961">
    <w:abstractNumId w:val="14"/>
  </w:num>
  <w:num w:numId="10" w16cid:durableId="605967078">
    <w:abstractNumId w:val="15"/>
  </w:num>
  <w:num w:numId="11" w16cid:durableId="1907567173">
    <w:abstractNumId w:val="12"/>
  </w:num>
  <w:num w:numId="12" w16cid:durableId="915557331">
    <w:abstractNumId w:val="18"/>
  </w:num>
  <w:num w:numId="13" w16cid:durableId="1145705426">
    <w:abstractNumId w:val="6"/>
  </w:num>
  <w:num w:numId="14" w16cid:durableId="334649382">
    <w:abstractNumId w:val="6"/>
  </w:num>
  <w:num w:numId="15" w16cid:durableId="1357081807">
    <w:abstractNumId w:val="4"/>
  </w:num>
  <w:num w:numId="16" w16cid:durableId="466581462">
    <w:abstractNumId w:val="4"/>
  </w:num>
  <w:num w:numId="17" w16cid:durableId="1449663831">
    <w:abstractNumId w:val="3"/>
  </w:num>
  <w:num w:numId="18" w16cid:durableId="1876653435">
    <w:abstractNumId w:val="3"/>
  </w:num>
  <w:num w:numId="19" w16cid:durableId="1281914308">
    <w:abstractNumId w:val="2"/>
  </w:num>
  <w:num w:numId="20" w16cid:durableId="756054445">
    <w:abstractNumId w:val="2"/>
  </w:num>
  <w:num w:numId="21" w16cid:durableId="509754918">
    <w:abstractNumId w:val="16"/>
  </w:num>
  <w:num w:numId="22" w16cid:durableId="484467971">
    <w:abstractNumId w:val="5"/>
  </w:num>
  <w:num w:numId="23" w16cid:durableId="1267421611">
    <w:abstractNumId w:val="9"/>
  </w:num>
  <w:num w:numId="24" w16cid:durableId="248079516">
    <w:abstractNumId w:val="1"/>
  </w:num>
  <w:num w:numId="25" w16cid:durableId="1631323047">
    <w:abstractNumId w:val="1"/>
  </w:num>
  <w:num w:numId="26" w16cid:durableId="122190454">
    <w:abstractNumId w:val="0"/>
  </w:num>
  <w:num w:numId="27" w16cid:durableId="127535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5"/>
    <w:rsid w:val="000044AB"/>
    <w:rsid w:val="00006F36"/>
    <w:rsid w:val="00012FD7"/>
    <w:rsid w:val="00026BC2"/>
    <w:rsid w:val="00041892"/>
    <w:rsid w:val="00046CBF"/>
    <w:rsid w:val="000562F4"/>
    <w:rsid w:val="00064145"/>
    <w:rsid w:val="00070EEF"/>
    <w:rsid w:val="00083AAC"/>
    <w:rsid w:val="000871E0"/>
    <w:rsid w:val="00090444"/>
    <w:rsid w:val="000921A4"/>
    <w:rsid w:val="000A47D6"/>
    <w:rsid w:val="000B0D62"/>
    <w:rsid w:val="000C3A45"/>
    <w:rsid w:val="000F2BD2"/>
    <w:rsid w:val="000F51D8"/>
    <w:rsid w:val="00111FCA"/>
    <w:rsid w:val="00114C67"/>
    <w:rsid w:val="00123155"/>
    <w:rsid w:val="00125565"/>
    <w:rsid w:val="00140C82"/>
    <w:rsid w:val="001505A7"/>
    <w:rsid w:val="001525A1"/>
    <w:rsid w:val="00163572"/>
    <w:rsid w:val="00163831"/>
    <w:rsid w:val="00186E43"/>
    <w:rsid w:val="00187246"/>
    <w:rsid w:val="001A3B9E"/>
    <w:rsid w:val="001C6101"/>
    <w:rsid w:val="001D1C1C"/>
    <w:rsid w:val="00213611"/>
    <w:rsid w:val="00214B25"/>
    <w:rsid w:val="0022358C"/>
    <w:rsid w:val="0025000F"/>
    <w:rsid w:val="002860C5"/>
    <w:rsid w:val="002926D9"/>
    <w:rsid w:val="002B3B2A"/>
    <w:rsid w:val="00311F35"/>
    <w:rsid w:val="00314F0C"/>
    <w:rsid w:val="00321CC4"/>
    <w:rsid w:val="00321E88"/>
    <w:rsid w:val="00335392"/>
    <w:rsid w:val="0036160A"/>
    <w:rsid w:val="00365466"/>
    <w:rsid w:val="00367C9C"/>
    <w:rsid w:val="003713D0"/>
    <w:rsid w:val="003872AB"/>
    <w:rsid w:val="00390C48"/>
    <w:rsid w:val="00391E52"/>
    <w:rsid w:val="003B13D6"/>
    <w:rsid w:val="003B2E47"/>
    <w:rsid w:val="003B41D7"/>
    <w:rsid w:val="003C5679"/>
    <w:rsid w:val="003D1539"/>
    <w:rsid w:val="003E3F7C"/>
    <w:rsid w:val="003F3A44"/>
    <w:rsid w:val="00410832"/>
    <w:rsid w:val="00417DB1"/>
    <w:rsid w:val="00423B7A"/>
    <w:rsid w:val="004470C0"/>
    <w:rsid w:val="00461290"/>
    <w:rsid w:val="00467A3D"/>
    <w:rsid w:val="004A3EE4"/>
    <w:rsid w:val="004D2160"/>
    <w:rsid w:val="004D4FF0"/>
    <w:rsid w:val="004F0F09"/>
    <w:rsid w:val="00510BCD"/>
    <w:rsid w:val="0051127A"/>
    <w:rsid w:val="005119CF"/>
    <w:rsid w:val="00525D94"/>
    <w:rsid w:val="00544B2D"/>
    <w:rsid w:val="00551E68"/>
    <w:rsid w:val="0055535A"/>
    <w:rsid w:val="00573283"/>
    <w:rsid w:val="00573BF1"/>
    <w:rsid w:val="0057559C"/>
    <w:rsid w:val="00577CD5"/>
    <w:rsid w:val="0058156A"/>
    <w:rsid w:val="00583074"/>
    <w:rsid w:val="0058540B"/>
    <w:rsid w:val="005F0086"/>
    <w:rsid w:val="005F48F4"/>
    <w:rsid w:val="00602668"/>
    <w:rsid w:val="00623665"/>
    <w:rsid w:val="006253F7"/>
    <w:rsid w:val="00637F8F"/>
    <w:rsid w:val="00642457"/>
    <w:rsid w:val="00644E0C"/>
    <w:rsid w:val="006754F3"/>
    <w:rsid w:val="00684298"/>
    <w:rsid w:val="00687149"/>
    <w:rsid w:val="00693A81"/>
    <w:rsid w:val="00693C54"/>
    <w:rsid w:val="0069568E"/>
    <w:rsid w:val="006A16D2"/>
    <w:rsid w:val="006C5B47"/>
    <w:rsid w:val="006D2CA1"/>
    <w:rsid w:val="006D4302"/>
    <w:rsid w:val="00712F01"/>
    <w:rsid w:val="00720300"/>
    <w:rsid w:val="007270B6"/>
    <w:rsid w:val="00750FE4"/>
    <w:rsid w:val="00753607"/>
    <w:rsid w:val="00782BD7"/>
    <w:rsid w:val="0079435D"/>
    <w:rsid w:val="007948F0"/>
    <w:rsid w:val="00795F6B"/>
    <w:rsid w:val="007B12C4"/>
    <w:rsid w:val="007B3DE2"/>
    <w:rsid w:val="007C0084"/>
    <w:rsid w:val="007C1C71"/>
    <w:rsid w:val="007C520B"/>
    <w:rsid w:val="007D50DE"/>
    <w:rsid w:val="007E6889"/>
    <w:rsid w:val="007F01CD"/>
    <w:rsid w:val="00800439"/>
    <w:rsid w:val="008223B5"/>
    <w:rsid w:val="00826534"/>
    <w:rsid w:val="008265C1"/>
    <w:rsid w:val="00831A40"/>
    <w:rsid w:val="00836752"/>
    <w:rsid w:val="008513C2"/>
    <w:rsid w:val="008616DF"/>
    <w:rsid w:val="008766CE"/>
    <w:rsid w:val="00892CCC"/>
    <w:rsid w:val="00894957"/>
    <w:rsid w:val="00897389"/>
    <w:rsid w:val="008A6A87"/>
    <w:rsid w:val="008A6BCD"/>
    <w:rsid w:val="008B4349"/>
    <w:rsid w:val="008B4E06"/>
    <w:rsid w:val="008B7C69"/>
    <w:rsid w:val="008C268C"/>
    <w:rsid w:val="008C7349"/>
    <w:rsid w:val="008D3714"/>
    <w:rsid w:val="008D3EA9"/>
    <w:rsid w:val="008F0A4A"/>
    <w:rsid w:val="0092240D"/>
    <w:rsid w:val="00983232"/>
    <w:rsid w:val="00992476"/>
    <w:rsid w:val="009946A5"/>
    <w:rsid w:val="009A0CF8"/>
    <w:rsid w:val="009A3070"/>
    <w:rsid w:val="009C2A62"/>
    <w:rsid w:val="009C4197"/>
    <w:rsid w:val="009C6D79"/>
    <w:rsid w:val="00A361D0"/>
    <w:rsid w:val="00A37E10"/>
    <w:rsid w:val="00A4533B"/>
    <w:rsid w:val="00A46E34"/>
    <w:rsid w:val="00A567A3"/>
    <w:rsid w:val="00A911C2"/>
    <w:rsid w:val="00A96862"/>
    <w:rsid w:val="00AA4810"/>
    <w:rsid w:val="00AA5A66"/>
    <w:rsid w:val="00AB2395"/>
    <w:rsid w:val="00AB46C5"/>
    <w:rsid w:val="00AD2104"/>
    <w:rsid w:val="00AF457F"/>
    <w:rsid w:val="00AF5810"/>
    <w:rsid w:val="00B001FF"/>
    <w:rsid w:val="00B244DF"/>
    <w:rsid w:val="00B67684"/>
    <w:rsid w:val="00BB1D61"/>
    <w:rsid w:val="00BC1CFD"/>
    <w:rsid w:val="00BD0BFC"/>
    <w:rsid w:val="00BE2651"/>
    <w:rsid w:val="00C05F37"/>
    <w:rsid w:val="00C37CED"/>
    <w:rsid w:val="00C51C61"/>
    <w:rsid w:val="00C54CD1"/>
    <w:rsid w:val="00C607EA"/>
    <w:rsid w:val="00C65466"/>
    <w:rsid w:val="00C800F0"/>
    <w:rsid w:val="00C9176F"/>
    <w:rsid w:val="00CB3F84"/>
    <w:rsid w:val="00CB71E4"/>
    <w:rsid w:val="00CE74C7"/>
    <w:rsid w:val="00CF11F2"/>
    <w:rsid w:val="00CF6211"/>
    <w:rsid w:val="00D01670"/>
    <w:rsid w:val="00D05DD5"/>
    <w:rsid w:val="00D158F2"/>
    <w:rsid w:val="00D23FE5"/>
    <w:rsid w:val="00D338CF"/>
    <w:rsid w:val="00D33C26"/>
    <w:rsid w:val="00D426C9"/>
    <w:rsid w:val="00D466A8"/>
    <w:rsid w:val="00D52443"/>
    <w:rsid w:val="00D62E58"/>
    <w:rsid w:val="00D64BE1"/>
    <w:rsid w:val="00D8175B"/>
    <w:rsid w:val="00D85754"/>
    <w:rsid w:val="00D90135"/>
    <w:rsid w:val="00D93900"/>
    <w:rsid w:val="00DB44A0"/>
    <w:rsid w:val="00DC147E"/>
    <w:rsid w:val="00DE3010"/>
    <w:rsid w:val="00DF3642"/>
    <w:rsid w:val="00DF6220"/>
    <w:rsid w:val="00E0573D"/>
    <w:rsid w:val="00E13985"/>
    <w:rsid w:val="00E24032"/>
    <w:rsid w:val="00E27497"/>
    <w:rsid w:val="00E41605"/>
    <w:rsid w:val="00E55DC8"/>
    <w:rsid w:val="00E670F2"/>
    <w:rsid w:val="00E9507B"/>
    <w:rsid w:val="00EB4DFB"/>
    <w:rsid w:val="00EC0F92"/>
    <w:rsid w:val="00EC426F"/>
    <w:rsid w:val="00EF42B3"/>
    <w:rsid w:val="00EF4E62"/>
    <w:rsid w:val="00F20508"/>
    <w:rsid w:val="00F232E3"/>
    <w:rsid w:val="00F321F9"/>
    <w:rsid w:val="00F366F1"/>
    <w:rsid w:val="00F57B98"/>
    <w:rsid w:val="00F66FA3"/>
    <w:rsid w:val="00FA3AD0"/>
    <w:rsid w:val="00FA4270"/>
    <w:rsid w:val="00FD0142"/>
    <w:rsid w:val="00FD0749"/>
    <w:rsid w:val="00FE526B"/>
    <w:rsid w:val="00FF3FBC"/>
    <w:rsid w:val="00FF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03BB"/>
  <w15:docId w15:val="{CFF91C35-5611-4B4E-B827-89E3F3A9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C7"/>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CE74C7"/>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CE74C7"/>
    <w:pPr>
      <w:keepNext/>
      <w:keepLines/>
      <w:spacing w:before="120" w:after="40"/>
      <w:outlineLvl w:val="1"/>
    </w:pPr>
    <w:rPr>
      <w:b/>
      <w:i/>
      <w:sz w:val="28"/>
      <w:szCs w:val="26"/>
    </w:rPr>
  </w:style>
  <w:style w:type="paragraph" w:styleId="Heading4">
    <w:name w:val="heading 4"/>
    <w:basedOn w:val="Normal"/>
    <w:link w:val="Heading4Char"/>
    <w:qFormat/>
    <w:rsid w:val="00CE74C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C7"/>
    <w:pPr>
      <w:ind w:left="720"/>
      <w:contextualSpacing/>
    </w:pPr>
  </w:style>
  <w:style w:type="character" w:styleId="Hyperlink">
    <w:name w:val="Hyperlink"/>
    <w:uiPriority w:val="99"/>
    <w:unhideWhenUsed/>
    <w:rsid w:val="00CE74C7"/>
    <w:rPr>
      <w:color w:val="0000FF"/>
      <w:u w:val="single"/>
    </w:rPr>
  </w:style>
  <w:style w:type="paragraph" w:styleId="Header">
    <w:name w:val="header"/>
    <w:basedOn w:val="Normal"/>
    <w:link w:val="HeaderChar"/>
    <w:uiPriority w:val="99"/>
    <w:unhideWhenUsed/>
    <w:rsid w:val="00CE74C7"/>
    <w:pPr>
      <w:tabs>
        <w:tab w:val="center" w:pos="4680"/>
        <w:tab w:val="right" w:pos="9360"/>
      </w:tabs>
      <w:spacing w:after="0"/>
    </w:pPr>
  </w:style>
  <w:style w:type="character" w:customStyle="1" w:styleId="HeaderChar">
    <w:name w:val="Header Char"/>
    <w:link w:val="Header"/>
    <w:uiPriority w:val="99"/>
    <w:rsid w:val="00CE74C7"/>
    <w:rPr>
      <w:rFonts w:ascii="Segoe UI" w:eastAsia="Times New Roman" w:hAnsi="Segoe UI" w:cs="Times New Roman"/>
    </w:rPr>
  </w:style>
  <w:style w:type="paragraph" w:styleId="Footer">
    <w:name w:val="footer"/>
    <w:basedOn w:val="Normal"/>
    <w:link w:val="FooterChar"/>
    <w:unhideWhenUsed/>
    <w:rsid w:val="00CE74C7"/>
    <w:pPr>
      <w:tabs>
        <w:tab w:val="center" w:pos="4680"/>
        <w:tab w:val="right" w:pos="9360"/>
      </w:tabs>
      <w:spacing w:after="0"/>
    </w:pPr>
  </w:style>
  <w:style w:type="character" w:customStyle="1" w:styleId="FooterChar">
    <w:name w:val="Footer Char"/>
    <w:link w:val="Footer"/>
    <w:rsid w:val="00CE74C7"/>
    <w:rPr>
      <w:rFonts w:ascii="Segoe UI" w:eastAsia="Times New Roman" w:hAnsi="Segoe UI" w:cs="Times New Roman"/>
    </w:rPr>
  </w:style>
  <w:style w:type="table" w:styleId="TableGrid">
    <w:name w:val="Table Grid"/>
    <w:basedOn w:val="TableNormal"/>
    <w:uiPriority w:val="59"/>
    <w:rsid w:val="00CE74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E74C7"/>
    <w:pPr>
      <w:spacing w:after="0"/>
    </w:pPr>
    <w:rPr>
      <w:rFonts w:ascii="Tahoma" w:hAnsi="Tahoma" w:cs="Tahoma"/>
      <w:sz w:val="16"/>
      <w:szCs w:val="16"/>
    </w:rPr>
  </w:style>
  <w:style w:type="character" w:customStyle="1" w:styleId="BalloonTextChar">
    <w:name w:val="Balloon Text Char"/>
    <w:link w:val="BalloonText"/>
    <w:uiPriority w:val="99"/>
    <w:rsid w:val="00CE74C7"/>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3B13D6"/>
    <w:rPr>
      <w:sz w:val="16"/>
      <w:szCs w:val="16"/>
    </w:rPr>
  </w:style>
  <w:style w:type="paragraph" w:styleId="CommentText">
    <w:name w:val="annotation text"/>
    <w:basedOn w:val="Normal"/>
    <w:link w:val="CommentTextChar"/>
    <w:uiPriority w:val="99"/>
    <w:semiHidden/>
    <w:unhideWhenUsed/>
    <w:rsid w:val="003B13D6"/>
    <w:rPr>
      <w:sz w:val="20"/>
      <w:szCs w:val="20"/>
    </w:rPr>
  </w:style>
  <w:style w:type="character" w:customStyle="1" w:styleId="CommentTextChar">
    <w:name w:val="Comment Text Char"/>
    <w:basedOn w:val="DefaultParagraphFont"/>
    <w:link w:val="CommentText"/>
    <w:uiPriority w:val="99"/>
    <w:semiHidden/>
    <w:rsid w:val="003B13D6"/>
    <w:rPr>
      <w:sz w:val="20"/>
      <w:szCs w:val="20"/>
    </w:rPr>
  </w:style>
  <w:style w:type="paragraph" w:styleId="CommentSubject">
    <w:name w:val="annotation subject"/>
    <w:basedOn w:val="CommentText"/>
    <w:next w:val="CommentText"/>
    <w:link w:val="CommentSubjectChar"/>
    <w:uiPriority w:val="99"/>
    <w:semiHidden/>
    <w:unhideWhenUsed/>
    <w:rsid w:val="003B13D6"/>
    <w:rPr>
      <w:b/>
      <w:bCs/>
    </w:rPr>
  </w:style>
  <w:style w:type="character" w:customStyle="1" w:styleId="CommentSubjectChar">
    <w:name w:val="Comment Subject Char"/>
    <w:basedOn w:val="CommentTextChar"/>
    <w:link w:val="CommentSubject"/>
    <w:uiPriority w:val="99"/>
    <w:semiHidden/>
    <w:rsid w:val="003B13D6"/>
    <w:rPr>
      <w:b/>
      <w:bCs/>
      <w:sz w:val="20"/>
      <w:szCs w:val="20"/>
    </w:rPr>
  </w:style>
  <w:style w:type="character" w:styleId="Emphasis">
    <w:name w:val="Emphasis"/>
    <w:uiPriority w:val="20"/>
    <w:qFormat/>
    <w:rsid w:val="00CE74C7"/>
    <w:rPr>
      <w:i/>
      <w:iCs/>
    </w:rPr>
  </w:style>
  <w:style w:type="character" w:customStyle="1" w:styleId="Heading1Char">
    <w:name w:val="Heading 1 Char"/>
    <w:link w:val="Heading1"/>
    <w:uiPriority w:val="9"/>
    <w:rsid w:val="00CE74C7"/>
    <w:rPr>
      <w:rFonts w:ascii="Segoe UI" w:eastAsia="Times New Roman" w:hAnsi="Segoe UI" w:cs="Times New Roman"/>
      <w:b/>
      <w:sz w:val="32"/>
      <w:szCs w:val="32"/>
    </w:rPr>
  </w:style>
  <w:style w:type="character" w:customStyle="1" w:styleId="Heading2Char">
    <w:name w:val="Heading 2 Char"/>
    <w:link w:val="Heading2"/>
    <w:uiPriority w:val="9"/>
    <w:rsid w:val="00CE74C7"/>
    <w:rPr>
      <w:rFonts w:ascii="Segoe UI" w:eastAsia="Times New Roman" w:hAnsi="Segoe UI" w:cs="Times New Roman"/>
      <w:b/>
      <w:i/>
      <w:sz w:val="28"/>
      <w:szCs w:val="26"/>
    </w:rPr>
  </w:style>
  <w:style w:type="character" w:customStyle="1" w:styleId="Heading4Char">
    <w:name w:val="Heading 4 Char"/>
    <w:basedOn w:val="DefaultParagraphFont"/>
    <w:link w:val="Heading4"/>
    <w:rsid w:val="00CE74C7"/>
    <w:rPr>
      <w:rFonts w:ascii="Segoe UI" w:eastAsia="Times New Roman" w:hAnsi="Segoe UI" w:cs="Times New Roman"/>
      <w:b/>
      <w:bCs/>
    </w:rPr>
  </w:style>
  <w:style w:type="character" w:styleId="IntenseEmphasis">
    <w:name w:val="Intense Emphasis"/>
    <w:uiPriority w:val="21"/>
    <w:qFormat/>
    <w:rsid w:val="00CE74C7"/>
    <w:rPr>
      <w:b/>
      <w:i/>
      <w:iCs/>
      <w:color w:val="auto"/>
    </w:rPr>
  </w:style>
  <w:style w:type="paragraph" w:styleId="List">
    <w:name w:val="List"/>
    <w:basedOn w:val="Normal"/>
    <w:uiPriority w:val="99"/>
    <w:unhideWhenUsed/>
    <w:rsid w:val="00CE74C7"/>
    <w:pPr>
      <w:ind w:left="360" w:hanging="360"/>
      <w:contextualSpacing/>
    </w:pPr>
  </w:style>
  <w:style w:type="paragraph" w:styleId="ListBullet">
    <w:name w:val="List Bullet"/>
    <w:basedOn w:val="Normal"/>
    <w:uiPriority w:val="99"/>
    <w:unhideWhenUsed/>
    <w:rsid w:val="00AA5A66"/>
    <w:pPr>
      <w:numPr>
        <w:numId w:val="14"/>
      </w:numPr>
      <w:ind w:left="720"/>
      <w:contextualSpacing/>
    </w:pPr>
  </w:style>
  <w:style w:type="paragraph" w:styleId="ListBullet2">
    <w:name w:val="List Bullet 2"/>
    <w:basedOn w:val="Normal"/>
    <w:uiPriority w:val="99"/>
    <w:unhideWhenUsed/>
    <w:rsid w:val="00CE74C7"/>
    <w:pPr>
      <w:numPr>
        <w:numId w:val="16"/>
      </w:numPr>
      <w:contextualSpacing/>
    </w:pPr>
  </w:style>
  <w:style w:type="paragraph" w:styleId="ListBullet3">
    <w:name w:val="List Bullet 3"/>
    <w:basedOn w:val="Normal"/>
    <w:uiPriority w:val="99"/>
    <w:unhideWhenUsed/>
    <w:rsid w:val="00CE74C7"/>
    <w:pPr>
      <w:numPr>
        <w:numId w:val="18"/>
      </w:numPr>
      <w:contextualSpacing/>
    </w:pPr>
  </w:style>
  <w:style w:type="paragraph" w:styleId="ListBullet4">
    <w:name w:val="List Bullet 4"/>
    <w:basedOn w:val="Normal"/>
    <w:uiPriority w:val="99"/>
    <w:unhideWhenUsed/>
    <w:rsid w:val="00CE74C7"/>
    <w:pPr>
      <w:numPr>
        <w:numId w:val="20"/>
      </w:numPr>
      <w:contextualSpacing/>
    </w:pPr>
  </w:style>
  <w:style w:type="numbering" w:customStyle="1" w:styleId="ListCheckbox">
    <w:name w:val="List Checkbox"/>
    <w:basedOn w:val="NoList"/>
    <w:uiPriority w:val="99"/>
    <w:rsid w:val="00CE74C7"/>
    <w:pPr>
      <w:numPr>
        <w:numId w:val="21"/>
      </w:numPr>
    </w:pPr>
  </w:style>
  <w:style w:type="paragraph" w:styleId="ListContinue2">
    <w:name w:val="List Continue 2"/>
    <w:basedOn w:val="Normal"/>
    <w:uiPriority w:val="99"/>
    <w:unhideWhenUsed/>
    <w:rsid w:val="00CE74C7"/>
    <w:pPr>
      <w:ind w:left="720"/>
      <w:contextualSpacing/>
    </w:pPr>
  </w:style>
  <w:style w:type="paragraph" w:styleId="ListNumber">
    <w:name w:val="List Number"/>
    <w:basedOn w:val="Normal"/>
    <w:uiPriority w:val="99"/>
    <w:unhideWhenUsed/>
    <w:rsid w:val="00CE74C7"/>
    <w:pPr>
      <w:numPr>
        <w:numId w:val="23"/>
      </w:numPr>
      <w:contextualSpacing/>
    </w:pPr>
  </w:style>
  <w:style w:type="paragraph" w:styleId="ListNumber2">
    <w:name w:val="List Number 2"/>
    <w:basedOn w:val="Normal"/>
    <w:uiPriority w:val="99"/>
    <w:unhideWhenUsed/>
    <w:rsid w:val="00CE74C7"/>
    <w:pPr>
      <w:numPr>
        <w:numId w:val="25"/>
      </w:numPr>
      <w:contextualSpacing/>
    </w:pPr>
  </w:style>
  <w:style w:type="paragraph" w:styleId="ListNumber3">
    <w:name w:val="List Number 3"/>
    <w:basedOn w:val="Normal"/>
    <w:uiPriority w:val="99"/>
    <w:unhideWhenUsed/>
    <w:rsid w:val="00CE74C7"/>
    <w:pPr>
      <w:numPr>
        <w:numId w:val="27"/>
      </w:numPr>
      <w:contextualSpacing/>
    </w:pPr>
  </w:style>
  <w:style w:type="paragraph" w:styleId="MacroText">
    <w:name w:val="macro"/>
    <w:link w:val="MacroTextChar"/>
    <w:uiPriority w:val="99"/>
    <w:unhideWhenUsed/>
    <w:rsid w:val="00CE74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CE74C7"/>
    <w:rPr>
      <w:rFonts w:ascii="Consolas" w:eastAsia="Times New Roman" w:hAnsi="Consolas" w:cs="Consolas"/>
      <w:sz w:val="20"/>
      <w:szCs w:val="20"/>
    </w:rPr>
  </w:style>
  <w:style w:type="paragraph" w:styleId="NoSpacing">
    <w:name w:val="No Spacing"/>
    <w:uiPriority w:val="1"/>
    <w:qFormat/>
    <w:rsid w:val="00CE74C7"/>
    <w:pPr>
      <w:spacing w:after="0" w:line="240" w:lineRule="auto"/>
    </w:pPr>
    <w:rPr>
      <w:rFonts w:ascii="Segoe UI" w:eastAsia="Times New Roman" w:hAnsi="Segoe UI" w:cs="Times New Roman"/>
      <w:sz w:val="24"/>
    </w:rPr>
  </w:style>
  <w:style w:type="paragraph" w:styleId="NormalWeb">
    <w:name w:val="Normal (Web)"/>
    <w:basedOn w:val="Normal"/>
    <w:rsid w:val="00CE74C7"/>
  </w:style>
  <w:style w:type="character" w:styleId="Strong">
    <w:name w:val="Strong"/>
    <w:uiPriority w:val="22"/>
    <w:qFormat/>
    <w:rsid w:val="00CE74C7"/>
    <w:rPr>
      <w:b/>
      <w:bCs/>
    </w:rPr>
  </w:style>
  <w:style w:type="paragraph" w:customStyle="1" w:styleId="StyleHeading2After0pt">
    <w:name w:val="Style Heading 2 + After:  0 pt"/>
    <w:basedOn w:val="Heading2"/>
    <w:rsid w:val="00CE74C7"/>
    <w:pPr>
      <w:spacing w:after="0"/>
    </w:pPr>
    <w:rPr>
      <w:bCs/>
      <w:iCs/>
      <w:szCs w:val="20"/>
    </w:rPr>
  </w:style>
  <w:style w:type="character" w:styleId="SubtleEmphasis">
    <w:name w:val="Subtle Emphasis"/>
    <w:uiPriority w:val="19"/>
    <w:qFormat/>
    <w:rsid w:val="00CE74C7"/>
    <w:rPr>
      <w:i/>
      <w:iCs/>
      <w:color w:val="404040"/>
    </w:rPr>
  </w:style>
  <w:style w:type="table" w:styleId="TableGridLight">
    <w:name w:val="Grid Table Light"/>
    <w:basedOn w:val="TableNormal"/>
    <w:uiPriority w:val="40"/>
    <w:rsid w:val="00CE74C7"/>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E3F7C"/>
    <w:pPr>
      <w:spacing w:after="0"/>
      <w:contextualSpacing/>
      <w:jc w:val="center"/>
    </w:pPr>
    <w:rPr>
      <w:b/>
      <w:spacing w:val="-10"/>
      <w:kern w:val="28"/>
      <w:sz w:val="40"/>
      <w:szCs w:val="56"/>
    </w:rPr>
  </w:style>
  <w:style w:type="character" w:customStyle="1" w:styleId="TitleChar">
    <w:name w:val="Title Char"/>
    <w:link w:val="Title"/>
    <w:uiPriority w:val="10"/>
    <w:rsid w:val="003E3F7C"/>
    <w:rPr>
      <w:rFonts w:ascii="Segoe UI" w:eastAsia="Times New Roman" w:hAnsi="Segoe UI" w:cs="Times New Roman"/>
      <w:b/>
      <w:spacing w:val="-10"/>
      <w:kern w:val="28"/>
      <w:sz w:val="40"/>
      <w:szCs w:val="56"/>
    </w:rPr>
  </w:style>
  <w:style w:type="paragraph" w:styleId="Subtitle">
    <w:name w:val="Subtitle"/>
    <w:basedOn w:val="Normal"/>
    <w:next w:val="Normal"/>
    <w:link w:val="SubtitleChar"/>
    <w:uiPriority w:val="11"/>
    <w:qFormat/>
    <w:rsid w:val="003E3F7C"/>
    <w:pPr>
      <w:numPr>
        <w:ilvl w:val="1"/>
      </w:numPr>
      <w:jc w:val="center"/>
    </w:pPr>
    <w:rPr>
      <w:rFonts w:eastAsiaTheme="minorEastAsia" w:cstheme="minorBidi"/>
      <w:sz w:val="32"/>
    </w:rPr>
  </w:style>
  <w:style w:type="character" w:customStyle="1" w:styleId="SubtitleChar">
    <w:name w:val="Subtitle Char"/>
    <w:basedOn w:val="DefaultParagraphFont"/>
    <w:link w:val="Subtitle"/>
    <w:uiPriority w:val="11"/>
    <w:rsid w:val="003E3F7C"/>
    <w:rPr>
      <w:rFonts w:ascii="Segoe UI" w:eastAsiaTheme="minorEastAsia" w:hAnsi="Segoe UI"/>
      <w:sz w:val="32"/>
    </w:rPr>
  </w:style>
  <w:style w:type="character" w:styleId="FollowedHyperlink">
    <w:name w:val="FollowedHyperlink"/>
    <w:basedOn w:val="DefaultParagraphFont"/>
    <w:uiPriority w:val="99"/>
    <w:semiHidden/>
    <w:unhideWhenUsed/>
    <w:rsid w:val="00AD2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cess@mtsa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tsac2.mywconline.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tinyurl.com/FutureTensesDL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C9AD-1BB0-4F02-B62D-EE86D51D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Future Tenses DLA</vt:lpstr>
    </vt:vector>
  </TitlesOfParts>
  <Company>Mt. San Antonio College</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Tenses DLA</dc:title>
  <dc:creator>aazul</dc:creator>
  <cp:lastModifiedBy>Lee, Janella</cp:lastModifiedBy>
  <cp:revision>4</cp:revision>
  <cp:lastPrinted>2016-11-02T17:32:00Z</cp:lastPrinted>
  <dcterms:created xsi:type="dcterms:W3CDTF">2022-04-12T16:27:00Z</dcterms:created>
  <dcterms:modified xsi:type="dcterms:W3CDTF">2022-07-21T20:15:00Z</dcterms:modified>
</cp:coreProperties>
</file>