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1D58B3" w14:textId="26EE6049" w:rsidR="00CD4F7A" w:rsidRDefault="001D274E" w:rsidP="009A7A33">
      <w:pPr>
        <w:pStyle w:val="Heading2"/>
      </w:pPr>
      <w:bookmarkStart w:id="0" w:name="_GoBack"/>
      <w:bookmarkEnd w:id="0"/>
      <w:r w:rsidRPr="00BC546E">
        <w:t>DL Course Components and Delivery Methods:</w:t>
      </w:r>
    </w:p>
    <w:p w14:paraId="1EF6BB41" w14:textId="77777777" w:rsidR="00EC00F2" w:rsidRPr="00EC00F2" w:rsidRDefault="00EC00F2" w:rsidP="00EC00F2"/>
    <w:p w14:paraId="629A0DDE" w14:textId="4BBBC4E2" w:rsidR="00D72D1F" w:rsidRPr="007853C0" w:rsidRDefault="009A7A33" w:rsidP="00D72D1F">
      <w:pPr>
        <w:widowControl w:val="0"/>
        <w:rPr>
          <w:rStyle w:val="eop"/>
          <w:rFonts w:ascii="Tahoma" w:hAnsi="Tahoma" w:cs="Tahoma"/>
          <w:color w:val="000000"/>
          <w:shd w:val="clear" w:color="auto" w:fill="FFFFFF"/>
        </w:rPr>
      </w:pPr>
      <w:r w:rsidRPr="007853C0">
        <w:rPr>
          <w:rStyle w:val="normaltextrun"/>
          <w:rFonts w:ascii="Tahoma" w:hAnsi="Tahoma" w:cs="Tahoma"/>
          <w:i/>
          <w:iCs/>
          <w:color w:val="000000"/>
          <w:shd w:val="clear" w:color="auto" w:fill="FFFFFF"/>
        </w:rPr>
        <w:t>Title 5 Regulations, and the California Board of Governors for the California Community Colleges, require that course quality standards are met (same as applied to traditional courses) and that “</w:t>
      </w:r>
      <w:r w:rsidRPr="00B37DBF">
        <w:rPr>
          <w:rStyle w:val="normaltextrun"/>
          <w:rFonts w:ascii="Tahoma" w:hAnsi="Tahoma" w:cs="Tahoma"/>
          <w:i/>
          <w:iCs/>
          <w:color w:val="000000"/>
          <w:shd w:val="clear" w:color="auto" w:fill="FFFFFF"/>
        </w:rPr>
        <w:t>Any portion of a course</w:t>
      </w:r>
      <w:r w:rsidRPr="007853C0">
        <w:rPr>
          <w:rStyle w:val="normaltextrun"/>
          <w:rFonts w:ascii="Tahoma" w:hAnsi="Tahoma" w:cs="Tahoma"/>
          <w:i/>
          <w:iCs/>
          <w:color w:val="000000"/>
          <w:shd w:val="clear" w:color="auto" w:fill="FFFFFF"/>
        </w:rPr>
        <w:t xml:space="preserve"> conducted through distance education includes regular effective contact </w:t>
      </w:r>
      <w:r w:rsidRPr="00317955">
        <w:rPr>
          <w:rStyle w:val="normaltextrun"/>
          <w:rFonts w:ascii="Tahoma" w:hAnsi="Tahoma" w:cs="Tahoma"/>
          <w:i/>
          <w:iCs/>
          <w:color w:val="000000"/>
          <w:shd w:val="clear" w:color="auto" w:fill="FFFFFF"/>
        </w:rPr>
        <w:t>between instructor and students</w:t>
      </w:r>
      <w:r w:rsidRPr="007853C0">
        <w:rPr>
          <w:rStyle w:val="normaltextrun"/>
          <w:rFonts w:ascii="Tahoma" w:hAnsi="Tahoma" w:cs="Tahoma"/>
          <w:i/>
          <w:iCs/>
          <w:color w:val="000000"/>
          <w:shd w:val="clear" w:color="auto" w:fill="FFFFFF"/>
        </w:rPr>
        <w:t xml:space="preserve">, </w:t>
      </w:r>
      <w:r w:rsidRPr="00317955">
        <w:rPr>
          <w:rStyle w:val="normaltextrun"/>
          <w:rFonts w:ascii="Tahoma" w:hAnsi="Tahoma" w:cs="Tahoma"/>
          <w:b/>
          <w:i/>
          <w:iCs/>
          <w:color w:val="000000"/>
          <w:shd w:val="clear" w:color="auto" w:fill="FFFFFF"/>
        </w:rPr>
        <w:t>and</w:t>
      </w:r>
      <w:r w:rsidRPr="007853C0">
        <w:rPr>
          <w:rStyle w:val="normaltextrun"/>
          <w:rFonts w:ascii="Tahoma" w:hAnsi="Tahoma" w:cs="Tahoma"/>
          <w:i/>
          <w:iCs/>
          <w:color w:val="000000"/>
          <w:shd w:val="clear" w:color="auto" w:fill="FFFFFF"/>
        </w:rPr>
        <w:t xml:space="preserve"> among students, either synchronously or asynchronously… Regular effective contact is an academic and professional matter pursuant to sections 53200 et seq.” </w:t>
      </w:r>
      <w:r w:rsidRPr="007853C0">
        <w:rPr>
          <w:rStyle w:val="eop"/>
          <w:rFonts w:ascii="Tahoma" w:hAnsi="Tahoma" w:cs="Tahoma"/>
          <w:color w:val="000000"/>
          <w:shd w:val="clear" w:color="auto" w:fill="FFFFFF"/>
        </w:rPr>
        <w:t> </w:t>
      </w:r>
    </w:p>
    <w:p w14:paraId="7D7CFF6B" w14:textId="77777777" w:rsidR="009A7A33" w:rsidRDefault="009A7A33" w:rsidP="00D72D1F">
      <w:pPr>
        <w:widowControl w:val="0"/>
        <w:rPr>
          <w:rFonts w:ascii="Tahoma" w:hAnsi="Tahoma" w:cs="Tahoma"/>
        </w:rPr>
      </w:pPr>
    </w:p>
    <w:p w14:paraId="129E9B06" w14:textId="25CD7DEE" w:rsidR="004A5FC1" w:rsidRDefault="00D72D1F" w:rsidP="00DC559A">
      <w:pPr>
        <w:autoSpaceDE w:val="0"/>
        <w:autoSpaceDN w:val="0"/>
        <w:adjustRightInd w:val="0"/>
        <w:rPr>
          <w:rFonts w:ascii="Tahoma" w:hAnsi="Tahoma" w:cs="Tahoma"/>
        </w:rPr>
      </w:pPr>
      <w:r w:rsidRPr="00BC546E">
        <w:rPr>
          <w:rFonts w:ascii="Tahoma" w:hAnsi="Tahoma" w:cs="Tahoma"/>
        </w:rPr>
        <w:t>In order to approve a course for DL delivery</w:t>
      </w:r>
      <w:r w:rsidR="00762E0C" w:rsidRPr="00BC546E">
        <w:rPr>
          <w:rFonts w:ascii="Tahoma" w:hAnsi="Tahoma" w:cs="Tahoma"/>
        </w:rPr>
        <w:t xml:space="preserve"> </w:t>
      </w:r>
      <w:r w:rsidR="009E2D4E">
        <w:rPr>
          <w:rFonts w:ascii="Tahoma" w:hAnsi="Tahoma" w:cs="Tahoma"/>
        </w:rPr>
        <w:t>and meet</w:t>
      </w:r>
      <w:r w:rsidR="00762E0C" w:rsidRPr="00BC546E">
        <w:rPr>
          <w:rFonts w:ascii="Tahoma" w:hAnsi="Tahoma" w:cs="Tahoma"/>
        </w:rPr>
        <w:t xml:space="preserve"> Title 5 regulations</w:t>
      </w:r>
      <w:r w:rsidRPr="00BC546E">
        <w:rPr>
          <w:rFonts w:ascii="Tahoma" w:hAnsi="Tahoma" w:cs="Tahoma"/>
        </w:rPr>
        <w:t>, the facul</w:t>
      </w:r>
      <w:r w:rsidR="004A5FC1">
        <w:rPr>
          <w:rFonts w:ascii="Tahoma" w:hAnsi="Tahoma" w:cs="Tahoma"/>
        </w:rPr>
        <w:t>ty developer of the DL course must</w:t>
      </w:r>
      <w:r w:rsidRPr="00BC546E">
        <w:rPr>
          <w:rFonts w:ascii="Tahoma" w:hAnsi="Tahoma" w:cs="Tahoma"/>
        </w:rPr>
        <w:t xml:space="preserve"> descr</w:t>
      </w:r>
      <w:r w:rsidR="00F53C7C" w:rsidRPr="00BC546E">
        <w:rPr>
          <w:rFonts w:ascii="Tahoma" w:hAnsi="Tahoma" w:cs="Tahoma"/>
        </w:rPr>
        <w:t>ibe each envisioned component and</w:t>
      </w:r>
      <w:r w:rsidRPr="00BC546E">
        <w:rPr>
          <w:rFonts w:ascii="Tahoma" w:hAnsi="Tahoma" w:cs="Tahoma"/>
        </w:rPr>
        <w:t xml:space="preserve"> delivery method of the DL course.</w:t>
      </w:r>
      <w:r>
        <w:rPr>
          <w:rFonts w:ascii="Tahoma" w:hAnsi="Tahoma" w:cs="Tahoma"/>
        </w:rPr>
        <w:t xml:space="preserve">  </w:t>
      </w:r>
      <w:r w:rsidR="002E77E0" w:rsidRPr="00A33750">
        <w:rPr>
          <w:rFonts w:ascii="Tahoma" w:hAnsi="Tahoma" w:cs="Tahoma"/>
        </w:rPr>
        <w:t>Table 1</w:t>
      </w:r>
      <w:r w:rsidR="004A5FC1">
        <w:rPr>
          <w:rFonts w:ascii="Tahoma" w:hAnsi="Tahoma" w:cs="Tahoma"/>
        </w:rPr>
        <w:t xml:space="preserve"> includes accepted abbreviations that describe</w:t>
      </w:r>
      <w:r w:rsidR="00720EB5" w:rsidRPr="00720EB5">
        <w:rPr>
          <w:rFonts w:ascii="Tahoma" w:hAnsi="Tahoma" w:cs="Tahoma"/>
        </w:rPr>
        <w:t xml:space="preserve"> </w:t>
      </w:r>
      <w:r w:rsidR="001F1114">
        <w:rPr>
          <w:rFonts w:ascii="Tahoma" w:hAnsi="Tahoma" w:cs="Tahoma"/>
        </w:rPr>
        <w:t xml:space="preserve">the </w:t>
      </w:r>
      <w:r w:rsidR="001F1114" w:rsidRPr="009E2D4E">
        <w:rPr>
          <w:rFonts w:ascii="Tahoma" w:hAnsi="Tahoma" w:cs="Tahoma"/>
          <w:b/>
          <w:i/>
        </w:rPr>
        <w:t>Mechanics</w:t>
      </w:r>
      <w:r w:rsidR="001F1114">
        <w:rPr>
          <w:rFonts w:ascii="Tahoma" w:hAnsi="Tahoma" w:cs="Tahoma"/>
        </w:rPr>
        <w:t xml:space="preserve"> and </w:t>
      </w:r>
      <w:r w:rsidR="001F1114" w:rsidRPr="009E2D4E">
        <w:rPr>
          <w:rFonts w:ascii="Tahoma" w:hAnsi="Tahoma" w:cs="Tahoma"/>
          <w:b/>
          <w:i/>
        </w:rPr>
        <w:t>P</w:t>
      </w:r>
      <w:r w:rsidR="00720EB5" w:rsidRPr="009E2D4E">
        <w:rPr>
          <w:rFonts w:ascii="Tahoma" w:hAnsi="Tahoma" w:cs="Tahoma"/>
          <w:b/>
          <w:i/>
        </w:rPr>
        <w:t>edagogy</w:t>
      </w:r>
      <w:r w:rsidR="00720EB5">
        <w:rPr>
          <w:rFonts w:ascii="Tahoma" w:hAnsi="Tahoma" w:cs="Tahoma"/>
        </w:rPr>
        <w:t xml:space="preserve"> </w:t>
      </w:r>
      <w:r w:rsidR="00720EB5" w:rsidRPr="00BC546E">
        <w:rPr>
          <w:rFonts w:ascii="Tahoma" w:hAnsi="Tahoma" w:cs="Tahoma"/>
        </w:rPr>
        <w:t xml:space="preserve">envisioned </w:t>
      </w:r>
      <w:r w:rsidR="00720EB5">
        <w:rPr>
          <w:rFonts w:ascii="Tahoma" w:hAnsi="Tahoma" w:cs="Tahoma"/>
        </w:rPr>
        <w:t>for each component</w:t>
      </w:r>
      <w:r w:rsidR="00F53C7C">
        <w:rPr>
          <w:rFonts w:ascii="Tahoma" w:hAnsi="Tahoma" w:cs="Tahoma"/>
        </w:rPr>
        <w:t xml:space="preserve"> </w:t>
      </w:r>
      <w:r w:rsidR="00F53C7C" w:rsidRPr="00BC546E">
        <w:rPr>
          <w:rFonts w:ascii="Tahoma" w:hAnsi="Tahoma" w:cs="Tahoma"/>
        </w:rPr>
        <w:t>and delivery</w:t>
      </w:r>
      <w:r w:rsidR="00720EB5" w:rsidRPr="00720EB5">
        <w:rPr>
          <w:rFonts w:ascii="Tahoma" w:hAnsi="Tahoma" w:cs="Tahoma"/>
        </w:rPr>
        <w:t xml:space="preserve">. </w:t>
      </w:r>
    </w:p>
    <w:p w14:paraId="1300525A" w14:textId="4E183B0F" w:rsidR="004A5FC1" w:rsidRDefault="00720EB5" w:rsidP="00DC559A">
      <w:pPr>
        <w:autoSpaceDE w:val="0"/>
        <w:autoSpaceDN w:val="0"/>
        <w:adjustRightInd w:val="0"/>
        <w:rPr>
          <w:rFonts w:ascii="Tahoma" w:hAnsi="Tahoma" w:cs="Tahoma"/>
          <w:color w:val="000000"/>
        </w:rPr>
      </w:pPr>
      <w:r w:rsidRPr="00720EB5">
        <w:rPr>
          <w:rFonts w:ascii="Tahoma" w:hAnsi="Tahoma" w:cs="Tahoma"/>
        </w:rPr>
        <w:t xml:space="preserve"> </w:t>
      </w:r>
    </w:p>
    <w:p w14:paraId="4B12E520" w14:textId="14E0E6BB" w:rsidR="001F1114" w:rsidRPr="00EC7890" w:rsidRDefault="001F1114" w:rsidP="00DC559A">
      <w:pPr>
        <w:autoSpaceDE w:val="0"/>
        <w:autoSpaceDN w:val="0"/>
        <w:adjustRightInd w:val="0"/>
        <w:rPr>
          <w:rFonts w:ascii="Tahoma" w:hAnsi="Tahoma" w:cs="Tahoma"/>
        </w:rPr>
      </w:pPr>
      <w:r w:rsidRPr="00EC7890">
        <w:rPr>
          <w:rFonts w:ascii="Tahoma" w:hAnsi="Tahoma" w:cs="Tahoma"/>
        </w:rPr>
        <w:t xml:space="preserve">For each </w:t>
      </w:r>
      <w:r w:rsidR="008A7258">
        <w:rPr>
          <w:rFonts w:ascii="Tahoma" w:hAnsi="Tahoma" w:cs="Tahoma"/>
        </w:rPr>
        <w:t xml:space="preserve">instruction </w:t>
      </w:r>
      <w:r w:rsidRPr="00EC7890">
        <w:rPr>
          <w:rFonts w:ascii="Tahoma" w:hAnsi="Tahoma" w:cs="Tahoma"/>
        </w:rPr>
        <w:t>method</w:t>
      </w:r>
      <w:r>
        <w:rPr>
          <w:rFonts w:ascii="Tahoma" w:hAnsi="Tahoma" w:cs="Tahoma"/>
        </w:rPr>
        <w:t xml:space="preserve"> listed in the table</w:t>
      </w:r>
      <w:r w:rsidRPr="00EC7890">
        <w:rPr>
          <w:rFonts w:ascii="Tahoma" w:hAnsi="Tahoma" w:cs="Tahoma"/>
        </w:rPr>
        <w:t>, include:</w:t>
      </w:r>
      <w:r w:rsidRPr="00EC7890">
        <w:rPr>
          <w:rFonts w:ascii="Tahoma" w:hAnsi="Tahoma" w:cs="Tahoma"/>
        </w:rPr>
        <w:br/>
      </w:r>
    </w:p>
    <w:p w14:paraId="2A1ADD6F" w14:textId="0CBEF793" w:rsidR="004A5FC1" w:rsidRPr="00BC546E" w:rsidRDefault="001F1114" w:rsidP="00317955">
      <w:pPr>
        <w:numPr>
          <w:ilvl w:val="0"/>
          <w:numId w:val="44"/>
        </w:numPr>
        <w:rPr>
          <w:rFonts w:ascii="Tahoma" w:hAnsi="Tahoma" w:cs="Tahoma"/>
        </w:rPr>
      </w:pPr>
      <w:r w:rsidRPr="00EC7890">
        <w:rPr>
          <w:rFonts w:ascii="Tahoma" w:hAnsi="Tahoma" w:cs="Tahoma"/>
        </w:rPr>
        <w:t>unique abbreviation of the</w:t>
      </w:r>
      <w:r w:rsidR="00762E0C">
        <w:rPr>
          <w:rFonts w:ascii="Tahoma" w:hAnsi="Tahoma" w:cs="Tahoma"/>
        </w:rPr>
        <w:t xml:space="preserve"> method (to be used later in </w:t>
      </w:r>
      <w:r w:rsidR="00762E0C" w:rsidRPr="00BC546E">
        <w:rPr>
          <w:rFonts w:ascii="Tahoma" w:hAnsi="Tahoma" w:cs="Tahoma"/>
        </w:rPr>
        <w:t>Table 2 -</w:t>
      </w:r>
      <w:r w:rsidRPr="00BC546E">
        <w:rPr>
          <w:rFonts w:ascii="Tahoma" w:hAnsi="Tahoma" w:cs="Tahoma"/>
        </w:rPr>
        <w:t xml:space="preserve"> </w:t>
      </w:r>
      <w:r w:rsidRPr="00EC7890">
        <w:rPr>
          <w:rFonts w:ascii="Tahoma" w:hAnsi="Tahoma" w:cs="Tahoma"/>
        </w:rPr>
        <w:t>Course Weekly Schedule of Activities)</w:t>
      </w:r>
    </w:p>
    <w:p w14:paraId="7D2FE32A" w14:textId="2CC2143F" w:rsidR="004A5FC1" w:rsidRPr="00317955" w:rsidRDefault="004A5FC1" w:rsidP="00317955">
      <w:pPr>
        <w:pStyle w:val="ListParagraph"/>
        <w:numPr>
          <w:ilvl w:val="0"/>
          <w:numId w:val="45"/>
        </w:numPr>
        <w:tabs>
          <w:tab w:val="num" w:pos="2220"/>
        </w:tabs>
        <w:rPr>
          <w:rFonts w:ascii="Tahoma" w:hAnsi="Tahoma" w:cs="Tahoma"/>
        </w:rPr>
      </w:pPr>
      <w:r w:rsidRPr="00317955">
        <w:rPr>
          <w:rFonts w:ascii="Tahoma" w:hAnsi="Tahoma" w:cs="Tahoma"/>
        </w:rPr>
        <w:t xml:space="preserve">Please use the abbreviation currently in Table 1 – </w:t>
      </w:r>
      <w:r w:rsidR="009E2D4E" w:rsidRPr="00317955">
        <w:rPr>
          <w:rFonts w:ascii="Tahoma" w:hAnsi="Tahoma" w:cs="Tahoma"/>
        </w:rPr>
        <w:t>limit to</w:t>
      </w:r>
      <w:r w:rsidRPr="00317955">
        <w:rPr>
          <w:rFonts w:ascii="Tahoma" w:hAnsi="Tahoma" w:cs="Tahoma"/>
        </w:rPr>
        <w:t xml:space="preserve"> established abbreviations </w:t>
      </w:r>
    </w:p>
    <w:p w14:paraId="0C10869A" w14:textId="03CF58BE" w:rsidR="004A5FC1" w:rsidRPr="00317955" w:rsidRDefault="004A5FC1" w:rsidP="00317955">
      <w:pPr>
        <w:pStyle w:val="ListParagraph"/>
        <w:numPr>
          <w:ilvl w:val="0"/>
          <w:numId w:val="45"/>
        </w:numPr>
        <w:tabs>
          <w:tab w:val="num" w:pos="2220"/>
        </w:tabs>
        <w:rPr>
          <w:rFonts w:ascii="Tahoma" w:hAnsi="Tahoma" w:cs="Tahoma"/>
        </w:rPr>
      </w:pPr>
      <w:r w:rsidRPr="00317955">
        <w:rPr>
          <w:rFonts w:ascii="Tahoma" w:hAnsi="Tahoma" w:cs="Tahoma"/>
        </w:rPr>
        <w:t>If you add an abbreviation, please make it two or three letters and have a unique function not fulfilled by the other delivery methods</w:t>
      </w:r>
    </w:p>
    <w:p w14:paraId="38189F2B" w14:textId="577CEBCB" w:rsidR="004A5FC1" w:rsidRPr="00AC315F" w:rsidRDefault="004A5FC1" w:rsidP="00317955">
      <w:pPr>
        <w:pStyle w:val="ListParagraph"/>
        <w:numPr>
          <w:ilvl w:val="0"/>
          <w:numId w:val="44"/>
        </w:numPr>
        <w:rPr>
          <w:rFonts w:ascii="Tahoma" w:hAnsi="Tahoma" w:cs="Tahoma"/>
        </w:rPr>
      </w:pPr>
      <w:r>
        <w:rPr>
          <w:rFonts w:ascii="Tahoma" w:hAnsi="Tahoma" w:cs="Tahoma"/>
        </w:rPr>
        <w:t xml:space="preserve"> </w:t>
      </w:r>
      <w:r w:rsidR="001F1114" w:rsidRPr="004A5FC1">
        <w:rPr>
          <w:rFonts w:ascii="Tahoma" w:hAnsi="Tahoma" w:cs="Tahoma"/>
        </w:rPr>
        <w:t>how the method will work (</w:t>
      </w:r>
      <w:r w:rsidR="001F1114" w:rsidRPr="004A5FC1">
        <w:rPr>
          <w:rFonts w:ascii="Tahoma" w:hAnsi="Tahoma" w:cs="Tahoma"/>
          <w:b/>
        </w:rPr>
        <w:t>Mechanics</w:t>
      </w:r>
      <w:r w:rsidR="001F1114" w:rsidRPr="004A5FC1">
        <w:rPr>
          <w:rFonts w:ascii="Tahoma" w:hAnsi="Tahoma" w:cs="Tahoma"/>
        </w:rPr>
        <w:t>)</w:t>
      </w:r>
      <w:r w:rsidR="00317955">
        <w:rPr>
          <w:rFonts w:ascii="Tahoma" w:hAnsi="Tahoma" w:cs="Tahoma"/>
        </w:rPr>
        <w:t xml:space="preserve"> </w:t>
      </w:r>
    </w:p>
    <w:p w14:paraId="129B173B" w14:textId="6A326185" w:rsidR="00087B61" w:rsidRPr="00992DFE" w:rsidRDefault="004A5FC1" w:rsidP="00317955">
      <w:pPr>
        <w:pStyle w:val="ListParagraph"/>
        <w:numPr>
          <w:ilvl w:val="0"/>
          <w:numId w:val="44"/>
        </w:numPr>
        <w:rPr>
          <w:rFonts w:ascii="Tahoma" w:hAnsi="Tahoma" w:cs="Tahoma"/>
        </w:rPr>
      </w:pPr>
      <w:r>
        <w:rPr>
          <w:rFonts w:ascii="Tahoma" w:hAnsi="Tahoma" w:cs="Tahoma"/>
        </w:rPr>
        <w:t xml:space="preserve"> </w:t>
      </w:r>
      <w:r w:rsidR="001F1114" w:rsidRPr="004A5FC1">
        <w:rPr>
          <w:rFonts w:ascii="Tahoma" w:hAnsi="Tahoma" w:cs="Tahoma"/>
        </w:rPr>
        <w:t>how the method will help students to learn the course material (</w:t>
      </w:r>
      <w:r w:rsidR="001F1114" w:rsidRPr="004A5FC1">
        <w:rPr>
          <w:rFonts w:ascii="Tahoma" w:hAnsi="Tahoma" w:cs="Tahoma"/>
          <w:b/>
        </w:rPr>
        <w:t>Pedagogy</w:t>
      </w:r>
      <w:r w:rsidR="001F1114" w:rsidRPr="004A5FC1">
        <w:rPr>
          <w:rFonts w:ascii="Tahoma" w:hAnsi="Tahoma" w:cs="Tahoma"/>
        </w:rPr>
        <w:t>)</w:t>
      </w:r>
    </w:p>
    <w:p w14:paraId="62D6FEC9" w14:textId="77777777" w:rsidR="00087B61" w:rsidRDefault="00087B61" w:rsidP="001F1114">
      <w:pPr>
        <w:rPr>
          <w:rFonts w:ascii="Tahoma" w:hAnsi="Tahoma" w:cs="Tahoma"/>
          <w:b/>
        </w:rPr>
      </w:pPr>
    </w:p>
    <w:p w14:paraId="6CF94261" w14:textId="3F471A7F" w:rsidR="00D72D1F" w:rsidRPr="00BC546E" w:rsidRDefault="00D72D1F" w:rsidP="009A7A33">
      <w:pPr>
        <w:pStyle w:val="Heading2"/>
      </w:pPr>
      <w:r w:rsidRPr="00BC546E">
        <w:t>DL Course Components and Delivery Methods</w:t>
      </w:r>
    </w:p>
    <w:p w14:paraId="31746984" w14:textId="77777777" w:rsidR="00D72D1F" w:rsidRPr="00BC546E" w:rsidRDefault="00D72D1F" w:rsidP="001F1114">
      <w:pPr>
        <w:rPr>
          <w:rFonts w:ascii="Tahoma" w:hAnsi="Tahoma" w:cs="Tahoma"/>
        </w:rPr>
      </w:pPr>
    </w:p>
    <w:p w14:paraId="5A00C48B" w14:textId="77777777" w:rsidR="001F1114" w:rsidRPr="00BC546E" w:rsidRDefault="00002CBA" w:rsidP="001F1114">
      <w:pPr>
        <w:rPr>
          <w:rFonts w:ascii="Tahoma" w:hAnsi="Tahoma" w:cs="Tahoma"/>
        </w:rPr>
      </w:pPr>
      <w:r w:rsidRPr="00BC546E">
        <w:rPr>
          <w:rFonts w:ascii="Tahoma" w:hAnsi="Tahoma" w:cs="Tahoma"/>
          <w:b/>
        </w:rPr>
        <w:t xml:space="preserve">Include </w:t>
      </w:r>
      <w:r w:rsidR="002F50D5" w:rsidRPr="00BC546E">
        <w:rPr>
          <w:rFonts w:ascii="Tahoma" w:hAnsi="Tahoma" w:cs="Tahoma"/>
          <w:b/>
        </w:rPr>
        <w:t>methods that may</w:t>
      </w:r>
      <w:r w:rsidR="004A3917" w:rsidRPr="00BC546E">
        <w:rPr>
          <w:rFonts w:ascii="Tahoma" w:hAnsi="Tahoma" w:cs="Tahoma"/>
          <w:b/>
        </w:rPr>
        <w:t xml:space="preserve"> be used by any faculty who teaches this course.  </w:t>
      </w:r>
      <w:r w:rsidR="00D72D1F" w:rsidRPr="00BC546E">
        <w:rPr>
          <w:rFonts w:ascii="Tahoma" w:hAnsi="Tahoma" w:cs="Tahoma"/>
          <w:b/>
        </w:rPr>
        <w:t xml:space="preserve">Methods envisioned by the developer of the course do not prohibit </w:t>
      </w:r>
      <w:r w:rsidR="003128BF" w:rsidRPr="00BC546E">
        <w:rPr>
          <w:rFonts w:ascii="Tahoma" w:hAnsi="Tahoma" w:cs="Tahoma"/>
          <w:b/>
        </w:rPr>
        <w:t xml:space="preserve">the use of </w:t>
      </w:r>
      <w:r w:rsidR="00D72D1F" w:rsidRPr="00BC546E">
        <w:rPr>
          <w:rFonts w:ascii="Tahoma" w:hAnsi="Tahoma" w:cs="Tahoma"/>
          <w:b/>
        </w:rPr>
        <w:t xml:space="preserve">other methods by other faculty who may subsequently teach this DL course. </w:t>
      </w:r>
    </w:p>
    <w:p w14:paraId="6A80EF4C" w14:textId="77777777" w:rsidR="005904DF" w:rsidRPr="00EC7890" w:rsidRDefault="005904DF" w:rsidP="005904DF">
      <w:pPr>
        <w:rPr>
          <w:rFonts w:ascii="Tahoma" w:hAnsi="Tahoma" w:cs="Tahoma"/>
          <w:b/>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4136"/>
        <w:gridCol w:w="4188"/>
      </w:tblGrid>
      <w:tr w:rsidR="001F1114" w:rsidRPr="00F37131" w14:paraId="1CA13D97" w14:textId="77777777" w:rsidTr="7DBA3360">
        <w:tc>
          <w:tcPr>
            <w:tcW w:w="1890" w:type="dxa"/>
            <w:shd w:val="clear" w:color="auto" w:fill="E6E6E6"/>
          </w:tcPr>
          <w:p w14:paraId="6F69188A" w14:textId="77777777" w:rsidR="001F1114" w:rsidRPr="00F37131" w:rsidRDefault="001F1114" w:rsidP="0043648E">
            <w:pPr>
              <w:pStyle w:val="Heading4"/>
              <w:jc w:val="center"/>
            </w:pPr>
            <w:r w:rsidRPr="00F37131">
              <w:t>Method</w:t>
            </w:r>
            <w:r w:rsidRPr="00F37131">
              <w:br/>
              <w:t>Abbreviation</w:t>
            </w:r>
          </w:p>
        </w:tc>
        <w:tc>
          <w:tcPr>
            <w:tcW w:w="4136" w:type="dxa"/>
            <w:shd w:val="clear" w:color="auto" w:fill="E6E6E6"/>
          </w:tcPr>
          <w:p w14:paraId="2DDF4F7C" w14:textId="77777777" w:rsidR="001F1114" w:rsidRPr="00F37131" w:rsidRDefault="001F1114" w:rsidP="0043648E">
            <w:pPr>
              <w:pStyle w:val="Heading4"/>
              <w:jc w:val="center"/>
            </w:pPr>
            <w:r w:rsidRPr="00F37131">
              <w:t>Mechanics of Method/Activity</w:t>
            </w:r>
          </w:p>
          <w:p w14:paraId="6AF90A82" w14:textId="77777777" w:rsidR="001F1114" w:rsidRPr="009E2D4E" w:rsidRDefault="001F1114" w:rsidP="0043648E">
            <w:pPr>
              <w:pStyle w:val="Heading4"/>
              <w:jc w:val="center"/>
              <w:rPr>
                <w:b w:val="0"/>
              </w:rPr>
            </w:pPr>
            <w:r w:rsidRPr="009E2D4E">
              <w:rPr>
                <w:b w:val="0"/>
              </w:rPr>
              <w:t>(how does the method work?)</w:t>
            </w:r>
          </w:p>
        </w:tc>
        <w:tc>
          <w:tcPr>
            <w:tcW w:w="4188" w:type="dxa"/>
            <w:shd w:val="clear" w:color="auto" w:fill="E6E6E6"/>
          </w:tcPr>
          <w:p w14:paraId="6F14FB7C" w14:textId="77777777" w:rsidR="001F1114" w:rsidRPr="00F37131" w:rsidRDefault="001F1114" w:rsidP="0043648E">
            <w:pPr>
              <w:pStyle w:val="Heading4"/>
              <w:jc w:val="center"/>
            </w:pPr>
            <w:r w:rsidRPr="00F37131">
              <w:t>Pedagogy of Method/Activity</w:t>
            </w:r>
          </w:p>
          <w:p w14:paraId="1300B15F" w14:textId="77777777" w:rsidR="001F1114" w:rsidRPr="009E2D4E" w:rsidRDefault="001F1114" w:rsidP="0043648E">
            <w:pPr>
              <w:pStyle w:val="Heading4"/>
              <w:jc w:val="center"/>
              <w:rPr>
                <w:b w:val="0"/>
              </w:rPr>
            </w:pPr>
            <w:r w:rsidRPr="009E2D4E">
              <w:rPr>
                <w:b w:val="0"/>
              </w:rPr>
              <w:t>(how will students learn through this method?)</w:t>
            </w:r>
          </w:p>
        </w:tc>
      </w:tr>
      <w:tr w:rsidR="00F5427A" w:rsidRPr="00F37131" w14:paraId="37AACC94" w14:textId="77777777" w:rsidTr="7DBA3360">
        <w:tc>
          <w:tcPr>
            <w:tcW w:w="1890" w:type="dxa"/>
          </w:tcPr>
          <w:p w14:paraId="4F868AB6" w14:textId="77777777" w:rsidR="00F5427A" w:rsidRDefault="00F5427A" w:rsidP="00F5427A">
            <w:pPr>
              <w:rPr>
                <w:rFonts w:ascii="Tahoma" w:hAnsi="Tahoma" w:cs="Tahoma"/>
                <w:b/>
                <w:bCs/>
              </w:rPr>
            </w:pPr>
            <w:r w:rsidRPr="009EBD05">
              <w:rPr>
                <w:rFonts w:ascii="Tahoma" w:hAnsi="Tahoma" w:cs="Tahoma"/>
                <w:b/>
                <w:bCs/>
              </w:rPr>
              <w:t>AN</w:t>
            </w:r>
          </w:p>
          <w:p w14:paraId="77844BD8" w14:textId="77777777" w:rsidR="00F5427A" w:rsidRDefault="00F5427A" w:rsidP="00F5427A">
            <w:pPr>
              <w:rPr>
                <w:rFonts w:ascii="Tahoma" w:hAnsi="Tahoma" w:cs="Tahoma"/>
                <w:b/>
                <w:bCs/>
              </w:rPr>
            </w:pPr>
            <w:r w:rsidRPr="009EBD05">
              <w:rPr>
                <w:rFonts w:ascii="Tahoma" w:hAnsi="Tahoma" w:cs="Tahoma"/>
                <w:b/>
                <w:bCs/>
              </w:rPr>
              <w:t>Announcements</w:t>
            </w:r>
          </w:p>
          <w:p w14:paraId="295E949B" w14:textId="77777777" w:rsidR="00F5427A" w:rsidRPr="00F37131" w:rsidRDefault="00F5427A" w:rsidP="00F5427A">
            <w:pPr>
              <w:rPr>
                <w:rFonts w:ascii="Tahoma" w:hAnsi="Tahoma" w:cs="Tahoma"/>
                <w:b/>
              </w:rPr>
            </w:pPr>
          </w:p>
          <w:p w14:paraId="0E5B7D4F" w14:textId="77777777" w:rsidR="00F5427A" w:rsidRPr="00F37131" w:rsidRDefault="00F5427A" w:rsidP="00F5427A">
            <w:pPr>
              <w:rPr>
                <w:rFonts w:ascii="Tahoma" w:hAnsi="Tahoma" w:cs="Tahoma"/>
                <w:b/>
              </w:rPr>
            </w:pPr>
          </w:p>
        </w:tc>
        <w:tc>
          <w:tcPr>
            <w:tcW w:w="4136" w:type="dxa"/>
          </w:tcPr>
          <w:p w14:paraId="2C77D0F5" w14:textId="77777777" w:rsidR="00F5427A" w:rsidRDefault="00F5427A" w:rsidP="00F5427A">
            <w:pPr>
              <w:rPr>
                <w:rFonts w:asciiTheme="minorHAnsi" w:hAnsiTheme="minorHAnsi" w:cs="Tahoma"/>
              </w:rPr>
            </w:pPr>
            <w:r w:rsidRPr="009EBD05">
              <w:rPr>
                <w:rFonts w:asciiTheme="minorHAnsi" w:hAnsiTheme="minorHAnsi" w:cs="Tahoma"/>
              </w:rPr>
              <w:t xml:space="preserve">Weekly/regular class announcements will be posted to the Learning Management System (LMS). </w:t>
            </w:r>
          </w:p>
          <w:p w14:paraId="0B9807E5" w14:textId="77777777" w:rsidR="00F5427A" w:rsidRDefault="00F5427A" w:rsidP="00F5427A">
            <w:pPr>
              <w:rPr>
                <w:rFonts w:asciiTheme="minorHAnsi" w:hAnsiTheme="minorHAnsi" w:cs="Tahoma"/>
              </w:rPr>
            </w:pPr>
            <w:r w:rsidRPr="009EBD05">
              <w:rPr>
                <w:rFonts w:asciiTheme="minorHAnsi" w:hAnsiTheme="minorHAnsi" w:cs="Tahoma"/>
              </w:rPr>
              <w:t>Announcements may be posted more frequently on weeks with more assignments and/or as needed to respond to trends in student questions and/or activity.</w:t>
            </w:r>
          </w:p>
          <w:p w14:paraId="66E3077A" w14:textId="77777777" w:rsidR="00F5427A" w:rsidRPr="009EBD05" w:rsidRDefault="00F5427A" w:rsidP="00F5427A">
            <w:pPr>
              <w:rPr>
                <w:rFonts w:ascii="Calibri" w:hAnsi="Calibri"/>
                <w:color w:val="000000" w:themeColor="text1"/>
                <w:u w:val="single"/>
              </w:rPr>
            </w:pPr>
          </w:p>
        </w:tc>
        <w:tc>
          <w:tcPr>
            <w:tcW w:w="4188" w:type="dxa"/>
          </w:tcPr>
          <w:p w14:paraId="2EA2D3F9" w14:textId="62739B34" w:rsidR="00F5427A" w:rsidRPr="009EBD05" w:rsidRDefault="00F5427A" w:rsidP="00F5427A">
            <w:pPr>
              <w:rPr>
                <w:rFonts w:ascii="Calibri" w:hAnsi="Calibri"/>
                <w:color w:val="000000" w:themeColor="text1"/>
              </w:rPr>
            </w:pPr>
            <w:r w:rsidRPr="009EBD05">
              <w:rPr>
                <w:rFonts w:asciiTheme="minorHAnsi" w:hAnsiTheme="minorHAnsi" w:cs="Tahoma"/>
              </w:rPr>
              <w:t>Regular communication between instructor and student helps maintain regular and effective instructor-initiated contact.</w:t>
            </w:r>
          </w:p>
        </w:tc>
      </w:tr>
      <w:tr w:rsidR="00F5427A" w:rsidRPr="00F37131" w14:paraId="758F97E5" w14:textId="77777777" w:rsidTr="7DBA3360">
        <w:tc>
          <w:tcPr>
            <w:tcW w:w="1890" w:type="dxa"/>
          </w:tcPr>
          <w:p w14:paraId="392D9FB1" w14:textId="40DC713C" w:rsidR="00F5427A" w:rsidRDefault="00F5427A" w:rsidP="00F5427A">
            <w:pPr>
              <w:rPr>
                <w:rFonts w:ascii="Tahoma" w:hAnsi="Tahoma" w:cs="Tahoma"/>
                <w:b/>
                <w:bCs/>
              </w:rPr>
            </w:pPr>
            <w:r w:rsidRPr="009EBD05">
              <w:rPr>
                <w:rFonts w:ascii="Tahoma" w:hAnsi="Tahoma" w:cs="Tahoma"/>
                <w:b/>
                <w:bCs/>
              </w:rPr>
              <w:t>AU/VI</w:t>
            </w:r>
          </w:p>
          <w:p w14:paraId="2654108F" w14:textId="77777777" w:rsidR="00F5427A" w:rsidRDefault="00F5427A" w:rsidP="00F5427A">
            <w:pPr>
              <w:rPr>
                <w:rFonts w:ascii="Tahoma" w:hAnsi="Tahoma" w:cs="Tahoma"/>
                <w:b/>
                <w:bCs/>
              </w:rPr>
            </w:pPr>
            <w:r w:rsidRPr="009EBD05">
              <w:rPr>
                <w:rFonts w:ascii="Tahoma" w:hAnsi="Tahoma" w:cs="Tahoma"/>
                <w:b/>
                <w:bCs/>
              </w:rPr>
              <w:t xml:space="preserve">Audio and </w:t>
            </w:r>
          </w:p>
          <w:p w14:paraId="020C0DD4" w14:textId="77777777" w:rsidR="00F5427A" w:rsidRPr="00F37131" w:rsidRDefault="00F5427A" w:rsidP="00F5427A">
            <w:pPr>
              <w:rPr>
                <w:rFonts w:ascii="Tahoma" w:hAnsi="Tahoma" w:cs="Tahoma"/>
                <w:b/>
                <w:bCs/>
              </w:rPr>
            </w:pPr>
            <w:r w:rsidRPr="009EBD05">
              <w:rPr>
                <w:rFonts w:ascii="Tahoma" w:hAnsi="Tahoma" w:cs="Tahoma"/>
                <w:b/>
                <w:bCs/>
              </w:rPr>
              <w:t>Video Components</w:t>
            </w:r>
          </w:p>
          <w:p w14:paraId="1CE41669" w14:textId="77777777" w:rsidR="00F5427A" w:rsidRPr="009EBD05" w:rsidRDefault="00F5427A" w:rsidP="00F5427A">
            <w:pPr>
              <w:rPr>
                <w:rFonts w:ascii="Tahoma" w:hAnsi="Tahoma" w:cs="Tahoma"/>
                <w:b/>
                <w:bCs/>
              </w:rPr>
            </w:pPr>
          </w:p>
        </w:tc>
        <w:tc>
          <w:tcPr>
            <w:tcW w:w="4136" w:type="dxa"/>
          </w:tcPr>
          <w:p w14:paraId="237B2342" w14:textId="2E9E43A1" w:rsidR="00F5427A" w:rsidRDefault="7DBA3360" w:rsidP="7DBA3360">
            <w:pPr>
              <w:rPr>
                <w:rFonts w:asciiTheme="minorHAnsi" w:hAnsiTheme="minorHAnsi" w:cs="Tahoma"/>
              </w:rPr>
            </w:pPr>
            <w:r w:rsidRPr="7DBA3360">
              <w:rPr>
                <w:rFonts w:asciiTheme="minorHAnsi" w:hAnsiTheme="minorHAnsi" w:cs="Tahoma"/>
              </w:rPr>
              <w:t xml:space="preserve">Audio and video (AU/VI) components may be assigned as part of the lecture (LEC) to provide students another presentation of course material. </w:t>
            </w:r>
          </w:p>
          <w:p w14:paraId="46045905" w14:textId="77777777" w:rsidR="00F5427A" w:rsidRDefault="00F5427A" w:rsidP="00F5427A">
            <w:pPr>
              <w:rPr>
                <w:rFonts w:asciiTheme="minorHAnsi" w:hAnsiTheme="minorHAnsi" w:cs="Tahoma"/>
              </w:rPr>
            </w:pPr>
            <w:r w:rsidRPr="009EBD05">
              <w:rPr>
                <w:rFonts w:asciiTheme="minorHAnsi" w:hAnsiTheme="minorHAnsi" w:cs="Tahoma"/>
              </w:rPr>
              <w:t xml:space="preserve">Audio files will have transcripts and video components will have closed captioning. </w:t>
            </w:r>
          </w:p>
          <w:p w14:paraId="2FD7EE95" w14:textId="77777777" w:rsidR="00F5427A" w:rsidRDefault="00F5427A" w:rsidP="00F5427A">
            <w:pPr>
              <w:rPr>
                <w:rFonts w:asciiTheme="minorHAnsi" w:hAnsiTheme="minorHAnsi" w:cs="Tahoma"/>
              </w:rPr>
            </w:pPr>
          </w:p>
          <w:p w14:paraId="09E894D6" w14:textId="77777777" w:rsidR="00F5427A" w:rsidRDefault="00F5427A" w:rsidP="00F5427A">
            <w:pPr>
              <w:rPr>
                <w:rFonts w:asciiTheme="minorHAnsi" w:hAnsiTheme="minorHAnsi" w:cs="Tahoma"/>
              </w:rPr>
            </w:pPr>
            <w:r w:rsidRPr="009EBD05">
              <w:rPr>
                <w:rFonts w:asciiTheme="minorHAnsi" w:hAnsiTheme="minorHAnsi" w:cs="Tahoma"/>
              </w:rPr>
              <w:t>Examples of AU/VI components:</w:t>
            </w:r>
          </w:p>
          <w:p w14:paraId="3AA28CE4" w14:textId="77777777" w:rsidR="00F5427A" w:rsidRDefault="00F5427A" w:rsidP="00F5427A">
            <w:pPr>
              <w:pStyle w:val="ListParagraph"/>
              <w:numPr>
                <w:ilvl w:val="0"/>
                <w:numId w:val="19"/>
              </w:numPr>
              <w:rPr>
                <w:rFonts w:asciiTheme="minorHAnsi" w:hAnsiTheme="minorHAnsi" w:cs="Tahoma"/>
              </w:rPr>
            </w:pPr>
            <w:r w:rsidRPr="009EBD05">
              <w:rPr>
                <w:rFonts w:asciiTheme="minorHAnsi" w:hAnsiTheme="minorHAnsi" w:cs="Tahoma"/>
              </w:rPr>
              <w:t>Recorded lectures</w:t>
            </w:r>
          </w:p>
          <w:p w14:paraId="1359F9AE" w14:textId="0A5E9ECA" w:rsidR="00F5427A" w:rsidRPr="009EBD05" w:rsidRDefault="7DBA3360" w:rsidP="7DBA3360">
            <w:pPr>
              <w:pStyle w:val="ListParagraph"/>
              <w:numPr>
                <w:ilvl w:val="0"/>
                <w:numId w:val="19"/>
              </w:numPr>
              <w:rPr>
                <w:rFonts w:asciiTheme="minorHAnsi" w:hAnsiTheme="minorHAnsi" w:cs="Tahoma"/>
              </w:rPr>
            </w:pPr>
            <w:r w:rsidRPr="7DBA3360">
              <w:rPr>
                <w:rFonts w:asciiTheme="minorHAnsi" w:hAnsiTheme="minorHAnsi" w:cs="Tahoma"/>
              </w:rPr>
              <w:t>Topic-related videos</w:t>
            </w:r>
          </w:p>
          <w:p w14:paraId="753C6D8B" w14:textId="67A56299" w:rsidR="00F5427A" w:rsidRPr="009EBD05" w:rsidRDefault="7DBA3360" w:rsidP="7DBA3360">
            <w:pPr>
              <w:pStyle w:val="ListParagraph"/>
              <w:numPr>
                <w:ilvl w:val="0"/>
                <w:numId w:val="19"/>
              </w:numPr>
            </w:pPr>
            <w:r w:rsidRPr="7DBA3360">
              <w:rPr>
                <w:rFonts w:asciiTheme="minorHAnsi" w:hAnsiTheme="minorHAnsi" w:cs="Tahoma"/>
              </w:rPr>
              <w:t>Tutorials for sample exercises and problems</w:t>
            </w:r>
          </w:p>
        </w:tc>
        <w:tc>
          <w:tcPr>
            <w:tcW w:w="4188" w:type="dxa"/>
          </w:tcPr>
          <w:p w14:paraId="2A435E91" w14:textId="2CDCA0B5" w:rsidR="00F5427A" w:rsidRPr="009EBD05" w:rsidRDefault="7DBA3360" w:rsidP="7DBA3360">
            <w:pPr>
              <w:rPr>
                <w:rFonts w:asciiTheme="minorHAnsi" w:hAnsiTheme="minorHAnsi" w:cs="Tahoma"/>
              </w:rPr>
            </w:pPr>
            <w:r w:rsidRPr="7DBA3360">
              <w:rPr>
                <w:rFonts w:asciiTheme="minorHAnsi" w:hAnsiTheme="minorHAnsi" w:cs="Tahoma"/>
              </w:rPr>
              <w:t>AU/VI components help reinforce concepts and allow students multiple formats to access course material and discover learning preferences. Students will be able access the material and help create instructor-to-student contact.</w:t>
            </w:r>
          </w:p>
        </w:tc>
      </w:tr>
      <w:tr w:rsidR="00783E91" w:rsidRPr="00F37131" w14:paraId="3C29E16B" w14:textId="77777777" w:rsidTr="7DBA3360">
        <w:tc>
          <w:tcPr>
            <w:tcW w:w="1890" w:type="dxa"/>
          </w:tcPr>
          <w:p w14:paraId="1129100E" w14:textId="67AAB119" w:rsidR="00783E91" w:rsidRDefault="00783E91" w:rsidP="00783E91">
            <w:pPr>
              <w:rPr>
                <w:rFonts w:ascii="Tahoma" w:hAnsi="Tahoma" w:cs="Tahoma"/>
                <w:b/>
                <w:bCs/>
              </w:rPr>
            </w:pPr>
            <w:r w:rsidRPr="009EBD05">
              <w:rPr>
                <w:rFonts w:ascii="Tahoma" w:hAnsi="Tahoma" w:cs="Tahoma"/>
                <w:b/>
                <w:bCs/>
              </w:rPr>
              <w:t>CM</w:t>
            </w:r>
          </w:p>
          <w:p w14:paraId="6F599CDC" w14:textId="77777777" w:rsidR="00783E91" w:rsidRPr="00F37131" w:rsidRDefault="00783E91" w:rsidP="00783E91">
            <w:pPr>
              <w:rPr>
                <w:rFonts w:ascii="Tahoma" w:hAnsi="Tahoma" w:cs="Tahoma"/>
                <w:b/>
                <w:bCs/>
              </w:rPr>
            </w:pPr>
            <w:r w:rsidRPr="009EBD05">
              <w:rPr>
                <w:rFonts w:ascii="Tahoma" w:hAnsi="Tahoma" w:cs="Tahoma"/>
                <w:b/>
                <w:bCs/>
              </w:rPr>
              <w:t>Communication</w:t>
            </w:r>
          </w:p>
          <w:p w14:paraId="5BE39177" w14:textId="77777777" w:rsidR="00783E91" w:rsidRPr="00F37131" w:rsidRDefault="00783E91" w:rsidP="00783E91">
            <w:pPr>
              <w:rPr>
                <w:rFonts w:ascii="Tahoma" w:hAnsi="Tahoma" w:cs="Tahoma"/>
                <w:b/>
              </w:rPr>
            </w:pPr>
          </w:p>
          <w:p w14:paraId="4B9DF07A" w14:textId="77777777" w:rsidR="00783E91" w:rsidRPr="00F37131" w:rsidRDefault="00783E91" w:rsidP="00783E91">
            <w:pPr>
              <w:rPr>
                <w:rFonts w:ascii="Tahoma" w:hAnsi="Tahoma" w:cs="Tahoma"/>
                <w:b/>
              </w:rPr>
            </w:pPr>
          </w:p>
        </w:tc>
        <w:tc>
          <w:tcPr>
            <w:tcW w:w="4136" w:type="dxa"/>
          </w:tcPr>
          <w:p w14:paraId="445071A6" w14:textId="77777777" w:rsidR="00783E91" w:rsidRPr="00C563E9" w:rsidRDefault="00783E91" w:rsidP="00783E91">
            <w:pPr>
              <w:rPr>
                <w:rFonts w:asciiTheme="minorHAnsi" w:hAnsiTheme="minorHAnsi" w:cs="Tahoma"/>
              </w:rPr>
            </w:pPr>
            <w:r w:rsidRPr="009EBD05">
              <w:rPr>
                <w:rFonts w:asciiTheme="minorHAnsi" w:hAnsiTheme="minorHAnsi" w:cs="Tahoma"/>
              </w:rPr>
              <w:t xml:space="preserve">There will be regular instructor-initiated communication for the duration of the course. The communication may be in the form of announcements, emails messages, participation </w:t>
            </w:r>
            <w:r w:rsidRPr="009EBD05">
              <w:rPr>
                <w:rFonts w:asciiTheme="minorHAnsi" w:hAnsiTheme="minorHAnsi" w:cs="Tahoma"/>
              </w:rPr>
              <w:lastRenderedPageBreak/>
              <w:t xml:space="preserve">in discussion forums, assignment feedback, telephone conversations and/or face-to-face contact, either during office hours or at face-to-face meetings. </w:t>
            </w:r>
          </w:p>
          <w:p w14:paraId="5D24CAF7" w14:textId="77777777" w:rsidR="00783E91" w:rsidRPr="00AA380A" w:rsidRDefault="00783E91" w:rsidP="00783E91">
            <w:pPr>
              <w:rPr>
                <w:rFonts w:asciiTheme="minorHAnsi" w:hAnsiTheme="minorHAnsi" w:cs="Tahoma"/>
              </w:rPr>
            </w:pPr>
          </w:p>
          <w:p w14:paraId="678B4184" w14:textId="77777777" w:rsidR="00783E91" w:rsidRDefault="00783E91" w:rsidP="00783E91">
            <w:pPr>
              <w:rPr>
                <w:rFonts w:asciiTheme="minorHAnsi" w:hAnsiTheme="minorHAnsi" w:cs="Tahoma"/>
              </w:rPr>
            </w:pPr>
            <w:r w:rsidRPr="009EBD05">
              <w:rPr>
                <w:rFonts w:asciiTheme="minorHAnsi" w:hAnsiTheme="minorHAnsi" w:cs="Tahoma"/>
              </w:rPr>
              <w:t xml:space="preserve">Students will be encouraged to communicate with the professor regarding the course at any time.  The professor’s contact information will be posted in the course LMS and the syllabus. </w:t>
            </w:r>
          </w:p>
          <w:p w14:paraId="645D5259" w14:textId="77777777" w:rsidR="00783E91" w:rsidRDefault="00783E91" w:rsidP="00783E91">
            <w:pPr>
              <w:rPr>
                <w:rFonts w:asciiTheme="minorHAnsi" w:hAnsiTheme="minorHAnsi" w:cs="Tahoma"/>
              </w:rPr>
            </w:pPr>
          </w:p>
          <w:p w14:paraId="6B2D01A9" w14:textId="77777777" w:rsidR="00783E91" w:rsidRDefault="00783E91" w:rsidP="00783E91">
            <w:pPr>
              <w:rPr>
                <w:rFonts w:asciiTheme="minorHAnsi" w:hAnsiTheme="minorHAnsi" w:cs="Tahoma"/>
              </w:rPr>
            </w:pPr>
            <w:r w:rsidRPr="009EBD05">
              <w:rPr>
                <w:rFonts w:asciiTheme="minorHAnsi" w:hAnsiTheme="minorHAnsi" w:cs="Tahoma"/>
              </w:rPr>
              <w:t>Responses will be made in a timely manner as defined in the course syllabus.</w:t>
            </w:r>
          </w:p>
          <w:p w14:paraId="37FF632E" w14:textId="77777777" w:rsidR="00783E91" w:rsidRPr="00592EF4" w:rsidRDefault="00783E91" w:rsidP="00783E91">
            <w:pPr>
              <w:rPr>
                <w:rFonts w:ascii="Tahoma" w:hAnsi="Tahoma" w:cs="Tahoma"/>
              </w:rPr>
            </w:pPr>
          </w:p>
        </w:tc>
        <w:tc>
          <w:tcPr>
            <w:tcW w:w="4188" w:type="dxa"/>
          </w:tcPr>
          <w:p w14:paraId="38A5AEB9" w14:textId="77777777" w:rsidR="00783E91" w:rsidRDefault="00783E91" w:rsidP="00783E91">
            <w:pPr>
              <w:rPr>
                <w:rFonts w:asciiTheme="minorHAnsi" w:hAnsiTheme="minorHAnsi" w:cs="Tahoma"/>
              </w:rPr>
            </w:pPr>
            <w:r w:rsidRPr="009EBD05">
              <w:rPr>
                <w:rFonts w:asciiTheme="minorHAnsi" w:hAnsiTheme="minorHAnsi" w:cs="Tahoma"/>
              </w:rPr>
              <w:lastRenderedPageBreak/>
              <w:t>Communication encourages regular and effective instructor-initiated student contact.</w:t>
            </w:r>
          </w:p>
          <w:p w14:paraId="472CD2A3" w14:textId="77777777" w:rsidR="00783E91" w:rsidRDefault="00783E91" w:rsidP="00783E91">
            <w:pPr>
              <w:rPr>
                <w:rFonts w:asciiTheme="minorHAnsi" w:hAnsiTheme="minorHAnsi" w:cs="Tahoma"/>
              </w:rPr>
            </w:pPr>
            <w:r w:rsidRPr="009EBD05">
              <w:rPr>
                <w:rFonts w:asciiTheme="minorHAnsi" w:hAnsiTheme="minorHAnsi" w:cs="Tahoma"/>
              </w:rPr>
              <w:t xml:space="preserve">Regular instructor-initiated communication with students will help to construct a sense of </w:t>
            </w:r>
            <w:r w:rsidRPr="009EBD05">
              <w:rPr>
                <w:rFonts w:asciiTheme="minorHAnsi" w:hAnsiTheme="minorHAnsi" w:cs="Tahoma"/>
              </w:rPr>
              <w:lastRenderedPageBreak/>
              <w:t>community, increase engagement, and build relationships between students and the professor.</w:t>
            </w:r>
          </w:p>
          <w:p w14:paraId="1D99927B" w14:textId="77777777" w:rsidR="00783E91" w:rsidRDefault="00783E91" w:rsidP="00783E91">
            <w:pPr>
              <w:rPr>
                <w:rFonts w:asciiTheme="minorHAnsi" w:hAnsiTheme="minorHAnsi" w:cs="Tahoma"/>
              </w:rPr>
            </w:pPr>
          </w:p>
          <w:p w14:paraId="2795354D" w14:textId="77777777" w:rsidR="00783E91" w:rsidRPr="00AA380A" w:rsidRDefault="00783E91" w:rsidP="00783E91">
            <w:pPr>
              <w:rPr>
                <w:rFonts w:asciiTheme="minorHAnsi" w:hAnsiTheme="minorHAnsi" w:cs="Tahoma"/>
              </w:rPr>
            </w:pPr>
            <w:r w:rsidRPr="009EBD05">
              <w:rPr>
                <w:rFonts w:asciiTheme="minorHAnsi" w:hAnsiTheme="minorHAnsi" w:cs="Tahoma"/>
              </w:rPr>
              <w:t>The encouragement of regular student-to-instructor communication also increases student engagement, community and success.</w:t>
            </w:r>
          </w:p>
          <w:p w14:paraId="222AA2CA" w14:textId="77777777" w:rsidR="00783E91" w:rsidRPr="00AA380A" w:rsidRDefault="00783E91" w:rsidP="00783E91">
            <w:pPr>
              <w:rPr>
                <w:rFonts w:asciiTheme="minorHAnsi" w:hAnsiTheme="minorHAnsi" w:cs="Tahoma"/>
              </w:rPr>
            </w:pPr>
          </w:p>
          <w:p w14:paraId="58B3F4BA" w14:textId="77777777" w:rsidR="00783E91" w:rsidRDefault="00783E91" w:rsidP="00783E91">
            <w:pPr>
              <w:rPr>
                <w:rFonts w:asciiTheme="minorHAnsi" w:hAnsiTheme="minorHAnsi" w:cs="Tahoma"/>
              </w:rPr>
            </w:pPr>
            <w:r w:rsidRPr="009EBD05">
              <w:rPr>
                <w:rFonts w:asciiTheme="minorHAnsi" w:hAnsiTheme="minorHAnsi" w:cs="Tahoma"/>
              </w:rPr>
              <w:t>Prompt responses to students’ questions will help to support students in their online experience and show professor presence.</w:t>
            </w:r>
          </w:p>
          <w:p w14:paraId="5B8C9B2D" w14:textId="11B5AB5A" w:rsidR="00783E91" w:rsidRPr="00F37131" w:rsidRDefault="00783E91" w:rsidP="00783E91">
            <w:pPr>
              <w:rPr>
                <w:rFonts w:ascii="Tahoma" w:hAnsi="Tahoma" w:cs="Tahoma"/>
                <w:b/>
                <w:bCs/>
              </w:rPr>
            </w:pPr>
          </w:p>
        </w:tc>
      </w:tr>
      <w:tr w:rsidR="00783E91" w:rsidRPr="00F37131" w14:paraId="7CB97C1E" w14:textId="77777777" w:rsidTr="7DBA3360">
        <w:tc>
          <w:tcPr>
            <w:tcW w:w="1890" w:type="dxa"/>
          </w:tcPr>
          <w:p w14:paraId="741F5DD6" w14:textId="69D7275B" w:rsidR="00783E91" w:rsidRDefault="00783E91" w:rsidP="00783E91">
            <w:pPr>
              <w:rPr>
                <w:rFonts w:ascii="Tahoma" w:hAnsi="Tahoma" w:cs="Tahoma"/>
                <w:b/>
                <w:bCs/>
              </w:rPr>
            </w:pPr>
            <w:r w:rsidRPr="009EBD05">
              <w:rPr>
                <w:rFonts w:ascii="Tahoma" w:hAnsi="Tahoma" w:cs="Tahoma"/>
                <w:b/>
                <w:bCs/>
              </w:rPr>
              <w:lastRenderedPageBreak/>
              <w:t>CO</w:t>
            </w:r>
          </w:p>
          <w:p w14:paraId="725FDEC3" w14:textId="77777777" w:rsidR="00783E91" w:rsidRDefault="00783E91" w:rsidP="00783E91">
            <w:pPr>
              <w:rPr>
                <w:rFonts w:ascii="Tahoma" w:hAnsi="Tahoma" w:cs="Tahoma"/>
                <w:b/>
                <w:bCs/>
              </w:rPr>
            </w:pPr>
            <w:r w:rsidRPr="009EBD05">
              <w:rPr>
                <w:rFonts w:ascii="Tahoma" w:hAnsi="Tahoma" w:cs="Tahoma"/>
                <w:b/>
                <w:bCs/>
              </w:rPr>
              <w:t>Course Orientation</w:t>
            </w:r>
          </w:p>
          <w:p w14:paraId="1A2D957A" w14:textId="77777777" w:rsidR="00783E91" w:rsidRPr="00F37131" w:rsidRDefault="00783E91" w:rsidP="00783E91">
            <w:pPr>
              <w:rPr>
                <w:rFonts w:ascii="Tahoma" w:hAnsi="Tahoma" w:cs="Tahoma"/>
                <w:b/>
              </w:rPr>
            </w:pPr>
          </w:p>
        </w:tc>
        <w:tc>
          <w:tcPr>
            <w:tcW w:w="4136" w:type="dxa"/>
          </w:tcPr>
          <w:p w14:paraId="62F1E123" w14:textId="77777777" w:rsidR="00783E91" w:rsidRPr="00E97C21" w:rsidRDefault="00783E91" w:rsidP="00783E91">
            <w:pPr>
              <w:rPr>
                <w:sz w:val="24"/>
                <w:szCs w:val="24"/>
              </w:rPr>
            </w:pPr>
            <w:r w:rsidRPr="00B37DBF">
              <w:rPr>
                <w:rFonts w:ascii="Calibri" w:hAnsi="Calibri"/>
                <w:i/>
                <w:color w:val="000000" w:themeColor="text1"/>
              </w:rPr>
              <w:t>Online</w:t>
            </w:r>
            <w:r w:rsidRPr="00B37DBF">
              <w:rPr>
                <w:rFonts w:ascii="Calibri" w:hAnsi="Calibri"/>
                <w:color w:val="000000" w:themeColor="text1"/>
              </w:rPr>
              <w:t>:</w:t>
            </w:r>
            <w:r w:rsidRPr="009EBD05">
              <w:rPr>
                <w:rFonts w:ascii="Calibri" w:hAnsi="Calibri"/>
                <w:color w:val="000000" w:themeColor="text1"/>
              </w:rPr>
              <w:t xml:space="preserve">  Students participate in online orientation activities which may include some of the following activities:</w:t>
            </w:r>
          </w:p>
          <w:p w14:paraId="7456F71E"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Discussion forum introductions</w:t>
            </w:r>
          </w:p>
          <w:p w14:paraId="47534052"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Syllabus quiz</w:t>
            </w:r>
          </w:p>
          <w:p w14:paraId="5FD75E88"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Online readiness activities</w:t>
            </w:r>
          </w:p>
          <w:p w14:paraId="645271F4" w14:textId="77777777" w:rsidR="00783E91" w:rsidRPr="00E97C21" w:rsidRDefault="00783E91" w:rsidP="00783E91">
            <w:pPr>
              <w:numPr>
                <w:ilvl w:val="0"/>
                <w:numId w:val="20"/>
              </w:numPr>
              <w:ind w:left="360"/>
              <w:textAlignment w:val="baseline"/>
              <w:rPr>
                <w:rFonts w:ascii="Noto Sans Symbols" w:hAnsi="Noto Sans Symbols"/>
                <w:color w:val="000000" w:themeColor="text1"/>
              </w:rPr>
            </w:pPr>
            <w:r w:rsidRPr="009EBD05">
              <w:rPr>
                <w:rFonts w:ascii="Calibri" w:hAnsi="Calibri"/>
                <w:color w:val="000000" w:themeColor="text1"/>
              </w:rPr>
              <w:t>Learning management system (LMS) tutorials and support</w:t>
            </w:r>
          </w:p>
          <w:p w14:paraId="49EA82B8" w14:textId="77777777" w:rsidR="00783E91" w:rsidRPr="00E97C21" w:rsidRDefault="00783E91" w:rsidP="00783E91">
            <w:pPr>
              <w:rPr>
                <w:sz w:val="24"/>
                <w:szCs w:val="24"/>
              </w:rPr>
            </w:pPr>
          </w:p>
          <w:p w14:paraId="44A5A7F5" w14:textId="77777777" w:rsidR="00783E91" w:rsidRPr="00E97C21" w:rsidRDefault="00783E91" w:rsidP="00783E91">
            <w:pPr>
              <w:rPr>
                <w:sz w:val="24"/>
                <w:szCs w:val="24"/>
              </w:rPr>
            </w:pPr>
            <w:r w:rsidRPr="00B37DBF">
              <w:rPr>
                <w:rFonts w:ascii="Calibri" w:hAnsi="Calibri"/>
                <w:i/>
                <w:color w:val="000000" w:themeColor="text1"/>
              </w:rPr>
              <w:t>Hybrid:</w:t>
            </w:r>
            <w:r w:rsidRPr="009EBD05">
              <w:rPr>
                <w:rFonts w:ascii="Calibri" w:hAnsi="Calibri"/>
                <w:color w:val="000000" w:themeColor="text1"/>
              </w:rPr>
              <w:t xml:space="preserve"> Similar activities to the online course orientation with face-to-face options may take place at the on-campus course orientation.</w:t>
            </w:r>
          </w:p>
          <w:p w14:paraId="089D31E4" w14:textId="77777777" w:rsidR="00783E91" w:rsidRPr="00F37131" w:rsidRDefault="00783E91" w:rsidP="00783E91">
            <w:pPr>
              <w:rPr>
                <w:rFonts w:ascii="Tahoma" w:hAnsi="Tahoma" w:cs="Tahoma"/>
                <w:b/>
              </w:rPr>
            </w:pPr>
          </w:p>
        </w:tc>
        <w:tc>
          <w:tcPr>
            <w:tcW w:w="4188" w:type="dxa"/>
          </w:tcPr>
          <w:p w14:paraId="2229370D" w14:textId="77777777" w:rsidR="00783E91" w:rsidRPr="00E97C21" w:rsidRDefault="00783E91" w:rsidP="00783E91">
            <w:pPr>
              <w:rPr>
                <w:sz w:val="24"/>
                <w:szCs w:val="24"/>
              </w:rPr>
            </w:pPr>
            <w:r w:rsidRPr="009EBD05">
              <w:rPr>
                <w:rFonts w:ascii="Calibri" w:hAnsi="Calibri"/>
                <w:color w:val="000000" w:themeColor="text1"/>
              </w:rPr>
              <w:t xml:space="preserve">Orientation activities introduce students to the course, the professor and to their classmates. </w:t>
            </w:r>
          </w:p>
          <w:p w14:paraId="2231A76B" w14:textId="77777777" w:rsidR="00783E91" w:rsidRPr="00E97C21" w:rsidRDefault="00783E91" w:rsidP="00783E91">
            <w:pPr>
              <w:rPr>
                <w:sz w:val="24"/>
                <w:szCs w:val="24"/>
              </w:rPr>
            </w:pPr>
          </w:p>
          <w:p w14:paraId="65F08877" w14:textId="343A0CBD" w:rsidR="00783E91" w:rsidRDefault="00783E91" w:rsidP="00783E91">
            <w:pPr>
              <w:rPr>
                <w:rFonts w:ascii="Calibri" w:hAnsi="Calibri"/>
                <w:color w:val="000000" w:themeColor="text1"/>
              </w:rPr>
            </w:pPr>
            <w:r w:rsidRPr="009EBD05">
              <w:rPr>
                <w:rFonts w:ascii="Calibri" w:hAnsi="Calibri"/>
                <w:color w:val="000000" w:themeColor="text1"/>
              </w:rPr>
              <w:t>A course orientation meeting (online or in-person) provides students with a sense of “community” as they meet their classmates either in-person or in a “virtual” setting.  Student-to-student interaction contributes to a student-centered learning environment.</w:t>
            </w:r>
          </w:p>
          <w:p w14:paraId="32078893" w14:textId="77777777" w:rsidR="000469B8" w:rsidRPr="00E97C21" w:rsidRDefault="000469B8" w:rsidP="00783E91">
            <w:pPr>
              <w:rPr>
                <w:sz w:val="24"/>
                <w:szCs w:val="24"/>
              </w:rPr>
            </w:pPr>
          </w:p>
          <w:p w14:paraId="57B019D7" w14:textId="5893554A" w:rsidR="00783E91" w:rsidRPr="00E97C21" w:rsidRDefault="7DBA3360" w:rsidP="7DBA3360">
            <w:pPr>
              <w:rPr>
                <w:rFonts w:ascii="Calibri" w:hAnsi="Calibri"/>
                <w:color w:val="000000" w:themeColor="text1"/>
              </w:rPr>
            </w:pPr>
            <w:r w:rsidRPr="7DBA3360">
              <w:rPr>
                <w:rFonts w:ascii="Calibri" w:hAnsi="Calibri"/>
                <w:color w:val="000000" w:themeColor="text1"/>
              </w:rPr>
              <w:t>Posts made by students to an introduction forum also allow the professor to participate by setting the stage for continued regular and effective contact throughout the course.</w:t>
            </w:r>
          </w:p>
          <w:p w14:paraId="19DC3A6E" w14:textId="77777777" w:rsidR="00783E91" w:rsidRPr="00E97C21" w:rsidRDefault="00783E91" w:rsidP="00783E91">
            <w:pPr>
              <w:rPr>
                <w:sz w:val="24"/>
                <w:szCs w:val="24"/>
              </w:rPr>
            </w:pPr>
          </w:p>
          <w:p w14:paraId="30BA41F6" w14:textId="77777777" w:rsidR="00783E91" w:rsidRPr="00E97C21" w:rsidRDefault="00783E91" w:rsidP="00783E91">
            <w:pPr>
              <w:rPr>
                <w:sz w:val="24"/>
                <w:szCs w:val="24"/>
              </w:rPr>
            </w:pPr>
            <w:r w:rsidRPr="009EBD05">
              <w:rPr>
                <w:rFonts w:ascii="Calibri" w:hAnsi="Calibri"/>
                <w:color w:val="000000" w:themeColor="text1"/>
              </w:rPr>
              <w:t>Syllabus quiz reinforces key aspects of the course.</w:t>
            </w:r>
          </w:p>
          <w:p w14:paraId="74815674" w14:textId="77777777" w:rsidR="00783E91" w:rsidRPr="00E97C21" w:rsidRDefault="00783E91" w:rsidP="00783E91">
            <w:pPr>
              <w:rPr>
                <w:sz w:val="24"/>
                <w:szCs w:val="24"/>
              </w:rPr>
            </w:pPr>
          </w:p>
          <w:p w14:paraId="20DE830C" w14:textId="77777777" w:rsidR="00783E91" w:rsidRPr="00E97C21" w:rsidRDefault="00783E91" w:rsidP="00783E91">
            <w:pPr>
              <w:rPr>
                <w:sz w:val="24"/>
                <w:szCs w:val="24"/>
              </w:rPr>
            </w:pPr>
            <w:r w:rsidRPr="009EBD05">
              <w:rPr>
                <w:rFonts w:ascii="Calibri" w:hAnsi="Calibri"/>
                <w:color w:val="000000" w:themeColor="text1"/>
              </w:rPr>
              <w:t>Online readiness activities prepare students for the expectations of learning in an online mode.</w:t>
            </w:r>
          </w:p>
          <w:p w14:paraId="13563436" w14:textId="77777777" w:rsidR="00783E91" w:rsidRPr="00E97C21" w:rsidRDefault="00783E91" w:rsidP="00783E91">
            <w:pPr>
              <w:rPr>
                <w:sz w:val="24"/>
                <w:szCs w:val="24"/>
              </w:rPr>
            </w:pPr>
          </w:p>
          <w:p w14:paraId="6D1DAEB7" w14:textId="77777777" w:rsidR="00783E91" w:rsidRPr="00E97C21" w:rsidRDefault="00783E91" w:rsidP="00783E91">
            <w:pPr>
              <w:rPr>
                <w:sz w:val="24"/>
                <w:szCs w:val="24"/>
              </w:rPr>
            </w:pPr>
            <w:r w:rsidRPr="009EBD05">
              <w:rPr>
                <w:rFonts w:ascii="Calibri" w:hAnsi="Calibri"/>
                <w:color w:val="000000" w:themeColor="text1"/>
              </w:rPr>
              <w:t>LMS tutorials show students ways to request support while in the course and help navigating the LMS.</w:t>
            </w:r>
          </w:p>
          <w:p w14:paraId="26C49E0A" w14:textId="77777777" w:rsidR="00783E91" w:rsidRPr="00E97C21" w:rsidRDefault="00783E91" w:rsidP="00783E91">
            <w:pPr>
              <w:rPr>
                <w:sz w:val="24"/>
                <w:szCs w:val="24"/>
              </w:rPr>
            </w:pPr>
          </w:p>
          <w:p w14:paraId="1BC55779" w14:textId="73E9AD3D" w:rsidR="00783E91" w:rsidRPr="00783E91" w:rsidRDefault="00783E91" w:rsidP="00783E91">
            <w:pPr>
              <w:rPr>
                <w:sz w:val="24"/>
                <w:szCs w:val="24"/>
              </w:rPr>
            </w:pPr>
            <w:r w:rsidRPr="009EBD05">
              <w:rPr>
                <w:rFonts w:ascii="Calibri" w:hAnsi="Calibri"/>
                <w:color w:val="000000" w:themeColor="text1"/>
              </w:rPr>
              <w:t xml:space="preserve">Course orientation activities allow the professor to identify </w:t>
            </w:r>
            <w:r>
              <w:rPr>
                <w:rFonts w:ascii="Calibri" w:hAnsi="Calibri"/>
                <w:color w:val="000000" w:themeColor="text1"/>
              </w:rPr>
              <w:t>no-shows.</w:t>
            </w:r>
          </w:p>
        </w:tc>
      </w:tr>
      <w:tr w:rsidR="00B95A25" w:rsidRPr="00F37131" w14:paraId="4C209F1C" w14:textId="77777777" w:rsidTr="7DBA3360">
        <w:tc>
          <w:tcPr>
            <w:tcW w:w="1890" w:type="dxa"/>
          </w:tcPr>
          <w:p w14:paraId="72DB8FD2" w14:textId="2D395442" w:rsidR="00B95A25" w:rsidRPr="00F37131" w:rsidRDefault="00B95A25" w:rsidP="00B95A25">
            <w:pPr>
              <w:rPr>
                <w:rFonts w:ascii="Tahoma" w:hAnsi="Tahoma" w:cs="Tahoma"/>
                <w:b/>
                <w:bCs/>
              </w:rPr>
            </w:pPr>
            <w:r w:rsidRPr="009EBD05">
              <w:rPr>
                <w:rFonts w:ascii="Tahoma" w:hAnsi="Tahoma" w:cs="Tahoma"/>
                <w:b/>
                <w:bCs/>
              </w:rPr>
              <w:t>DF</w:t>
            </w:r>
          </w:p>
          <w:p w14:paraId="6C294E1E" w14:textId="77777777" w:rsidR="00B95A25" w:rsidRDefault="00B95A25" w:rsidP="00B95A25">
            <w:pPr>
              <w:rPr>
                <w:rFonts w:ascii="Tahoma" w:hAnsi="Tahoma" w:cs="Tahoma"/>
                <w:b/>
                <w:bCs/>
              </w:rPr>
            </w:pPr>
            <w:r w:rsidRPr="009EBD05">
              <w:rPr>
                <w:rFonts w:ascii="Tahoma" w:hAnsi="Tahoma" w:cs="Tahoma"/>
                <w:b/>
                <w:bCs/>
              </w:rPr>
              <w:t>Discussion Forum</w:t>
            </w:r>
          </w:p>
          <w:p w14:paraId="07A6C538" w14:textId="77777777" w:rsidR="00B95A25" w:rsidRPr="00F37131" w:rsidRDefault="00B95A25" w:rsidP="00B95A25">
            <w:pPr>
              <w:rPr>
                <w:rFonts w:ascii="Tahoma" w:hAnsi="Tahoma" w:cs="Tahoma"/>
                <w:b/>
              </w:rPr>
            </w:pPr>
          </w:p>
          <w:p w14:paraId="23E8B39C" w14:textId="77777777" w:rsidR="00B95A25" w:rsidRPr="00F37131" w:rsidRDefault="00B95A25" w:rsidP="00B95A25">
            <w:pPr>
              <w:rPr>
                <w:rFonts w:ascii="Tahoma" w:hAnsi="Tahoma" w:cs="Tahoma"/>
                <w:b/>
              </w:rPr>
            </w:pPr>
          </w:p>
        </w:tc>
        <w:tc>
          <w:tcPr>
            <w:tcW w:w="4136" w:type="dxa"/>
          </w:tcPr>
          <w:p w14:paraId="313F3F57" w14:textId="77777777" w:rsidR="00B95A25" w:rsidRDefault="00B95A25" w:rsidP="00B95A25">
            <w:pPr>
              <w:rPr>
                <w:rFonts w:asciiTheme="minorHAnsi" w:hAnsiTheme="minorHAnsi" w:cs="Tahoma"/>
              </w:rPr>
            </w:pPr>
            <w:r w:rsidRPr="009EBD05">
              <w:rPr>
                <w:rFonts w:asciiTheme="minorHAnsi" w:hAnsiTheme="minorHAnsi" w:cs="Tahoma"/>
              </w:rPr>
              <w:t>Regular discussion forums may be scheduled to offer students the opportunity to discuss course topics.</w:t>
            </w:r>
          </w:p>
          <w:p w14:paraId="626DB403" w14:textId="77777777" w:rsidR="00B95A25" w:rsidRPr="00F37131" w:rsidRDefault="00B95A25" w:rsidP="00B95A25">
            <w:pPr>
              <w:rPr>
                <w:rFonts w:ascii="Tahoma" w:hAnsi="Tahoma" w:cs="Tahoma"/>
                <w:b/>
              </w:rPr>
            </w:pPr>
          </w:p>
        </w:tc>
        <w:tc>
          <w:tcPr>
            <w:tcW w:w="4188" w:type="dxa"/>
          </w:tcPr>
          <w:p w14:paraId="259FB4E7" w14:textId="77777777" w:rsidR="00B95A25" w:rsidRDefault="00B95A25" w:rsidP="00B95A25">
            <w:pPr>
              <w:rPr>
                <w:rFonts w:asciiTheme="minorHAnsi" w:hAnsiTheme="minorHAnsi" w:cs="Tahoma"/>
              </w:rPr>
            </w:pPr>
            <w:r w:rsidRPr="009EBD05">
              <w:rPr>
                <w:rFonts w:asciiTheme="minorHAnsi" w:hAnsiTheme="minorHAnsi" w:cs="Tahoma"/>
              </w:rPr>
              <w:t>Discussion forums in an online environment replace in-class discussions and allow students the opportunity to express opinions, explore course topics, and gain assistance on difficult concepts.</w:t>
            </w:r>
          </w:p>
          <w:p w14:paraId="7AEBC546" w14:textId="77777777" w:rsidR="00B95A25" w:rsidRDefault="00B95A25" w:rsidP="00B95A25">
            <w:pPr>
              <w:rPr>
                <w:rFonts w:asciiTheme="minorHAnsi" w:hAnsiTheme="minorHAnsi" w:cs="Tahoma"/>
              </w:rPr>
            </w:pPr>
          </w:p>
          <w:p w14:paraId="41FC19F2" w14:textId="77777777" w:rsidR="00B95A25" w:rsidRDefault="00B95A25" w:rsidP="00B95A25">
            <w:pPr>
              <w:rPr>
                <w:rFonts w:asciiTheme="minorHAnsi" w:hAnsiTheme="minorHAnsi" w:cs="Tahoma"/>
              </w:rPr>
            </w:pPr>
            <w:r w:rsidRPr="009EBD05">
              <w:rPr>
                <w:rFonts w:asciiTheme="minorHAnsi" w:hAnsiTheme="minorHAnsi" w:cs="Tahoma"/>
              </w:rPr>
              <w:t>Discussion forums allow student-student contact and collaboration which builds workplace skills such as teamwork, cooperation, negotiation and consensus building.</w:t>
            </w:r>
          </w:p>
          <w:p w14:paraId="7F7C3B24" w14:textId="77777777" w:rsidR="00B95A25" w:rsidRPr="0064017F" w:rsidRDefault="00B95A25" w:rsidP="00B95A25">
            <w:pPr>
              <w:rPr>
                <w:rFonts w:asciiTheme="minorHAnsi" w:hAnsiTheme="minorHAnsi" w:cs="Tahoma"/>
              </w:rPr>
            </w:pPr>
          </w:p>
          <w:p w14:paraId="5BF5D94D" w14:textId="683A731D" w:rsidR="00B95A25" w:rsidRDefault="00B95A25" w:rsidP="00B95A25">
            <w:pPr>
              <w:rPr>
                <w:rFonts w:asciiTheme="minorHAnsi" w:hAnsiTheme="minorHAnsi" w:cs="Tahoma"/>
              </w:rPr>
            </w:pPr>
            <w:r w:rsidRPr="009EBD05">
              <w:rPr>
                <w:rFonts w:asciiTheme="minorHAnsi" w:hAnsiTheme="minorHAnsi" w:cs="Tahoma"/>
              </w:rPr>
              <w:t>Student-to-student interaction contributes to a student-centered learning environment.</w:t>
            </w:r>
            <w:r w:rsidR="00357DB6">
              <w:rPr>
                <w:rFonts w:asciiTheme="minorHAnsi" w:hAnsiTheme="minorHAnsi" w:cs="Tahoma"/>
              </w:rPr>
              <w:t xml:space="preserve">  As per </w:t>
            </w:r>
            <w:r w:rsidR="00357DB6">
              <w:rPr>
                <w:rFonts w:asciiTheme="minorHAnsi" w:hAnsiTheme="minorHAnsi" w:cs="Tahoma"/>
              </w:rPr>
              <w:lastRenderedPageBreak/>
              <w:t>Title 5 regulations, faculty should integrate multiple student-student contact opportunities into an online course.</w:t>
            </w:r>
          </w:p>
          <w:p w14:paraId="019E3751" w14:textId="77777777" w:rsidR="00B95A25" w:rsidRDefault="00B95A25" w:rsidP="00B95A25">
            <w:pPr>
              <w:rPr>
                <w:rFonts w:asciiTheme="minorHAnsi" w:hAnsiTheme="minorHAnsi" w:cs="Tahoma"/>
              </w:rPr>
            </w:pPr>
          </w:p>
          <w:p w14:paraId="2DBCD7D3" w14:textId="77777777" w:rsidR="00B95A25" w:rsidRDefault="00B95A25" w:rsidP="00B95A25">
            <w:pPr>
              <w:rPr>
                <w:rFonts w:ascii="Tahoma" w:hAnsi="Tahoma" w:cs="Tahoma"/>
                <w:b/>
                <w:bCs/>
              </w:rPr>
            </w:pPr>
            <w:r w:rsidRPr="009EBD05">
              <w:rPr>
                <w:rFonts w:asciiTheme="minorHAnsi" w:hAnsiTheme="minorHAnsi" w:cs="Tahoma"/>
              </w:rPr>
              <w:t>Discussion forums also allow for professor-to-student contact where the professor actively participates in class discussions and provides feedback and guidance.</w:t>
            </w:r>
          </w:p>
          <w:p w14:paraId="40B07260" w14:textId="77777777" w:rsidR="00B95A25" w:rsidRPr="00F37131" w:rsidRDefault="00B95A25" w:rsidP="00B95A25">
            <w:pPr>
              <w:rPr>
                <w:rFonts w:ascii="Tahoma" w:hAnsi="Tahoma" w:cs="Tahoma"/>
                <w:b/>
              </w:rPr>
            </w:pPr>
          </w:p>
        </w:tc>
      </w:tr>
      <w:tr w:rsidR="00F5427A" w:rsidRPr="00F37131" w14:paraId="0A4A1B01" w14:textId="77777777" w:rsidTr="7DBA3360">
        <w:tc>
          <w:tcPr>
            <w:tcW w:w="1890" w:type="dxa"/>
          </w:tcPr>
          <w:p w14:paraId="29AB248C" w14:textId="2BCD38CA" w:rsidR="00F5427A" w:rsidRDefault="00F5427A" w:rsidP="00F5427A">
            <w:pPr>
              <w:rPr>
                <w:rFonts w:ascii="Tahoma" w:hAnsi="Tahoma" w:cs="Tahoma"/>
                <w:b/>
                <w:bCs/>
              </w:rPr>
            </w:pPr>
            <w:r w:rsidRPr="009EBD05">
              <w:rPr>
                <w:rFonts w:ascii="Tahoma" w:hAnsi="Tahoma" w:cs="Tahoma"/>
                <w:b/>
                <w:bCs/>
              </w:rPr>
              <w:lastRenderedPageBreak/>
              <w:t>EX</w:t>
            </w:r>
          </w:p>
          <w:p w14:paraId="0B5D4E30" w14:textId="25A5D1B3" w:rsidR="00F5427A" w:rsidRDefault="00F5427A" w:rsidP="00F5427A">
            <w:pPr>
              <w:rPr>
                <w:rFonts w:ascii="Tahoma" w:hAnsi="Tahoma" w:cs="Tahoma"/>
                <w:b/>
                <w:bCs/>
              </w:rPr>
            </w:pPr>
            <w:r w:rsidRPr="009EBD05">
              <w:rPr>
                <w:rFonts w:ascii="Tahoma" w:hAnsi="Tahoma" w:cs="Tahoma"/>
                <w:b/>
                <w:bCs/>
              </w:rPr>
              <w:t>Exams</w:t>
            </w:r>
          </w:p>
        </w:tc>
        <w:tc>
          <w:tcPr>
            <w:tcW w:w="4136" w:type="dxa"/>
          </w:tcPr>
          <w:p w14:paraId="656A7466" w14:textId="77777777" w:rsidR="00F5427A" w:rsidRDefault="7DBA3360" w:rsidP="7DBA3360">
            <w:pPr>
              <w:rPr>
                <w:rFonts w:asciiTheme="minorHAnsi" w:hAnsiTheme="minorHAnsi" w:cs="Tahoma"/>
              </w:rPr>
            </w:pPr>
            <w:r w:rsidRPr="7DBA3360">
              <w:rPr>
                <w:rFonts w:asciiTheme="minorHAnsi" w:hAnsiTheme="minorHAnsi" w:cs="Tahoma"/>
              </w:rPr>
              <w:t>Exams may be given covering cumulative sections of the course content, e.g. midterm and final exam</w:t>
            </w:r>
          </w:p>
          <w:p w14:paraId="158D5092" w14:textId="2718A684" w:rsidR="00F5427A" w:rsidRPr="009EBD05" w:rsidRDefault="00F5427A" w:rsidP="00F5427A">
            <w:pPr>
              <w:rPr>
                <w:rFonts w:asciiTheme="minorHAnsi" w:hAnsiTheme="minorHAnsi" w:cs="Tahoma"/>
              </w:rPr>
            </w:pPr>
          </w:p>
        </w:tc>
        <w:tc>
          <w:tcPr>
            <w:tcW w:w="4188" w:type="dxa"/>
          </w:tcPr>
          <w:p w14:paraId="6958AF4D" w14:textId="52F0C4CD" w:rsidR="00F5427A" w:rsidRPr="009EBD05" w:rsidRDefault="7DBA3360" w:rsidP="7DBA3360">
            <w:pPr>
              <w:rPr>
                <w:rFonts w:asciiTheme="minorHAnsi" w:hAnsiTheme="minorHAnsi" w:cs="Tahoma"/>
              </w:rPr>
            </w:pPr>
            <w:r w:rsidRPr="7DBA3360">
              <w:rPr>
                <w:rFonts w:asciiTheme="minorHAnsi" w:hAnsiTheme="minorHAnsi" w:cs="Tahoma"/>
              </w:rPr>
              <w:t>Exams cover more content than quizzes and assess understanding and application of course content.</w:t>
            </w:r>
          </w:p>
        </w:tc>
      </w:tr>
      <w:tr w:rsidR="00F5427A" w:rsidRPr="00F37131" w14:paraId="7317E622" w14:textId="77777777" w:rsidTr="7DBA3360">
        <w:tc>
          <w:tcPr>
            <w:tcW w:w="1890" w:type="dxa"/>
          </w:tcPr>
          <w:p w14:paraId="3ADC06E7" w14:textId="3C87A13A" w:rsidR="00F5427A" w:rsidRDefault="00F5427A" w:rsidP="00F5427A">
            <w:pPr>
              <w:rPr>
                <w:rFonts w:ascii="Tahoma" w:hAnsi="Tahoma" w:cs="Tahoma"/>
                <w:b/>
                <w:bCs/>
              </w:rPr>
            </w:pPr>
            <w:r w:rsidRPr="009EBD05">
              <w:rPr>
                <w:rFonts w:ascii="Tahoma" w:hAnsi="Tahoma" w:cs="Tahoma"/>
                <w:b/>
                <w:bCs/>
              </w:rPr>
              <w:t>F2F</w:t>
            </w:r>
          </w:p>
          <w:p w14:paraId="2601AB4E" w14:textId="77777777" w:rsidR="00F5427A" w:rsidRPr="00F37131" w:rsidRDefault="00F5427A" w:rsidP="00F5427A">
            <w:pPr>
              <w:rPr>
                <w:rFonts w:ascii="Tahoma" w:hAnsi="Tahoma" w:cs="Tahoma"/>
                <w:b/>
                <w:bCs/>
              </w:rPr>
            </w:pPr>
            <w:r w:rsidRPr="009EBD05">
              <w:rPr>
                <w:rFonts w:ascii="Tahoma" w:hAnsi="Tahoma" w:cs="Tahoma"/>
                <w:b/>
                <w:bCs/>
              </w:rPr>
              <w:t>Face to Face</w:t>
            </w:r>
          </w:p>
          <w:p w14:paraId="29158B94" w14:textId="77777777" w:rsidR="00F5427A" w:rsidRPr="00F37131" w:rsidRDefault="00F5427A" w:rsidP="00F5427A">
            <w:pPr>
              <w:rPr>
                <w:rFonts w:ascii="Tahoma" w:hAnsi="Tahoma" w:cs="Tahoma"/>
                <w:b/>
              </w:rPr>
            </w:pPr>
          </w:p>
          <w:p w14:paraId="0BFF73A7" w14:textId="77777777" w:rsidR="00F5427A" w:rsidRPr="00F37131" w:rsidRDefault="00F5427A" w:rsidP="00F5427A">
            <w:pPr>
              <w:rPr>
                <w:rFonts w:ascii="Tahoma" w:hAnsi="Tahoma" w:cs="Tahoma"/>
                <w:b/>
              </w:rPr>
            </w:pPr>
          </w:p>
        </w:tc>
        <w:tc>
          <w:tcPr>
            <w:tcW w:w="4136" w:type="dxa"/>
          </w:tcPr>
          <w:p w14:paraId="3A98881B" w14:textId="77777777" w:rsidR="00F5427A" w:rsidRPr="00B37DBF" w:rsidRDefault="00F5427A" w:rsidP="00F5427A">
            <w:pPr>
              <w:rPr>
                <w:rFonts w:asciiTheme="minorHAnsi" w:hAnsiTheme="minorHAnsi" w:cs="Tahoma"/>
                <w:i/>
              </w:rPr>
            </w:pPr>
            <w:r w:rsidRPr="00B37DBF">
              <w:rPr>
                <w:rFonts w:asciiTheme="minorHAnsi" w:hAnsiTheme="minorHAnsi" w:cs="Tahoma"/>
                <w:i/>
              </w:rPr>
              <w:t>If scheduled as hybrid:</w:t>
            </w:r>
          </w:p>
          <w:p w14:paraId="08AA3766" w14:textId="77777777" w:rsidR="00F5427A" w:rsidRDefault="00F5427A" w:rsidP="00F5427A">
            <w:pPr>
              <w:rPr>
                <w:rFonts w:asciiTheme="minorHAnsi" w:hAnsiTheme="minorHAnsi" w:cs="Tahoma"/>
              </w:rPr>
            </w:pPr>
            <w:r>
              <w:rPr>
                <w:rFonts w:asciiTheme="minorHAnsi" w:hAnsiTheme="minorHAnsi" w:cs="Tahoma"/>
              </w:rPr>
              <w:t>Students will</w:t>
            </w:r>
            <w:r w:rsidRPr="009EBD05">
              <w:rPr>
                <w:rFonts w:asciiTheme="minorHAnsi" w:hAnsiTheme="minorHAnsi" w:cs="Tahoma"/>
              </w:rPr>
              <w:t xml:space="preserve"> participate in F2F meetings as scheduled in the official Schedule of Classes and as determined appropriate by the department.  </w:t>
            </w:r>
          </w:p>
          <w:p w14:paraId="051BF164" w14:textId="77777777" w:rsidR="00F5427A" w:rsidRDefault="00F5427A" w:rsidP="00F5427A">
            <w:pPr>
              <w:rPr>
                <w:rFonts w:asciiTheme="minorHAnsi" w:hAnsiTheme="minorHAnsi" w:cs="Tahoma"/>
              </w:rPr>
            </w:pPr>
          </w:p>
          <w:p w14:paraId="1C0838AF" w14:textId="77777777" w:rsidR="00F5427A" w:rsidRDefault="00F5427A" w:rsidP="00F5427A">
            <w:pPr>
              <w:rPr>
                <w:rFonts w:asciiTheme="minorHAnsi" w:hAnsiTheme="minorHAnsi" w:cs="Tahoma"/>
              </w:rPr>
            </w:pPr>
            <w:r w:rsidRPr="009EBD05">
              <w:rPr>
                <w:rFonts w:asciiTheme="minorHAnsi" w:hAnsiTheme="minorHAnsi" w:cs="Tahoma"/>
              </w:rPr>
              <w:t>F2F meetings may include the following:</w:t>
            </w:r>
          </w:p>
          <w:p w14:paraId="027363A0"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Testing</w:t>
            </w:r>
          </w:p>
          <w:p w14:paraId="1FC1A0A2"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Lectures</w:t>
            </w:r>
          </w:p>
          <w:p w14:paraId="623C2079"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Demonstrations</w:t>
            </w:r>
          </w:p>
          <w:p w14:paraId="37B6A696"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Student presentations</w:t>
            </w:r>
          </w:p>
          <w:p w14:paraId="7521A028" w14:textId="77777777" w:rsidR="00F5427A" w:rsidRDefault="00F5427A" w:rsidP="00F5427A">
            <w:pPr>
              <w:pStyle w:val="ListParagraph"/>
              <w:numPr>
                <w:ilvl w:val="0"/>
                <w:numId w:val="17"/>
              </w:numPr>
              <w:rPr>
                <w:rFonts w:asciiTheme="minorHAnsi" w:hAnsiTheme="minorHAnsi" w:cs="Tahoma"/>
              </w:rPr>
            </w:pPr>
            <w:r w:rsidRPr="009EBD05">
              <w:rPr>
                <w:rFonts w:asciiTheme="minorHAnsi" w:hAnsiTheme="minorHAnsi" w:cs="Tahoma"/>
              </w:rPr>
              <w:t>Group work</w:t>
            </w:r>
          </w:p>
          <w:p w14:paraId="260A0C4E" w14:textId="77777777" w:rsidR="00F5427A" w:rsidRDefault="00F5427A" w:rsidP="00F5427A">
            <w:pPr>
              <w:rPr>
                <w:rFonts w:asciiTheme="minorHAnsi" w:hAnsiTheme="minorHAnsi" w:cs="Tahoma"/>
              </w:rPr>
            </w:pPr>
          </w:p>
          <w:p w14:paraId="6A86C3DB" w14:textId="1E36BD71" w:rsidR="00F5427A" w:rsidRPr="00A13399" w:rsidRDefault="00F5427A" w:rsidP="00F5427A">
            <w:pPr>
              <w:rPr>
                <w:rFonts w:asciiTheme="minorHAnsi" w:hAnsiTheme="minorHAnsi" w:cs="Tahoma"/>
              </w:rPr>
            </w:pPr>
            <w:r w:rsidRPr="009EBD05">
              <w:rPr>
                <w:rFonts w:asciiTheme="minorHAnsi" w:hAnsiTheme="minorHAnsi" w:cs="Tahoma"/>
              </w:rPr>
              <w:t xml:space="preserve">If hybrid, regular and effective contact (REC) </w:t>
            </w:r>
            <w:r w:rsidR="00B37DBF">
              <w:rPr>
                <w:rFonts w:asciiTheme="minorHAnsi" w:hAnsiTheme="minorHAnsi" w:cs="Tahoma"/>
              </w:rPr>
              <w:t>must</w:t>
            </w:r>
            <w:r w:rsidRPr="009EBD05">
              <w:rPr>
                <w:rFonts w:asciiTheme="minorHAnsi" w:hAnsiTheme="minorHAnsi" w:cs="Tahoma"/>
              </w:rPr>
              <w:t xml:space="preserve"> be ensured for the online component of the co</w:t>
            </w:r>
            <w:r w:rsidR="00B37DBF">
              <w:rPr>
                <w:rFonts w:asciiTheme="minorHAnsi" w:hAnsiTheme="minorHAnsi" w:cs="Tahoma"/>
              </w:rPr>
              <w:t>urse.</w:t>
            </w:r>
          </w:p>
          <w:p w14:paraId="4F149940" w14:textId="77777777" w:rsidR="00F5427A" w:rsidRDefault="00F5427A" w:rsidP="00F5427A">
            <w:pPr>
              <w:rPr>
                <w:rFonts w:asciiTheme="minorHAnsi" w:hAnsiTheme="minorHAnsi" w:cs="Tahoma"/>
              </w:rPr>
            </w:pPr>
          </w:p>
          <w:p w14:paraId="6B801292" w14:textId="77777777" w:rsidR="00F5427A" w:rsidRPr="00F37131" w:rsidRDefault="00F5427A" w:rsidP="00F5427A">
            <w:pPr>
              <w:rPr>
                <w:rFonts w:ascii="Tahoma" w:hAnsi="Tahoma" w:cs="Tahoma"/>
                <w:b/>
              </w:rPr>
            </w:pPr>
          </w:p>
        </w:tc>
        <w:tc>
          <w:tcPr>
            <w:tcW w:w="4188" w:type="dxa"/>
          </w:tcPr>
          <w:p w14:paraId="64480D48" w14:textId="77777777" w:rsidR="00F5427A" w:rsidRPr="00AA380A" w:rsidRDefault="00F5427A" w:rsidP="00F5427A">
            <w:pPr>
              <w:rPr>
                <w:rFonts w:asciiTheme="minorHAnsi" w:hAnsiTheme="minorHAnsi" w:cs="Tahoma"/>
              </w:rPr>
            </w:pPr>
            <w:r w:rsidRPr="009EBD05">
              <w:rPr>
                <w:rFonts w:asciiTheme="minorHAnsi" w:hAnsiTheme="minorHAnsi" w:cs="Tahoma"/>
              </w:rPr>
              <w:t xml:space="preserve">F2F meetings may use a variety of teaching methods to appeal to many different learning preferences and identify trends in student learning difficulties and successes. </w:t>
            </w:r>
          </w:p>
          <w:p w14:paraId="3B32659D" w14:textId="77777777" w:rsidR="00F5427A" w:rsidRPr="00AA380A" w:rsidRDefault="00F5427A" w:rsidP="00F5427A">
            <w:pPr>
              <w:rPr>
                <w:rFonts w:asciiTheme="minorHAnsi" w:hAnsiTheme="minorHAnsi" w:cs="Tahoma"/>
              </w:rPr>
            </w:pPr>
          </w:p>
          <w:p w14:paraId="17710570" w14:textId="77777777" w:rsidR="00F5427A" w:rsidRPr="00AA380A" w:rsidRDefault="00F5427A" w:rsidP="00F5427A">
            <w:pPr>
              <w:rPr>
                <w:rFonts w:asciiTheme="minorHAnsi" w:hAnsiTheme="minorHAnsi" w:cs="Tahoma"/>
              </w:rPr>
            </w:pPr>
            <w:r w:rsidRPr="009EBD05">
              <w:rPr>
                <w:rFonts w:asciiTheme="minorHAnsi" w:hAnsiTheme="minorHAnsi" w:cs="Tahoma"/>
              </w:rPr>
              <w:t xml:space="preserve">F2F meetings will also provide students with a sense of community and college/program affiliation. </w:t>
            </w:r>
          </w:p>
          <w:p w14:paraId="11F80657" w14:textId="5CB26F5C" w:rsidR="00F5427A" w:rsidRPr="00F37131" w:rsidRDefault="00F5427A" w:rsidP="00F5427A">
            <w:pPr>
              <w:rPr>
                <w:rFonts w:ascii="Tahoma" w:hAnsi="Tahoma" w:cs="Tahoma"/>
                <w:b/>
                <w:bCs/>
              </w:rPr>
            </w:pPr>
          </w:p>
        </w:tc>
      </w:tr>
      <w:tr w:rsidR="00885653" w:rsidRPr="00F37131" w14:paraId="45A827F6" w14:textId="77777777" w:rsidTr="7DBA3360">
        <w:tc>
          <w:tcPr>
            <w:tcW w:w="1890" w:type="dxa"/>
          </w:tcPr>
          <w:p w14:paraId="4F197CD2" w14:textId="77777777" w:rsidR="00885653" w:rsidRDefault="00885653" w:rsidP="00885653">
            <w:pPr>
              <w:rPr>
                <w:rFonts w:ascii="Tahoma" w:hAnsi="Tahoma" w:cs="Tahoma"/>
                <w:b/>
                <w:bCs/>
              </w:rPr>
            </w:pPr>
            <w:r>
              <w:rPr>
                <w:rFonts w:ascii="Tahoma" w:hAnsi="Tahoma" w:cs="Tahoma"/>
                <w:b/>
                <w:bCs/>
              </w:rPr>
              <w:t>FT</w:t>
            </w:r>
          </w:p>
          <w:p w14:paraId="1FD65EE1" w14:textId="77777777" w:rsidR="00885653" w:rsidRDefault="00885653" w:rsidP="00885653">
            <w:pPr>
              <w:rPr>
                <w:rFonts w:ascii="Tahoma" w:hAnsi="Tahoma" w:cs="Tahoma"/>
                <w:b/>
                <w:bCs/>
              </w:rPr>
            </w:pPr>
            <w:r>
              <w:rPr>
                <w:rFonts w:ascii="Tahoma" w:hAnsi="Tahoma" w:cs="Tahoma"/>
                <w:b/>
                <w:bCs/>
              </w:rPr>
              <w:t>Field Trips</w:t>
            </w:r>
          </w:p>
          <w:p w14:paraId="33F3833F" w14:textId="77777777" w:rsidR="00885653" w:rsidRPr="009EBD05" w:rsidRDefault="00885653" w:rsidP="00885653">
            <w:pPr>
              <w:rPr>
                <w:rFonts w:ascii="Tahoma" w:hAnsi="Tahoma" w:cs="Tahoma"/>
                <w:b/>
                <w:bCs/>
              </w:rPr>
            </w:pPr>
          </w:p>
        </w:tc>
        <w:tc>
          <w:tcPr>
            <w:tcW w:w="4136" w:type="dxa"/>
          </w:tcPr>
          <w:p w14:paraId="1FFEC7A7" w14:textId="7E02A85D" w:rsidR="00885653" w:rsidRPr="7DBA3360" w:rsidRDefault="00885653" w:rsidP="00885653">
            <w:pPr>
              <w:rPr>
                <w:rFonts w:asciiTheme="minorHAnsi" w:eastAsia="PMingLiU" w:hAnsiTheme="minorHAnsi" w:cstheme="minorBidi"/>
              </w:rPr>
            </w:pPr>
            <w:r w:rsidRPr="00796887">
              <w:rPr>
                <w:rFonts w:asciiTheme="minorHAnsi" w:hAnsiTheme="minorHAnsi" w:cs="Tahoma"/>
              </w:rPr>
              <w:t xml:space="preserve">Field trips </w:t>
            </w:r>
            <w:r>
              <w:rPr>
                <w:rFonts w:asciiTheme="minorHAnsi" w:hAnsiTheme="minorHAnsi" w:cs="Tahoma"/>
              </w:rPr>
              <w:t>may be</w:t>
            </w:r>
            <w:r w:rsidRPr="00796887">
              <w:rPr>
                <w:rFonts w:asciiTheme="minorHAnsi" w:hAnsiTheme="minorHAnsi" w:cs="Tahoma"/>
              </w:rPr>
              <w:t xml:space="preserve"> required </w:t>
            </w:r>
            <w:r>
              <w:rPr>
                <w:rFonts w:asciiTheme="minorHAnsi" w:hAnsiTheme="minorHAnsi" w:cs="Tahoma"/>
              </w:rPr>
              <w:t>in a</w:t>
            </w:r>
            <w:r w:rsidRPr="00796887">
              <w:rPr>
                <w:rFonts w:asciiTheme="minorHAnsi" w:hAnsiTheme="minorHAnsi" w:cs="Tahoma"/>
              </w:rPr>
              <w:t xml:space="preserve"> course, where students will experience the objects of study first hand.  </w:t>
            </w:r>
            <w:r>
              <w:rPr>
                <w:rFonts w:asciiTheme="minorHAnsi" w:hAnsiTheme="minorHAnsi" w:cs="Tahoma"/>
              </w:rPr>
              <w:t>Students may be assigned a venue to visit, or may be able to choose their venue.  The instructor will provide instructions and possibly supplemental materials to contextualize student learning.</w:t>
            </w:r>
          </w:p>
        </w:tc>
        <w:tc>
          <w:tcPr>
            <w:tcW w:w="4188" w:type="dxa"/>
          </w:tcPr>
          <w:p w14:paraId="0C3E1B40" w14:textId="4701F4B1" w:rsidR="00885653" w:rsidRPr="009EBD05" w:rsidRDefault="00885653" w:rsidP="00885653">
            <w:pPr>
              <w:rPr>
                <w:rFonts w:asciiTheme="minorHAnsi" w:eastAsia="PMingLiU" w:hAnsiTheme="minorHAnsi" w:cstheme="minorBidi"/>
              </w:rPr>
            </w:pPr>
            <w:r w:rsidRPr="00796887">
              <w:rPr>
                <w:rFonts w:asciiTheme="minorHAnsi" w:hAnsiTheme="minorHAnsi" w:cs="Tahoma"/>
              </w:rPr>
              <w:t>Field trips provide an alternative</w:t>
            </w:r>
            <w:r>
              <w:rPr>
                <w:rFonts w:asciiTheme="minorHAnsi" w:hAnsiTheme="minorHAnsi" w:cs="Tahoma"/>
              </w:rPr>
              <w:t>, experiential</w:t>
            </w:r>
            <w:r w:rsidRPr="00796887">
              <w:rPr>
                <w:rFonts w:asciiTheme="minorHAnsi" w:hAnsiTheme="minorHAnsi" w:cs="Tahoma"/>
              </w:rPr>
              <w:t xml:space="preserve"> space and me</w:t>
            </w:r>
            <w:r>
              <w:rPr>
                <w:rFonts w:asciiTheme="minorHAnsi" w:hAnsiTheme="minorHAnsi" w:cs="Tahoma"/>
              </w:rPr>
              <w:t xml:space="preserve">dium for student instruction.  Students </w:t>
            </w:r>
            <w:r w:rsidRPr="00796887">
              <w:rPr>
                <w:rFonts w:asciiTheme="minorHAnsi" w:hAnsiTheme="minorHAnsi" w:cs="Tahoma"/>
              </w:rPr>
              <w:t>will be able to apply their knowledge from their textbook and other delivery</w:t>
            </w:r>
            <w:r>
              <w:rPr>
                <w:rFonts w:asciiTheme="minorHAnsi" w:hAnsiTheme="minorHAnsi" w:cs="Tahoma"/>
              </w:rPr>
              <w:t xml:space="preserve"> modes</w:t>
            </w:r>
            <w:r w:rsidRPr="00796887">
              <w:rPr>
                <w:rFonts w:asciiTheme="minorHAnsi" w:hAnsiTheme="minorHAnsi" w:cs="Tahoma"/>
              </w:rPr>
              <w:t xml:space="preserve">.  </w:t>
            </w:r>
            <w:r>
              <w:rPr>
                <w:rFonts w:asciiTheme="minorHAnsi" w:hAnsiTheme="minorHAnsi" w:cs="Tahoma"/>
              </w:rPr>
              <w:t xml:space="preserve">Experiencing educational </w:t>
            </w:r>
            <w:r w:rsidRPr="00796887">
              <w:rPr>
                <w:rFonts w:asciiTheme="minorHAnsi" w:hAnsiTheme="minorHAnsi" w:cs="Tahoma"/>
              </w:rPr>
              <w:t>object</w:t>
            </w:r>
            <w:r>
              <w:rPr>
                <w:rFonts w:asciiTheme="minorHAnsi" w:hAnsiTheme="minorHAnsi" w:cs="Tahoma"/>
              </w:rPr>
              <w:t>s</w:t>
            </w:r>
            <w:r w:rsidRPr="00796887">
              <w:rPr>
                <w:rFonts w:asciiTheme="minorHAnsi" w:hAnsiTheme="minorHAnsi" w:cs="Tahoma"/>
              </w:rPr>
              <w:t xml:space="preserve"> </w:t>
            </w:r>
            <w:r>
              <w:rPr>
                <w:rFonts w:asciiTheme="minorHAnsi" w:hAnsiTheme="minorHAnsi" w:cs="Tahoma"/>
              </w:rPr>
              <w:t>with</w:t>
            </w:r>
            <w:r w:rsidRPr="00796887">
              <w:rPr>
                <w:rFonts w:asciiTheme="minorHAnsi" w:hAnsiTheme="minorHAnsi" w:cs="Tahoma"/>
              </w:rPr>
              <w:t xml:space="preserve">in </w:t>
            </w:r>
            <w:r>
              <w:rPr>
                <w:rFonts w:asciiTheme="minorHAnsi" w:hAnsiTheme="minorHAnsi" w:cs="Tahoma"/>
              </w:rPr>
              <w:t xml:space="preserve">their natural </w:t>
            </w:r>
            <w:r w:rsidRPr="00796887">
              <w:rPr>
                <w:rFonts w:asciiTheme="minorHAnsi" w:hAnsiTheme="minorHAnsi" w:cs="Tahoma"/>
              </w:rPr>
              <w:t>context</w:t>
            </w:r>
            <w:r>
              <w:rPr>
                <w:rFonts w:asciiTheme="minorHAnsi" w:hAnsiTheme="minorHAnsi" w:cs="Tahoma"/>
              </w:rPr>
              <w:t xml:space="preserve"> creates a dynamic learning environment and helps consolidate understanding</w:t>
            </w:r>
            <w:r w:rsidRPr="00796887">
              <w:rPr>
                <w:rFonts w:asciiTheme="minorHAnsi" w:hAnsiTheme="minorHAnsi" w:cs="Tahoma"/>
              </w:rPr>
              <w:t>.</w:t>
            </w:r>
          </w:p>
        </w:tc>
      </w:tr>
      <w:tr w:rsidR="00F5427A" w:rsidRPr="00F37131" w14:paraId="67747E93" w14:textId="77777777" w:rsidTr="7DBA3360">
        <w:tc>
          <w:tcPr>
            <w:tcW w:w="1890" w:type="dxa"/>
          </w:tcPr>
          <w:p w14:paraId="7EF6E780" w14:textId="1A38CA41" w:rsidR="00F5427A" w:rsidRDefault="00F5427A" w:rsidP="00F5427A">
            <w:pPr>
              <w:rPr>
                <w:rFonts w:ascii="Tahoma" w:hAnsi="Tahoma" w:cs="Tahoma"/>
                <w:b/>
                <w:bCs/>
              </w:rPr>
            </w:pPr>
            <w:r w:rsidRPr="009EBD05">
              <w:rPr>
                <w:rFonts w:ascii="Tahoma" w:hAnsi="Tahoma" w:cs="Tahoma"/>
                <w:b/>
                <w:bCs/>
              </w:rPr>
              <w:t>GW</w:t>
            </w:r>
          </w:p>
          <w:p w14:paraId="29EF8DB4" w14:textId="611C1475" w:rsidR="00F5427A" w:rsidRDefault="00F5427A" w:rsidP="00F5427A">
            <w:pPr>
              <w:rPr>
                <w:rFonts w:ascii="Tahoma" w:hAnsi="Tahoma" w:cs="Tahoma"/>
                <w:b/>
              </w:rPr>
            </w:pPr>
            <w:r w:rsidRPr="009EBD05">
              <w:rPr>
                <w:rFonts w:ascii="Tahoma" w:hAnsi="Tahoma" w:cs="Tahoma"/>
                <w:b/>
                <w:bCs/>
              </w:rPr>
              <w:t>Group Work</w:t>
            </w:r>
          </w:p>
        </w:tc>
        <w:tc>
          <w:tcPr>
            <w:tcW w:w="4136" w:type="dxa"/>
          </w:tcPr>
          <w:p w14:paraId="7E05D34D" w14:textId="7A323FD6" w:rsidR="00F5427A" w:rsidRPr="00246A64" w:rsidRDefault="7DBA3360" w:rsidP="00F5427A">
            <w:r w:rsidRPr="7DBA3360">
              <w:rPr>
                <w:rFonts w:asciiTheme="minorHAnsi" w:eastAsia="PMingLiU" w:hAnsiTheme="minorHAnsi" w:cstheme="minorBidi"/>
              </w:rPr>
              <w:t xml:space="preserve">Various activities may be assigned throughout the course where students may be allowed to work in </w:t>
            </w:r>
            <w:r w:rsidRPr="000469B8">
              <w:rPr>
                <w:rFonts w:asciiTheme="minorHAnsi" w:eastAsia="PMingLiU" w:hAnsiTheme="minorHAnsi" w:cstheme="minorBidi"/>
              </w:rPr>
              <w:t>gro</w:t>
            </w:r>
            <w:r w:rsidR="000469B8">
              <w:rPr>
                <w:rFonts w:asciiTheme="minorHAnsi" w:eastAsia="PMingLiU" w:hAnsiTheme="minorHAnsi" w:cstheme="minorBidi"/>
              </w:rPr>
              <w:t>ups, e</w:t>
            </w:r>
            <w:r w:rsidRPr="000469B8">
              <w:rPr>
                <w:rFonts w:asciiTheme="minorHAnsi" w:eastAsia="PMingLiU" w:hAnsiTheme="minorHAnsi" w:cstheme="minorBidi"/>
              </w:rPr>
              <w:t>.g.</w:t>
            </w:r>
            <w:r w:rsidR="000469B8">
              <w:rPr>
                <w:rFonts w:asciiTheme="minorHAnsi" w:eastAsia="PMingLiU" w:hAnsiTheme="minorHAnsi" w:cstheme="minorBidi"/>
              </w:rPr>
              <w:t>,</w:t>
            </w:r>
            <w:r w:rsidRPr="7DBA3360">
              <w:rPr>
                <w:rFonts w:asciiTheme="minorHAnsi" w:eastAsia="PMingLiU" w:hAnsiTheme="minorHAnsi" w:cstheme="minorBidi"/>
              </w:rPr>
              <w:t xml:space="preserve"> practice sets, special projects, presentations, collaborations, case studies, </w:t>
            </w:r>
            <w:r w:rsidR="00B37DBF">
              <w:rPr>
                <w:rFonts w:asciiTheme="minorHAnsi" w:eastAsia="PMingLiU" w:hAnsiTheme="minorHAnsi" w:cstheme="minorBidi"/>
              </w:rPr>
              <w:t xml:space="preserve">group study, </w:t>
            </w:r>
            <w:r w:rsidRPr="7DBA3360">
              <w:rPr>
                <w:rFonts w:asciiTheme="minorHAnsi" w:eastAsia="PMingLiU" w:hAnsiTheme="minorHAnsi" w:cstheme="minorBidi"/>
              </w:rPr>
              <w:t>etc.</w:t>
            </w:r>
          </w:p>
        </w:tc>
        <w:tc>
          <w:tcPr>
            <w:tcW w:w="4188" w:type="dxa"/>
          </w:tcPr>
          <w:p w14:paraId="5DEC8ABA" w14:textId="16900DB2" w:rsidR="00F5427A" w:rsidRDefault="00F5427A" w:rsidP="00F5427A">
            <w:pPr>
              <w:rPr>
                <w:rFonts w:asciiTheme="minorHAnsi" w:eastAsia="PMingLiU" w:hAnsiTheme="minorHAnsi" w:cstheme="minorBidi"/>
              </w:rPr>
            </w:pPr>
            <w:r w:rsidRPr="009EBD05">
              <w:rPr>
                <w:rFonts w:asciiTheme="minorHAnsi" w:eastAsia="PMingLiU" w:hAnsiTheme="minorHAnsi" w:cstheme="minorBidi"/>
              </w:rPr>
              <w:t>Collaborative work reinforces learning by allowing students to exchange and share ideas about the content.  Group work engages students</w:t>
            </w:r>
            <w:r w:rsidR="00FB7A25">
              <w:rPr>
                <w:rFonts w:asciiTheme="minorHAnsi" w:eastAsia="PMingLiU" w:hAnsiTheme="minorHAnsi" w:cstheme="minorBidi"/>
              </w:rPr>
              <w:t>, allows student-student interaction,</w:t>
            </w:r>
            <w:r w:rsidRPr="009EBD05">
              <w:rPr>
                <w:rFonts w:asciiTheme="minorHAnsi" w:eastAsia="PMingLiU" w:hAnsiTheme="minorHAnsi" w:cstheme="minorBidi"/>
              </w:rPr>
              <w:t xml:space="preserve"> and creates community in an online environment.</w:t>
            </w:r>
          </w:p>
          <w:p w14:paraId="442F58F5" w14:textId="4445BDC9" w:rsidR="00F5427A" w:rsidRPr="00FA3C98" w:rsidRDefault="00F5427A" w:rsidP="00F5427A"/>
        </w:tc>
      </w:tr>
      <w:tr w:rsidR="00B95A25" w:rsidRPr="00F37131" w14:paraId="5643661D" w14:textId="77777777" w:rsidTr="7DBA3360">
        <w:tc>
          <w:tcPr>
            <w:tcW w:w="1890" w:type="dxa"/>
          </w:tcPr>
          <w:p w14:paraId="255684A9" w14:textId="132DC5B2" w:rsidR="00B95A25" w:rsidRDefault="00B95A25" w:rsidP="00B95A25">
            <w:pPr>
              <w:rPr>
                <w:rFonts w:ascii="Tahoma" w:hAnsi="Tahoma" w:cs="Tahoma"/>
                <w:b/>
                <w:bCs/>
              </w:rPr>
            </w:pPr>
            <w:r w:rsidRPr="009EBD05">
              <w:rPr>
                <w:rFonts w:ascii="Tahoma" w:hAnsi="Tahoma" w:cs="Tahoma"/>
                <w:b/>
                <w:bCs/>
              </w:rPr>
              <w:t>HA</w:t>
            </w:r>
          </w:p>
          <w:p w14:paraId="032C19F8" w14:textId="77777777" w:rsidR="00B95A25" w:rsidRDefault="00B95A25" w:rsidP="00B95A25">
            <w:pPr>
              <w:rPr>
                <w:rFonts w:ascii="Tahoma" w:hAnsi="Tahoma" w:cs="Tahoma"/>
                <w:b/>
                <w:bCs/>
              </w:rPr>
            </w:pPr>
            <w:r w:rsidRPr="009EBD05">
              <w:rPr>
                <w:rFonts w:ascii="Tahoma" w:hAnsi="Tahoma" w:cs="Tahoma"/>
                <w:b/>
                <w:bCs/>
              </w:rPr>
              <w:t>Homework Assignments</w:t>
            </w:r>
          </w:p>
          <w:p w14:paraId="4DECF903" w14:textId="77777777" w:rsidR="00B95A25" w:rsidRPr="00F37131" w:rsidRDefault="00B95A25" w:rsidP="00B95A25">
            <w:pPr>
              <w:jc w:val="center"/>
              <w:rPr>
                <w:rFonts w:ascii="Tahoma" w:hAnsi="Tahoma" w:cs="Tahoma"/>
                <w:b/>
              </w:rPr>
            </w:pPr>
          </w:p>
          <w:p w14:paraId="1719D198" w14:textId="77777777" w:rsidR="00B95A25" w:rsidRPr="00F37131" w:rsidRDefault="00B95A25" w:rsidP="00B95A25">
            <w:pPr>
              <w:rPr>
                <w:rFonts w:ascii="Tahoma" w:hAnsi="Tahoma" w:cs="Tahoma"/>
                <w:b/>
              </w:rPr>
            </w:pPr>
          </w:p>
        </w:tc>
        <w:tc>
          <w:tcPr>
            <w:tcW w:w="4136" w:type="dxa"/>
          </w:tcPr>
          <w:p w14:paraId="548A751B" w14:textId="3634CFEC" w:rsidR="00B95A25" w:rsidRDefault="7DBA3360" w:rsidP="7DBA3360">
            <w:pPr>
              <w:rPr>
                <w:rFonts w:asciiTheme="minorHAnsi" w:hAnsiTheme="minorHAnsi" w:cs="Tahoma"/>
              </w:rPr>
            </w:pPr>
            <w:r w:rsidRPr="7DBA3360">
              <w:rPr>
                <w:rFonts w:asciiTheme="minorHAnsi" w:hAnsiTheme="minorHAnsi" w:cs="Tahoma"/>
              </w:rPr>
              <w:t>Students may be required to submit a variety of homework assignments.</w:t>
            </w:r>
          </w:p>
          <w:p w14:paraId="62AF41E2" w14:textId="042E9A3E" w:rsidR="00AC315F" w:rsidRDefault="00AC315F" w:rsidP="00B95A25">
            <w:pPr>
              <w:rPr>
                <w:rFonts w:asciiTheme="minorHAnsi" w:hAnsiTheme="minorHAnsi" w:cs="Tahoma"/>
              </w:rPr>
            </w:pPr>
          </w:p>
          <w:p w14:paraId="0ADFEFEE" w14:textId="7037D456" w:rsidR="00AC315F" w:rsidRDefault="00AC315F" w:rsidP="00B95A25">
            <w:pPr>
              <w:rPr>
                <w:rFonts w:asciiTheme="minorHAnsi" w:hAnsiTheme="minorHAnsi" w:cs="Tahoma"/>
              </w:rPr>
            </w:pPr>
            <w:r>
              <w:rPr>
                <w:rFonts w:asciiTheme="minorHAnsi" w:hAnsiTheme="minorHAnsi" w:cs="Tahoma"/>
              </w:rPr>
              <w:t>Examples of homework include:</w:t>
            </w:r>
          </w:p>
          <w:p w14:paraId="28D9E533" w14:textId="5BB30D1F" w:rsidR="00AC315F" w:rsidRDefault="00AC315F" w:rsidP="00AC315F">
            <w:pPr>
              <w:pStyle w:val="ListParagraph"/>
              <w:numPr>
                <w:ilvl w:val="0"/>
                <w:numId w:val="24"/>
              </w:numPr>
              <w:rPr>
                <w:rFonts w:asciiTheme="minorHAnsi" w:hAnsiTheme="minorHAnsi" w:cs="Tahoma"/>
              </w:rPr>
            </w:pPr>
            <w:r>
              <w:rPr>
                <w:rFonts w:asciiTheme="minorHAnsi" w:hAnsiTheme="minorHAnsi" w:cs="Tahoma"/>
              </w:rPr>
              <w:t>Homework</w:t>
            </w:r>
          </w:p>
          <w:p w14:paraId="7F0B4582" w14:textId="4BC12808" w:rsidR="00AC315F" w:rsidRDefault="00AC315F" w:rsidP="00AC315F">
            <w:pPr>
              <w:pStyle w:val="ListParagraph"/>
              <w:numPr>
                <w:ilvl w:val="0"/>
                <w:numId w:val="24"/>
              </w:numPr>
              <w:rPr>
                <w:rFonts w:asciiTheme="minorHAnsi" w:hAnsiTheme="minorHAnsi" w:cs="Tahoma"/>
              </w:rPr>
            </w:pPr>
            <w:r>
              <w:rPr>
                <w:rFonts w:asciiTheme="minorHAnsi" w:hAnsiTheme="minorHAnsi" w:cs="Tahoma"/>
              </w:rPr>
              <w:t>Worksheets</w:t>
            </w:r>
          </w:p>
          <w:p w14:paraId="4C29A920" w14:textId="01C7FB38" w:rsidR="00AC315F" w:rsidRDefault="00AC315F" w:rsidP="00AC315F">
            <w:pPr>
              <w:pStyle w:val="ListParagraph"/>
              <w:numPr>
                <w:ilvl w:val="0"/>
                <w:numId w:val="24"/>
              </w:numPr>
              <w:rPr>
                <w:rFonts w:asciiTheme="minorHAnsi" w:hAnsiTheme="minorHAnsi" w:cs="Tahoma"/>
              </w:rPr>
            </w:pPr>
            <w:r>
              <w:rPr>
                <w:rFonts w:asciiTheme="minorHAnsi" w:hAnsiTheme="minorHAnsi" w:cs="Tahoma"/>
              </w:rPr>
              <w:t>Journals</w:t>
            </w:r>
          </w:p>
          <w:p w14:paraId="6FFD3FC6" w14:textId="3616C520" w:rsidR="00AC315F" w:rsidRPr="00AC315F" w:rsidRDefault="00AC315F" w:rsidP="00AC315F">
            <w:pPr>
              <w:pStyle w:val="ListParagraph"/>
              <w:numPr>
                <w:ilvl w:val="0"/>
                <w:numId w:val="24"/>
              </w:numPr>
              <w:rPr>
                <w:rFonts w:asciiTheme="minorHAnsi" w:hAnsiTheme="minorHAnsi" w:cs="Tahoma"/>
              </w:rPr>
            </w:pPr>
            <w:r>
              <w:rPr>
                <w:rFonts w:asciiTheme="minorHAnsi" w:hAnsiTheme="minorHAnsi" w:cs="Tahoma"/>
              </w:rPr>
              <w:t>Portfolios</w:t>
            </w:r>
          </w:p>
          <w:p w14:paraId="5EBB722F" w14:textId="77777777" w:rsidR="00B95A25" w:rsidRPr="00714125" w:rsidRDefault="00B95A25" w:rsidP="00B95A25">
            <w:pPr>
              <w:pStyle w:val="ListParagraph"/>
              <w:rPr>
                <w:rFonts w:asciiTheme="minorHAnsi" w:hAnsiTheme="minorHAnsi" w:cs="Tahoma"/>
              </w:rPr>
            </w:pPr>
          </w:p>
          <w:p w14:paraId="58186C0F" w14:textId="77777777" w:rsidR="00B95A25" w:rsidRDefault="00B95A25" w:rsidP="00B95A25">
            <w:pPr>
              <w:rPr>
                <w:rFonts w:asciiTheme="minorHAnsi" w:hAnsiTheme="minorHAnsi" w:cs="Tahoma"/>
              </w:rPr>
            </w:pPr>
            <w:r w:rsidRPr="009EBD05">
              <w:rPr>
                <w:rFonts w:asciiTheme="minorHAnsi" w:hAnsiTheme="minorHAnsi" w:cs="Tahoma"/>
              </w:rPr>
              <w:lastRenderedPageBreak/>
              <w:t>HAs will be listed in the LMS and syllabus. Submission of assignments will be through the LMS, or at scheduled F2F meeting if the course is hybrid. Grades will be posted in the LMS.</w:t>
            </w:r>
          </w:p>
          <w:p w14:paraId="3BF6665F" w14:textId="77777777" w:rsidR="00B95A25" w:rsidRPr="00A13399" w:rsidRDefault="00B95A25" w:rsidP="00B95A25">
            <w:pPr>
              <w:rPr>
                <w:rFonts w:asciiTheme="minorHAnsi" w:hAnsiTheme="minorHAnsi" w:cs="Tahoma"/>
              </w:rPr>
            </w:pPr>
          </w:p>
        </w:tc>
        <w:tc>
          <w:tcPr>
            <w:tcW w:w="4188" w:type="dxa"/>
          </w:tcPr>
          <w:p w14:paraId="76C22C11" w14:textId="5312A2B4" w:rsidR="00B95A25" w:rsidRPr="00AA380A" w:rsidRDefault="00B95A25" w:rsidP="00B95A25">
            <w:pPr>
              <w:rPr>
                <w:rFonts w:asciiTheme="minorHAnsi" w:hAnsiTheme="minorHAnsi" w:cs="Tahoma"/>
              </w:rPr>
            </w:pPr>
            <w:r w:rsidRPr="009EBD05">
              <w:rPr>
                <w:rFonts w:asciiTheme="minorHAnsi" w:hAnsiTheme="minorHAnsi" w:cs="Tahoma"/>
              </w:rPr>
              <w:lastRenderedPageBreak/>
              <w:t>HAs will allow the student to apply and practice concepts introduced in course lecture/reading material</w:t>
            </w:r>
            <w:r w:rsidR="00AC315F">
              <w:rPr>
                <w:rFonts w:asciiTheme="minorHAnsi" w:hAnsiTheme="minorHAnsi" w:cs="Tahoma"/>
              </w:rPr>
              <w:t xml:space="preserve"> or experiential activities</w:t>
            </w:r>
            <w:r w:rsidRPr="009EBD05">
              <w:rPr>
                <w:rFonts w:asciiTheme="minorHAnsi" w:hAnsiTheme="minorHAnsi" w:cs="Tahoma"/>
              </w:rPr>
              <w:t xml:space="preserve">. HAs will be matched with appropriate lecture and reading modules. </w:t>
            </w:r>
          </w:p>
          <w:p w14:paraId="1221750D" w14:textId="77777777" w:rsidR="00B95A25" w:rsidRDefault="00B95A25" w:rsidP="00B95A25">
            <w:pPr>
              <w:rPr>
                <w:rFonts w:ascii="Tahoma" w:hAnsi="Tahoma" w:cs="Tahoma"/>
                <w:b/>
              </w:rPr>
            </w:pPr>
          </w:p>
          <w:p w14:paraId="2894245A" w14:textId="45A39934" w:rsidR="00B95A25" w:rsidRPr="00F37131" w:rsidRDefault="7DBA3360" w:rsidP="00690548">
            <w:pPr>
              <w:rPr>
                <w:rFonts w:asciiTheme="minorHAnsi" w:hAnsiTheme="minorHAnsi" w:cs="Tahoma"/>
                <w:highlight w:val="yellow"/>
              </w:rPr>
            </w:pPr>
            <w:r w:rsidRPr="000469B8">
              <w:rPr>
                <w:rFonts w:asciiTheme="minorHAnsi" w:hAnsiTheme="minorHAnsi" w:cs="Tahoma"/>
              </w:rPr>
              <w:t xml:space="preserve">HAs </w:t>
            </w:r>
            <w:r w:rsidR="00690548">
              <w:rPr>
                <w:rFonts w:asciiTheme="minorHAnsi" w:hAnsiTheme="minorHAnsi" w:cs="Tahoma"/>
              </w:rPr>
              <w:t>with a</w:t>
            </w:r>
            <w:r w:rsidRPr="000469B8">
              <w:rPr>
                <w:rFonts w:asciiTheme="minorHAnsi" w:hAnsiTheme="minorHAnsi" w:cs="Tahoma"/>
              </w:rPr>
              <w:t xml:space="preserve"> research </w:t>
            </w:r>
            <w:r w:rsidR="00690548">
              <w:rPr>
                <w:rFonts w:asciiTheme="minorHAnsi" w:hAnsiTheme="minorHAnsi" w:cs="Tahoma"/>
              </w:rPr>
              <w:t xml:space="preserve">component </w:t>
            </w:r>
            <w:r w:rsidRPr="000469B8">
              <w:rPr>
                <w:rFonts w:asciiTheme="minorHAnsi" w:hAnsiTheme="minorHAnsi" w:cs="Tahoma"/>
              </w:rPr>
              <w:t xml:space="preserve">will </w:t>
            </w:r>
            <w:r w:rsidR="008B761A" w:rsidRPr="000469B8">
              <w:rPr>
                <w:rFonts w:asciiTheme="minorHAnsi" w:hAnsiTheme="minorHAnsi" w:cs="Tahoma"/>
              </w:rPr>
              <w:t>direct</w:t>
            </w:r>
            <w:r w:rsidRPr="000469B8">
              <w:rPr>
                <w:rFonts w:asciiTheme="minorHAnsi" w:hAnsiTheme="minorHAnsi" w:cs="Tahoma"/>
              </w:rPr>
              <w:t xml:space="preserve"> students to use the College Library </w:t>
            </w:r>
            <w:r w:rsidR="00690548">
              <w:rPr>
                <w:rFonts w:asciiTheme="minorHAnsi" w:hAnsiTheme="minorHAnsi" w:cs="Tahoma"/>
              </w:rPr>
              <w:t>online resources</w:t>
            </w:r>
            <w:r w:rsidRPr="000469B8">
              <w:rPr>
                <w:rFonts w:asciiTheme="minorHAnsi" w:hAnsiTheme="minorHAnsi" w:cs="Tahoma"/>
              </w:rPr>
              <w:t xml:space="preserve"> </w:t>
            </w:r>
            <w:r w:rsidR="000469B8">
              <w:rPr>
                <w:rFonts w:asciiTheme="minorHAnsi" w:hAnsiTheme="minorHAnsi" w:cs="Tahoma"/>
              </w:rPr>
              <w:t xml:space="preserve">(e.g., Chat with a Librarian, databases, </w:t>
            </w:r>
            <w:r w:rsidR="000469B8">
              <w:rPr>
                <w:rFonts w:asciiTheme="minorHAnsi" w:hAnsiTheme="minorHAnsi" w:cs="Tahoma"/>
              </w:rPr>
              <w:lastRenderedPageBreak/>
              <w:t xml:space="preserve">tutorials, and/or research guides) </w:t>
            </w:r>
            <w:r w:rsidRPr="000469B8">
              <w:rPr>
                <w:rFonts w:asciiTheme="minorHAnsi" w:hAnsiTheme="minorHAnsi" w:cs="Tahoma"/>
              </w:rPr>
              <w:t>and practice research skills.</w:t>
            </w:r>
          </w:p>
        </w:tc>
      </w:tr>
      <w:tr w:rsidR="00885653" w:rsidRPr="00F37131" w14:paraId="7F3DD414" w14:textId="77777777" w:rsidTr="7DBA3360">
        <w:tc>
          <w:tcPr>
            <w:tcW w:w="1890" w:type="dxa"/>
          </w:tcPr>
          <w:p w14:paraId="6583D14F" w14:textId="77777777" w:rsidR="00885653" w:rsidRPr="00D41A32" w:rsidRDefault="00885653" w:rsidP="00885653">
            <w:pPr>
              <w:rPr>
                <w:rFonts w:ascii="Tahoma" w:hAnsi="Tahoma" w:cs="Tahoma"/>
                <w:b/>
                <w:bCs/>
              </w:rPr>
            </w:pPr>
            <w:r w:rsidRPr="00D41A32">
              <w:rPr>
                <w:rFonts w:ascii="Tahoma" w:hAnsi="Tahoma" w:cs="Tahoma"/>
                <w:b/>
                <w:bCs/>
              </w:rPr>
              <w:lastRenderedPageBreak/>
              <w:t>LAB</w:t>
            </w:r>
          </w:p>
          <w:p w14:paraId="1D695884" w14:textId="0D01A9D4" w:rsidR="00885653" w:rsidRPr="009EBD05" w:rsidRDefault="00885653" w:rsidP="00885653">
            <w:pPr>
              <w:rPr>
                <w:rFonts w:ascii="Tahoma" w:hAnsi="Tahoma" w:cs="Tahoma"/>
                <w:b/>
                <w:bCs/>
              </w:rPr>
            </w:pPr>
            <w:r w:rsidRPr="00D41A32">
              <w:rPr>
                <w:rFonts w:ascii="Tahoma" w:hAnsi="Tahoma" w:cs="Tahoma"/>
                <w:b/>
                <w:bCs/>
              </w:rPr>
              <w:t>Laboratory</w:t>
            </w:r>
          </w:p>
        </w:tc>
        <w:tc>
          <w:tcPr>
            <w:tcW w:w="4136" w:type="dxa"/>
          </w:tcPr>
          <w:p w14:paraId="13DCF399" w14:textId="5DB9DA26" w:rsidR="00885653" w:rsidRPr="00D41A32" w:rsidRDefault="00B37DBF" w:rsidP="00885653">
            <w:pPr>
              <w:rPr>
                <w:rFonts w:asciiTheme="minorHAnsi" w:hAnsiTheme="minorHAnsi" w:cs="Tahoma"/>
              </w:rPr>
            </w:pPr>
            <w:r>
              <w:rPr>
                <w:rFonts w:asciiTheme="minorHAnsi" w:hAnsiTheme="minorHAnsi" w:cs="Tahoma"/>
              </w:rPr>
              <w:t>Lab</w:t>
            </w:r>
            <w:r w:rsidR="00885653" w:rsidRPr="00D41A32">
              <w:rPr>
                <w:rFonts w:asciiTheme="minorHAnsi" w:hAnsiTheme="minorHAnsi" w:cs="Tahoma"/>
              </w:rPr>
              <w:t xml:space="preserve"> work reinforces textbook material and gives students the opportunity to practice and master essential discipline-specific skills.</w:t>
            </w:r>
          </w:p>
          <w:p w14:paraId="1E79F64C" w14:textId="77777777" w:rsidR="00885653" w:rsidRPr="00D41A32" w:rsidRDefault="00885653" w:rsidP="00885653">
            <w:pPr>
              <w:rPr>
                <w:rFonts w:asciiTheme="minorHAnsi" w:hAnsiTheme="minorHAnsi" w:cs="Tahoma"/>
              </w:rPr>
            </w:pPr>
            <w:r w:rsidRPr="00D41A32">
              <w:rPr>
                <w:rFonts w:asciiTheme="minorHAnsi" w:hAnsiTheme="minorHAnsi" w:cs="Tahoma"/>
              </w:rPr>
              <w:t xml:space="preserve">Demonstrations may be given to illustrate procedures or processes.  </w:t>
            </w:r>
          </w:p>
          <w:p w14:paraId="6D75791F" w14:textId="47EA808D" w:rsidR="00885653" w:rsidRPr="00B95A25" w:rsidRDefault="00885653" w:rsidP="00885653">
            <w:pPr>
              <w:rPr>
                <w:rFonts w:asciiTheme="minorHAnsi" w:hAnsiTheme="minorHAnsi" w:cs="Tahoma"/>
              </w:rPr>
            </w:pPr>
            <w:r w:rsidRPr="00D41A32">
              <w:rPr>
                <w:rFonts w:asciiTheme="minorHAnsi" w:hAnsiTheme="minorHAnsi" w:cs="Tahoma"/>
              </w:rPr>
              <w:t>Students work on their own or in groups to complete the lab activities.</w:t>
            </w:r>
          </w:p>
        </w:tc>
        <w:tc>
          <w:tcPr>
            <w:tcW w:w="4188" w:type="dxa"/>
          </w:tcPr>
          <w:p w14:paraId="4EB48ACE" w14:textId="0A526AE1" w:rsidR="00885653" w:rsidRPr="00992DFE" w:rsidRDefault="00885653" w:rsidP="00885653">
            <w:pPr>
              <w:rPr>
                <w:rFonts w:asciiTheme="minorHAnsi" w:hAnsiTheme="minorHAnsi" w:cs="Tahoma"/>
              </w:rPr>
            </w:pPr>
            <w:r w:rsidRPr="00D41A32">
              <w:rPr>
                <w:rFonts w:asciiTheme="minorHAnsi" w:hAnsiTheme="minorHAnsi" w:cs="Tahoma"/>
                <w:bCs/>
              </w:rPr>
              <w:t xml:space="preserve">Lab activities are performed to reinforce lecture concepts and to provide students the opportunity to practice activities, master skills, discover important precepts, and communicate effectively, </w:t>
            </w:r>
            <w:r w:rsidRPr="00D41A32">
              <w:rPr>
                <w:rFonts w:asciiTheme="minorHAnsi" w:eastAsia="Tahoma" w:hAnsiTheme="minorHAnsi" w:cs="Tahoma"/>
              </w:rPr>
              <w:t>with instructor supervision, guidance, and feedback.</w:t>
            </w:r>
          </w:p>
        </w:tc>
      </w:tr>
      <w:tr w:rsidR="00F5427A" w:rsidRPr="00F37131" w14:paraId="0CF516EC" w14:textId="77777777" w:rsidTr="7DBA3360">
        <w:tc>
          <w:tcPr>
            <w:tcW w:w="1890" w:type="dxa"/>
          </w:tcPr>
          <w:p w14:paraId="2625D976" w14:textId="672A7430" w:rsidR="00F5427A" w:rsidRPr="0060483D" w:rsidRDefault="00F5427A" w:rsidP="00F5427A">
            <w:pPr>
              <w:rPr>
                <w:rFonts w:ascii="Tahoma" w:hAnsi="Tahoma" w:cs="Tahoma"/>
                <w:b/>
                <w:bCs/>
              </w:rPr>
            </w:pPr>
            <w:r w:rsidRPr="009EBD05">
              <w:rPr>
                <w:rFonts w:ascii="Tahoma" w:hAnsi="Tahoma" w:cs="Tahoma"/>
                <w:b/>
                <w:bCs/>
              </w:rPr>
              <w:t>LO</w:t>
            </w:r>
          </w:p>
          <w:p w14:paraId="1566EFE5" w14:textId="15144E93" w:rsidR="00F5427A" w:rsidRDefault="00F5427A" w:rsidP="00F5427A">
            <w:pPr>
              <w:rPr>
                <w:rFonts w:ascii="Tahoma" w:hAnsi="Tahoma" w:cs="Tahoma"/>
                <w:b/>
                <w:bCs/>
              </w:rPr>
            </w:pPr>
            <w:r w:rsidRPr="009EBD05">
              <w:rPr>
                <w:rFonts w:ascii="Tahoma" w:hAnsi="Tahoma" w:cs="Tahoma"/>
                <w:b/>
                <w:bCs/>
              </w:rPr>
              <w:t>Learning Objectives</w:t>
            </w:r>
          </w:p>
        </w:tc>
        <w:tc>
          <w:tcPr>
            <w:tcW w:w="4136" w:type="dxa"/>
          </w:tcPr>
          <w:p w14:paraId="290DDC77" w14:textId="5B7C3312" w:rsidR="00F5427A" w:rsidRDefault="00F5427A" w:rsidP="00F5427A">
            <w:pPr>
              <w:rPr>
                <w:rFonts w:asciiTheme="minorHAnsi" w:eastAsia="PMingLiU" w:hAnsiTheme="minorHAnsi" w:cstheme="minorBidi"/>
              </w:rPr>
            </w:pPr>
            <w:r w:rsidRPr="00B95A25">
              <w:rPr>
                <w:rFonts w:asciiTheme="minorHAnsi" w:hAnsiTheme="minorHAnsi" w:cs="Tahoma"/>
              </w:rPr>
              <w:t>Unit-level learning objectives for each chapter, topic or module will be posted and should relate to course-level objectives.</w:t>
            </w:r>
          </w:p>
        </w:tc>
        <w:tc>
          <w:tcPr>
            <w:tcW w:w="4188" w:type="dxa"/>
          </w:tcPr>
          <w:p w14:paraId="1B1B9A24" w14:textId="46C02F2D" w:rsidR="00F5427A" w:rsidRDefault="00F5427A" w:rsidP="00F5427A">
            <w:pPr>
              <w:rPr>
                <w:rFonts w:asciiTheme="minorHAnsi" w:eastAsia="PMingLiU" w:hAnsiTheme="minorHAnsi" w:cstheme="minorHAnsi"/>
              </w:rPr>
            </w:pPr>
            <w:r w:rsidRPr="00992DFE">
              <w:rPr>
                <w:rFonts w:asciiTheme="minorHAnsi" w:hAnsiTheme="minorHAnsi" w:cs="Tahoma"/>
              </w:rPr>
              <w:t>Learning objectives are brief descriptions of specific things a learner completing the unit will know or be able to do. They are presented to indicate to students what they are expected to learn.</w:t>
            </w:r>
          </w:p>
        </w:tc>
      </w:tr>
      <w:tr w:rsidR="00F5427A" w:rsidRPr="00F37131" w14:paraId="16703480" w14:textId="77777777" w:rsidTr="7DBA3360">
        <w:tc>
          <w:tcPr>
            <w:tcW w:w="1890" w:type="dxa"/>
          </w:tcPr>
          <w:p w14:paraId="43A44930" w14:textId="54CF0174" w:rsidR="00F5427A" w:rsidRDefault="00F5427A" w:rsidP="00F5427A">
            <w:pPr>
              <w:rPr>
                <w:rFonts w:ascii="Tahoma" w:hAnsi="Tahoma" w:cs="Tahoma"/>
                <w:b/>
                <w:bCs/>
              </w:rPr>
            </w:pPr>
            <w:r w:rsidRPr="009EBD05">
              <w:rPr>
                <w:rFonts w:ascii="Tahoma" w:hAnsi="Tahoma" w:cs="Tahoma"/>
                <w:b/>
                <w:bCs/>
              </w:rPr>
              <w:t>LEC</w:t>
            </w:r>
          </w:p>
          <w:p w14:paraId="109886FD" w14:textId="77777777" w:rsidR="00F5427A" w:rsidRDefault="00F5427A" w:rsidP="00F5427A">
            <w:pPr>
              <w:rPr>
                <w:rFonts w:ascii="Tahoma" w:hAnsi="Tahoma" w:cs="Tahoma"/>
                <w:b/>
                <w:bCs/>
              </w:rPr>
            </w:pPr>
            <w:r w:rsidRPr="009EBD05">
              <w:rPr>
                <w:rFonts w:ascii="Tahoma" w:hAnsi="Tahoma" w:cs="Tahoma"/>
                <w:b/>
                <w:bCs/>
              </w:rPr>
              <w:t>Lecture</w:t>
            </w:r>
          </w:p>
          <w:p w14:paraId="6042C23E" w14:textId="5B926B8E" w:rsidR="00F5427A" w:rsidRPr="009EBD05" w:rsidRDefault="00F5427A" w:rsidP="00F5427A">
            <w:pPr>
              <w:rPr>
                <w:rFonts w:ascii="Tahoma" w:hAnsi="Tahoma" w:cs="Tahoma"/>
                <w:b/>
                <w:bCs/>
              </w:rPr>
            </w:pPr>
          </w:p>
        </w:tc>
        <w:tc>
          <w:tcPr>
            <w:tcW w:w="4136" w:type="dxa"/>
          </w:tcPr>
          <w:p w14:paraId="467F5580" w14:textId="77777777" w:rsidR="00F5427A" w:rsidRDefault="00F5427A" w:rsidP="00F5427A">
            <w:pPr>
              <w:rPr>
                <w:rFonts w:asciiTheme="minorHAnsi" w:hAnsiTheme="minorHAnsi" w:cs="Tahoma"/>
              </w:rPr>
            </w:pPr>
            <w:r w:rsidRPr="009EBD05">
              <w:rPr>
                <w:rFonts w:asciiTheme="minorHAnsi" w:hAnsiTheme="minorHAnsi" w:cs="Tahoma"/>
              </w:rPr>
              <w:t xml:space="preserve">Lectures may consist of face-to-face discussion in a hybrid course and/or delivered online via a presentation tool or documents for download in the LMS. </w:t>
            </w:r>
          </w:p>
          <w:p w14:paraId="1DFFF52E" w14:textId="77777777" w:rsidR="00F5427A" w:rsidRDefault="00F5427A" w:rsidP="00F5427A">
            <w:pPr>
              <w:rPr>
                <w:rFonts w:asciiTheme="minorHAnsi" w:hAnsiTheme="minorHAnsi" w:cs="Tahoma"/>
              </w:rPr>
            </w:pPr>
          </w:p>
          <w:p w14:paraId="7C22BFA1" w14:textId="0228553B" w:rsidR="00F5427A" w:rsidRPr="009EBD05" w:rsidRDefault="00F5427A" w:rsidP="00F5427A">
            <w:pPr>
              <w:rPr>
                <w:rFonts w:asciiTheme="minorHAnsi" w:eastAsia="PMingLiU" w:hAnsiTheme="minorHAnsi" w:cstheme="minorBidi"/>
              </w:rPr>
            </w:pPr>
          </w:p>
        </w:tc>
        <w:tc>
          <w:tcPr>
            <w:tcW w:w="4188" w:type="dxa"/>
          </w:tcPr>
          <w:p w14:paraId="7F6DABD7" w14:textId="77777777" w:rsidR="00F5427A" w:rsidRDefault="00F5427A" w:rsidP="00F5427A">
            <w:pPr>
              <w:rPr>
                <w:rFonts w:asciiTheme="minorHAnsi" w:hAnsiTheme="minorHAnsi" w:cs="Tahoma"/>
              </w:rPr>
            </w:pPr>
            <w:r w:rsidRPr="009EBD05">
              <w:rPr>
                <w:rFonts w:asciiTheme="minorHAnsi" w:hAnsiTheme="minorHAnsi" w:cs="Tahoma"/>
              </w:rPr>
              <w:t>Lectures will complement required textbook readings by providing a variety of explanations, visual and audio examples in order to help students with diverse learning preferences.</w:t>
            </w:r>
          </w:p>
          <w:p w14:paraId="5C1E6E09" w14:textId="2D6657E9" w:rsidR="00F5427A" w:rsidRPr="009EBD05" w:rsidRDefault="00F5427A" w:rsidP="00F5427A">
            <w:pPr>
              <w:rPr>
                <w:rFonts w:asciiTheme="minorHAnsi" w:eastAsia="PMingLiU" w:hAnsiTheme="minorHAnsi" w:cstheme="minorBidi"/>
              </w:rPr>
            </w:pPr>
            <w:r w:rsidRPr="009EBD05">
              <w:rPr>
                <w:rFonts w:asciiTheme="minorHAnsi" w:hAnsiTheme="minorHAnsi" w:cs="Tahoma"/>
              </w:rPr>
              <w:t>Lectures support the content and reinforce student learning</w:t>
            </w:r>
            <w:r>
              <w:t>.</w:t>
            </w:r>
          </w:p>
        </w:tc>
      </w:tr>
      <w:tr w:rsidR="00B95A25" w:rsidRPr="00F37131" w14:paraId="1958476C" w14:textId="77777777" w:rsidTr="7DBA3360">
        <w:tc>
          <w:tcPr>
            <w:tcW w:w="1890" w:type="dxa"/>
          </w:tcPr>
          <w:p w14:paraId="317D05EC" w14:textId="2E19FFCF" w:rsidR="00B95A25" w:rsidRDefault="00B95A25" w:rsidP="00B95A25">
            <w:pPr>
              <w:rPr>
                <w:rFonts w:ascii="Tahoma" w:hAnsi="Tahoma" w:cs="Tahoma"/>
                <w:b/>
                <w:bCs/>
              </w:rPr>
            </w:pPr>
            <w:r w:rsidRPr="009EBD05">
              <w:rPr>
                <w:rFonts w:ascii="Tahoma" w:hAnsi="Tahoma" w:cs="Tahoma"/>
                <w:b/>
                <w:bCs/>
              </w:rPr>
              <w:t>QZ</w:t>
            </w:r>
          </w:p>
          <w:p w14:paraId="2458EC54" w14:textId="77777777" w:rsidR="00B95A25" w:rsidRDefault="00B95A25" w:rsidP="00B95A25">
            <w:pPr>
              <w:rPr>
                <w:rFonts w:ascii="Tahoma" w:hAnsi="Tahoma" w:cs="Tahoma"/>
                <w:b/>
                <w:bCs/>
              </w:rPr>
            </w:pPr>
            <w:r w:rsidRPr="009EBD05">
              <w:rPr>
                <w:rFonts w:ascii="Tahoma" w:hAnsi="Tahoma" w:cs="Tahoma"/>
                <w:b/>
                <w:bCs/>
              </w:rPr>
              <w:t>Quizzes</w:t>
            </w:r>
          </w:p>
          <w:p w14:paraId="026F11D6" w14:textId="77777777" w:rsidR="00B95A25" w:rsidRPr="00F37131" w:rsidRDefault="00B95A25" w:rsidP="00B95A25">
            <w:pPr>
              <w:rPr>
                <w:rFonts w:ascii="Tahoma" w:hAnsi="Tahoma" w:cs="Tahoma"/>
                <w:b/>
              </w:rPr>
            </w:pPr>
          </w:p>
          <w:p w14:paraId="7A0BDE82" w14:textId="77777777" w:rsidR="00B95A25" w:rsidRPr="00F37131" w:rsidRDefault="00B95A25" w:rsidP="00B95A25">
            <w:pPr>
              <w:rPr>
                <w:rFonts w:ascii="Tahoma" w:hAnsi="Tahoma" w:cs="Tahoma"/>
                <w:b/>
              </w:rPr>
            </w:pPr>
          </w:p>
        </w:tc>
        <w:tc>
          <w:tcPr>
            <w:tcW w:w="4136" w:type="dxa"/>
          </w:tcPr>
          <w:p w14:paraId="34642208" w14:textId="5ED01A69"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 xml:space="preserve">Regular quizzes may be assigned in the course. Quizzes may be completed via the LMS, in the classroom (if hybrid), or at DSPS as appropriate. </w:t>
            </w:r>
          </w:p>
          <w:p w14:paraId="007A609B" w14:textId="77777777" w:rsidR="00B95A25" w:rsidRPr="00246A64" w:rsidRDefault="00B95A25" w:rsidP="00B95A25">
            <w:pPr>
              <w:rPr>
                <w:rFonts w:asciiTheme="minorHAnsi" w:eastAsia="PMingLiU" w:hAnsiTheme="minorHAnsi" w:cstheme="minorHAnsi"/>
              </w:rPr>
            </w:pPr>
          </w:p>
          <w:p w14:paraId="71D8C9A9" w14:textId="77777777"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Quizzes may include various types of questions such as true/false, multiple choice, short answer and essay-style.</w:t>
            </w:r>
          </w:p>
          <w:p w14:paraId="24BD50CF" w14:textId="77777777" w:rsidR="00B95A25" w:rsidRPr="00246A64" w:rsidRDefault="00B95A25" w:rsidP="00B95A25">
            <w:pPr>
              <w:rPr>
                <w:rFonts w:asciiTheme="minorHAnsi" w:eastAsia="PMingLiU" w:hAnsiTheme="minorHAnsi" w:cstheme="minorHAnsi"/>
              </w:rPr>
            </w:pPr>
          </w:p>
          <w:p w14:paraId="0DD1D052" w14:textId="77777777" w:rsidR="00B95A25" w:rsidRDefault="00B95A25" w:rsidP="00B95A25">
            <w:pPr>
              <w:rPr>
                <w:rFonts w:asciiTheme="minorHAnsi" w:eastAsia="PMingLiU" w:hAnsiTheme="minorHAnsi" w:cstheme="minorBidi"/>
              </w:rPr>
            </w:pPr>
            <w:r w:rsidRPr="009EBD05">
              <w:rPr>
                <w:rFonts w:asciiTheme="minorHAnsi" w:eastAsia="PMingLiU" w:hAnsiTheme="minorHAnsi" w:cstheme="minorBidi"/>
              </w:rPr>
              <w:t>Quiz dates, available credit, and instructions will be posted in the LMS.</w:t>
            </w:r>
          </w:p>
          <w:p w14:paraId="45319954" w14:textId="77777777" w:rsidR="00B95A25" w:rsidRPr="00F37131" w:rsidRDefault="00B95A25" w:rsidP="00B95A25">
            <w:pPr>
              <w:rPr>
                <w:rFonts w:ascii="Tahoma" w:hAnsi="Tahoma" w:cs="Tahoma"/>
                <w:b/>
              </w:rPr>
            </w:pPr>
          </w:p>
        </w:tc>
        <w:tc>
          <w:tcPr>
            <w:tcW w:w="4188" w:type="dxa"/>
          </w:tcPr>
          <w:p w14:paraId="1AD4068E" w14:textId="77777777" w:rsidR="00B95A25" w:rsidRDefault="00B95A25" w:rsidP="00B95A25">
            <w:pPr>
              <w:rPr>
                <w:rFonts w:ascii="Tahoma" w:hAnsi="Tahoma" w:cs="Tahoma"/>
                <w:b/>
                <w:bCs/>
              </w:rPr>
            </w:pPr>
            <w:r w:rsidRPr="009EBD05">
              <w:rPr>
                <w:rFonts w:asciiTheme="minorHAnsi" w:eastAsia="PMingLiU" w:hAnsiTheme="minorHAnsi" w:cstheme="minorBidi"/>
              </w:rPr>
              <w:t>Quizzes are aimed at improving student understanding and knowledge of the course content.</w:t>
            </w:r>
          </w:p>
          <w:p w14:paraId="530C43A9" w14:textId="77777777" w:rsidR="00B95A25" w:rsidRDefault="00B95A25" w:rsidP="00B95A25">
            <w:pPr>
              <w:rPr>
                <w:rFonts w:asciiTheme="minorHAnsi" w:hAnsiTheme="minorHAnsi" w:cs="Tahoma"/>
              </w:rPr>
            </w:pPr>
          </w:p>
          <w:p w14:paraId="188C8E94" w14:textId="77777777" w:rsidR="00B95A25" w:rsidRPr="00AA380A" w:rsidRDefault="00B95A25" w:rsidP="00B95A25">
            <w:pPr>
              <w:rPr>
                <w:rFonts w:asciiTheme="minorHAnsi" w:hAnsiTheme="minorHAnsi" w:cs="Tahoma"/>
              </w:rPr>
            </w:pPr>
            <w:r w:rsidRPr="009EBD05">
              <w:rPr>
                <w:rFonts w:asciiTheme="minorHAnsi" w:hAnsiTheme="minorHAnsi" w:cs="Tahoma"/>
              </w:rPr>
              <w:t>Quizzes are given to check for student learning of course materials before proceeding to the next learning module.</w:t>
            </w:r>
          </w:p>
          <w:p w14:paraId="6346719F" w14:textId="77777777" w:rsidR="00B95A25" w:rsidRPr="00AA380A" w:rsidRDefault="00B95A25" w:rsidP="00B95A25">
            <w:pPr>
              <w:rPr>
                <w:rFonts w:asciiTheme="minorHAnsi" w:hAnsiTheme="minorHAnsi" w:cs="Tahoma"/>
              </w:rPr>
            </w:pPr>
          </w:p>
          <w:p w14:paraId="2081C0E6" w14:textId="77777777" w:rsidR="00B95A25" w:rsidRPr="00AA380A" w:rsidRDefault="00B95A25" w:rsidP="00B95A25">
            <w:pPr>
              <w:rPr>
                <w:rFonts w:asciiTheme="minorHAnsi" w:hAnsiTheme="minorHAnsi" w:cs="Tahoma"/>
              </w:rPr>
            </w:pPr>
            <w:r w:rsidRPr="009EBD05">
              <w:rPr>
                <w:rFonts w:asciiTheme="minorHAnsi" w:hAnsiTheme="minorHAnsi" w:cs="Tahoma"/>
              </w:rPr>
              <w:t>Quizzes provide the student with timely feedback on their progress in the course.</w:t>
            </w:r>
          </w:p>
          <w:p w14:paraId="2CD1ECC1" w14:textId="77777777" w:rsidR="00B95A25" w:rsidRPr="00AA380A" w:rsidRDefault="00B95A25" w:rsidP="00B95A25">
            <w:pPr>
              <w:rPr>
                <w:rFonts w:asciiTheme="minorHAnsi" w:hAnsiTheme="minorHAnsi" w:cs="Tahoma"/>
              </w:rPr>
            </w:pPr>
          </w:p>
          <w:p w14:paraId="0C74809B" w14:textId="77777777" w:rsidR="00B95A25" w:rsidRDefault="00B95A25" w:rsidP="00B95A25">
            <w:pPr>
              <w:rPr>
                <w:rFonts w:asciiTheme="minorHAnsi" w:hAnsiTheme="minorHAnsi" w:cs="Tahoma"/>
              </w:rPr>
            </w:pPr>
            <w:r w:rsidRPr="009EBD05">
              <w:rPr>
                <w:rFonts w:asciiTheme="minorHAnsi" w:hAnsiTheme="minorHAnsi" w:cs="Tahoma"/>
              </w:rPr>
              <w:t>Quizzes also encourage students to keep with the pace of the course and emphasize the value of the HA and DF assignments.</w:t>
            </w:r>
          </w:p>
          <w:p w14:paraId="6C7681A3" w14:textId="77777777" w:rsidR="00B95A25" w:rsidRPr="00836F5F" w:rsidRDefault="00B95A25" w:rsidP="00B95A25">
            <w:pPr>
              <w:rPr>
                <w:rFonts w:asciiTheme="minorHAnsi" w:hAnsiTheme="minorHAnsi" w:cs="Tahoma"/>
              </w:rPr>
            </w:pPr>
          </w:p>
        </w:tc>
      </w:tr>
      <w:tr w:rsidR="00F5427A" w:rsidRPr="00F37131" w14:paraId="5CA8796C" w14:textId="77777777" w:rsidTr="7DBA3360">
        <w:tc>
          <w:tcPr>
            <w:tcW w:w="1890" w:type="dxa"/>
          </w:tcPr>
          <w:p w14:paraId="046CD5EB" w14:textId="34D2B2DC" w:rsidR="00F5427A" w:rsidRDefault="00F5427A" w:rsidP="00F5427A">
            <w:pPr>
              <w:rPr>
                <w:rFonts w:ascii="Tahoma" w:hAnsi="Tahoma" w:cs="Tahoma"/>
                <w:b/>
                <w:bCs/>
              </w:rPr>
            </w:pPr>
            <w:r>
              <w:rPr>
                <w:rFonts w:ascii="Tahoma" w:hAnsi="Tahoma" w:cs="Tahoma"/>
                <w:b/>
                <w:bCs/>
              </w:rPr>
              <w:t xml:space="preserve">PA </w:t>
            </w:r>
          </w:p>
          <w:p w14:paraId="5E57495F" w14:textId="77777777" w:rsidR="00F5427A" w:rsidRDefault="00F5427A" w:rsidP="00F5427A">
            <w:pPr>
              <w:rPr>
                <w:rFonts w:ascii="Tahoma" w:hAnsi="Tahoma" w:cs="Tahoma"/>
                <w:b/>
                <w:bCs/>
              </w:rPr>
            </w:pPr>
            <w:r>
              <w:rPr>
                <w:rFonts w:ascii="Tahoma" w:hAnsi="Tahoma" w:cs="Tahoma"/>
                <w:b/>
                <w:bCs/>
              </w:rPr>
              <w:t xml:space="preserve">Practice </w:t>
            </w:r>
          </w:p>
          <w:p w14:paraId="4CEF4E21" w14:textId="55A6B9C5" w:rsidR="00F5427A" w:rsidRDefault="00F5427A" w:rsidP="00F5427A">
            <w:pPr>
              <w:rPr>
                <w:rFonts w:ascii="Tahoma" w:hAnsi="Tahoma" w:cs="Tahoma"/>
                <w:b/>
                <w:bCs/>
              </w:rPr>
            </w:pPr>
            <w:r>
              <w:rPr>
                <w:rFonts w:ascii="Tahoma" w:hAnsi="Tahoma" w:cs="Tahoma"/>
                <w:b/>
                <w:bCs/>
              </w:rPr>
              <w:t>Assessments</w:t>
            </w:r>
          </w:p>
        </w:tc>
        <w:tc>
          <w:tcPr>
            <w:tcW w:w="4136" w:type="dxa"/>
          </w:tcPr>
          <w:p w14:paraId="7831A8DC" w14:textId="77777777" w:rsidR="00F5427A" w:rsidRDefault="00F5427A" w:rsidP="00F5427A">
            <w:pPr>
              <w:rPr>
                <w:rFonts w:asciiTheme="minorHAnsi" w:eastAsia="PMingLiU" w:hAnsiTheme="minorHAnsi" w:cstheme="minorBidi"/>
              </w:rPr>
            </w:pPr>
            <w:r>
              <w:rPr>
                <w:rFonts w:asciiTheme="minorHAnsi" w:eastAsia="PMingLiU" w:hAnsiTheme="minorHAnsi" w:cstheme="minorBidi"/>
              </w:rPr>
              <w:t xml:space="preserve">Students may be offered practice assessments to test comprehension and get them used to taking online assessments.  </w:t>
            </w:r>
          </w:p>
          <w:p w14:paraId="5C64C67F" w14:textId="77777777" w:rsidR="00F5427A" w:rsidRPr="00AA380A" w:rsidRDefault="00F5427A" w:rsidP="00F5427A">
            <w:pPr>
              <w:rPr>
                <w:rFonts w:asciiTheme="minorHAnsi" w:hAnsiTheme="minorHAnsi" w:cs="Tahoma"/>
              </w:rPr>
            </w:pPr>
          </w:p>
        </w:tc>
        <w:tc>
          <w:tcPr>
            <w:tcW w:w="4188" w:type="dxa"/>
          </w:tcPr>
          <w:p w14:paraId="211FD12D" w14:textId="2427E826" w:rsidR="00F5427A" w:rsidRPr="00AA380A" w:rsidRDefault="00F5427A" w:rsidP="00F5427A">
            <w:pPr>
              <w:rPr>
                <w:rFonts w:asciiTheme="minorHAnsi" w:hAnsiTheme="minorHAnsi" w:cs="Tahoma"/>
              </w:rPr>
            </w:pPr>
            <w:r>
              <w:rPr>
                <w:rFonts w:asciiTheme="minorHAnsi" w:eastAsia="PMingLiU" w:hAnsiTheme="minorHAnsi" w:cstheme="minorBidi"/>
              </w:rPr>
              <w:t>Practice assessments enable students to determine the areas requiring more study and reduce anxiety about test taking.</w:t>
            </w:r>
          </w:p>
        </w:tc>
      </w:tr>
      <w:tr w:rsidR="00F5427A" w:rsidRPr="00F37131" w14:paraId="003A0C6C" w14:textId="77777777" w:rsidTr="7DBA3360">
        <w:tc>
          <w:tcPr>
            <w:tcW w:w="1890" w:type="dxa"/>
          </w:tcPr>
          <w:p w14:paraId="49D50A41" w14:textId="77777777" w:rsidR="00F5427A" w:rsidRDefault="00F5427A" w:rsidP="00F5427A">
            <w:pPr>
              <w:rPr>
                <w:rFonts w:ascii="Tahoma" w:hAnsi="Tahoma" w:cs="Tahoma"/>
                <w:b/>
                <w:bCs/>
              </w:rPr>
            </w:pPr>
            <w:r w:rsidRPr="009EBD05">
              <w:rPr>
                <w:rFonts w:ascii="Tahoma" w:hAnsi="Tahoma" w:cs="Tahoma"/>
                <w:b/>
                <w:bCs/>
              </w:rPr>
              <w:t>PM</w:t>
            </w:r>
          </w:p>
          <w:p w14:paraId="40DB45F4" w14:textId="0CF739D5" w:rsidR="00F5427A" w:rsidRPr="00F37131" w:rsidRDefault="00F5427A" w:rsidP="00F5427A">
            <w:pPr>
              <w:rPr>
                <w:rFonts w:ascii="Tahoma" w:hAnsi="Tahoma" w:cs="Tahoma"/>
                <w:b/>
              </w:rPr>
            </w:pPr>
            <w:r w:rsidRPr="009EBD05">
              <w:rPr>
                <w:rFonts w:ascii="Tahoma" w:hAnsi="Tahoma" w:cs="Tahoma"/>
                <w:b/>
                <w:bCs/>
              </w:rPr>
              <w:t>Publisher Materials</w:t>
            </w:r>
          </w:p>
        </w:tc>
        <w:tc>
          <w:tcPr>
            <w:tcW w:w="4136" w:type="dxa"/>
          </w:tcPr>
          <w:p w14:paraId="0372482B" w14:textId="17A21223" w:rsidR="00F5427A" w:rsidRDefault="7DBA3360" w:rsidP="7DBA3360">
            <w:pPr>
              <w:rPr>
                <w:rFonts w:asciiTheme="minorHAnsi" w:hAnsiTheme="minorHAnsi" w:cs="Tahoma"/>
              </w:rPr>
            </w:pPr>
            <w:r w:rsidRPr="7DBA3360">
              <w:rPr>
                <w:rFonts w:asciiTheme="minorHAnsi" w:hAnsiTheme="minorHAnsi" w:cs="Tahoma"/>
              </w:rPr>
              <w:t xml:space="preserve">If used, the department will check that all </w:t>
            </w:r>
            <w:r w:rsidR="00B37DBF">
              <w:rPr>
                <w:rFonts w:asciiTheme="minorHAnsi" w:hAnsiTheme="minorHAnsi" w:cs="Tahoma"/>
              </w:rPr>
              <w:t>online</w:t>
            </w:r>
            <w:r w:rsidRPr="7DBA3360">
              <w:rPr>
                <w:rFonts w:asciiTheme="minorHAnsi" w:hAnsiTheme="minorHAnsi" w:cs="Tahoma"/>
              </w:rPr>
              <w:t xml:space="preserve"> components of the publisher materials are accessible</w:t>
            </w:r>
            <w:r w:rsidR="00B37DBF">
              <w:rPr>
                <w:rFonts w:asciiTheme="minorHAnsi" w:hAnsiTheme="minorHAnsi" w:cs="Tahoma"/>
              </w:rPr>
              <w:t>, including audio and visual components</w:t>
            </w:r>
            <w:r w:rsidRPr="7DBA3360">
              <w:rPr>
                <w:rFonts w:asciiTheme="minorHAnsi" w:hAnsiTheme="minorHAnsi" w:cs="Tahoma"/>
              </w:rPr>
              <w:t>.</w:t>
            </w:r>
          </w:p>
          <w:p w14:paraId="52475E68" w14:textId="77777777" w:rsidR="00F5427A" w:rsidRDefault="00F5427A" w:rsidP="00F5427A">
            <w:pPr>
              <w:rPr>
                <w:rFonts w:asciiTheme="minorHAnsi" w:hAnsiTheme="minorHAnsi" w:cs="Tahoma"/>
              </w:rPr>
            </w:pPr>
          </w:p>
          <w:p w14:paraId="16FD8BE2" w14:textId="77777777" w:rsidR="00F5427A" w:rsidRPr="008607EE" w:rsidRDefault="00F5427A" w:rsidP="00F5427A">
            <w:pPr>
              <w:rPr>
                <w:rFonts w:asciiTheme="minorHAnsi" w:hAnsiTheme="minorHAnsi" w:cs="Tahoma"/>
              </w:rPr>
            </w:pPr>
            <w:r w:rsidRPr="009EBD05">
              <w:rPr>
                <w:rFonts w:asciiTheme="minorHAnsi" w:hAnsiTheme="minorHAnsi" w:cs="Tahoma"/>
              </w:rPr>
              <w:t>PM will be integrated into the LMS to ensure authentication.</w:t>
            </w:r>
          </w:p>
          <w:p w14:paraId="24E3847B" w14:textId="628722F2" w:rsidR="00F5427A" w:rsidRPr="00836F5F" w:rsidRDefault="00F5427A" w:rsidP="00F5427A">
            <w:pPr>
              <w:pStyle w:val="ListParagraph"/>
              <w:rPr>
                <w:rFonts w:asciiTheme="minorHAnsi" w:hAnsiTheme="minorHAnsi" w:cs="Tahoma"/>
              </w:rPr>
            </w:pPr>
          </w:p>
        </w:tc>
        <w:tc>
          <w:tcPr>
            <w:tcW w:w="4188" w:type="dxa"/>
          </w:tcPr>
          <w:p w14:paraId="17EC1740" w14:textId="77777777" w:rsidR="00F5427A" w:rsidRDefault="00F5427A" w:rsidP="00F5427A">
            <w:pPr>
              <w:rPr>
                <w:rFonts w:asciiTheme="minorHAnsi" w:hAnsiTheme="minorHAnsi" w:cs="Tahoma"/>
              </w:rPr>
            </w:pPr>
            <w:r w:rsidRPr="009EBD05">
              <w:rPr>
                <w:rFonts w:asciiTheme="minorHAnsi" w:hAnsiTheme="minorHAnsi" w:cs="Tahoma"/>
              </w:rPr>
              <w:t xml:space="preserve">Publisher materials may offer supplemental learning activities to students. </w:t>
            </w:r>
          </w:p>
          <w:p w14:paraId="475E1AE1" w14:textId="5744A3ED" w:rsidR="00F5427A" w:rsidRPr="00AA380A" w:rsidRDefault="00F5427A" w:rsidP="00F5427A">
            <w:pPr>
              <w:rPr>
                <w:rFonts w:asciiTheme="minorHAnsi" w:hAnsiTheme="minorHAnsi" w:cs="Tahoma"/>
              </w:rPr>
            </w:pPr>
            <w:r w:rsidRPr="009EBD05">
              <w:rPr>
                <w:rFonts w:asciiTheme="minorHAnsi" w:hAnsiTheme="minorHAnsi" w:cs="Tahoma"/>
              </w:rPr>
              <w:t>Some publisher materials offer an adaptive learning approach to solving homework problems with advanced questions and solutions available based on student responses.  This allows each student to elevate their learning and comprehension to the highest level.</w:t>
            </w:r>
          </w:p>
        </w:tc>
      </w:tr>
      <w:tr w:rsidR="00F5427A" w:rsidRPr="00F37131" w14:paraId="1A5BD43C" w14:textId="77777777" w:rsidTr="7DBA3360">
        <w:tc>
          <w:tcPr>
            <w:tcW w:w="1890" w:type="dxa"/>
          </w:tcPr>
          <w:p w14:paraId="1637FE45" w14:textId="7548876D" w:rsidR="00F5427A" w:rsidRPr="004D6D58" w:rsidRDefault="004D6D58" w:rsidP="00F5427A">
            <w:pPr>
              <w:rPr>
                <w:rFonts w:ascii="Tahoma" w:hAnsi="Tahoma" w:cs="Tahoma"/>
                <w:b/>
                <w:bCs/>
              </w:rPr>
            </w:pPr>
            <w:r w:rsidRPr="004D6D58">
              <w:rPr>
                <w:rFonts w:ascii="Tahoma" w:hAnsi="Tahoma" w:cs="Tahoma"/>
                <w:b/>
                <w:bCs/>
              </w:rPr>
              <w:t>RP/EP</w:t>
            </w:r>
          </w:p>
          <w:p w14:paraId="7D2269DD" w14:textId="56F83DCF" w:rsidR="00F5427A" w:rsidRPr="004D6D58" w:rsidRDefault="004D6D58" w:rsidP="00F5427A">
            <w:pPr>
              <w:rPr>
                <w:rFonts w:ascii="Tahoma" w:hAnsi="Tahoma" w:cs="Tahoma"/>
                <w:b/>
                <w:bCs/>
              </w:rPr>
            </w:pPr>
            <w:r w:rsidRPr="004D6D58">
              <w:rPr>
                <w:rFonts w:ascii="Tahoma" w:hAnsi="Tahoma" w:cs="Tahoma"/>
                <w:b/>
                <w:bCs/>
              </w:rPr>
              <w:t>Research/ Essay</w:t>
            </w:r>
          </w:p>
          <w:p w14:paraId="2C444A75" w14:textId="77777777" w:rsidR="00F5427A" w:rsidRPr="004D6D58" w:rsidRDefault="00F5427A" w:rsidP="00F5427A">
            <w:pPr>
              <w:rPr>
                <w:rFonts w:ascii="Tahoma" w:hAnsi="Tahoma" w:cs="Tahoma"/>
                <w:b/>
                <w:bCs/>
              </w:rPr>
            </w:pPr>
            <w:r w:rsidRPr="004D6D58">
              <w:rPr>
                <w:rFonts w:ascii="Tahoma" w:hAnsi="Tahoma" w:cs="Tahoma"/>
                <w:b/>
                <w:bCs/>
              </w:rPr>
              <w:t>Papers</w:t>
            </w:r>
          </w:p>
          <w:p w14:paraId="606C3393" w14:textId="77777777" w:rsidR="00F5427A" w:rsidRPr="00783E91" w:rsidRDefault="00F5427A" w:rsidP="00F5427A">
            <w:pPr>
              <w:rPr>
                <w:rFonts w:ascii="Tahoma" w:hAnsi="Tahoma" w:cs="Tahoma"/>
                <w:b/>
                <w:bCs/>
                <w:highlight w:val="yellow"/>
              </w:rPr>
            </w:pPr>
          </w:p>
        </w:tc>
        <w:tc>
          <w:tcPr>
            <w:tcW w:w="4136" w:type="dxa"/>
          </w:tcPr>
          <w:p w14:paraId="320376DB" w14:textId="1A4358BB" w:rsidR="00F5427A" w:rsidRPr="00783E91" w:rsidRDefault="00F5427A" w:rsidP="00F5427A">
            <w:pPr>
              <w:rPr>
                <w:rFonts w:asciiTheme="minorHAnsi" w:hAnsiTheme="minorHAnsi" w:cs="Tahoma"/>
                <w:highlight w:val="yellow"/>
              </w:rPr>
            </w:pPr>
            <w:r w:rsidRPr="004D6D58">
              <w:rPr>
                <w:rFonts w:asciiTheme="minorHAnsi" w:hAnsiTheme="minorHAnsi" w:cs="Tahoma"/>
              </w:rPr>
              <w:t xml:space="preserve">Students will submit research </w:t>
            </w:r>
            <w:r w:rsidR="004D6D58" w:rsidRPr="004D6D58">
              <w:rPr>
                <w:rFonts w:asciiTheme="minorHAnsi" w:hAnsiTheme="minorHAnsi" w:cs="Tahoma"/>
              </w:rPr>
              <w:t xml:space="preserve">or essay </w:t>
            </w:r>
            <w:r w:rsidRPr="004D6D58">
              <w:rPr>
                <w:rFonts w:asciiTheme="minorHAnsi" w:hAnsiTheme="minorHAnsi" w:cs="Tahoma"/>
              </w:rPr>
              <w:t>papers as assigned by the professor.</w:t>
            </w:r>
          </w:p>
        </w:tc>
        <w:tc>
          <w:tcPr>
            <w:tcW w:w="4188" w:type="dxa"/>
          </w:tcPr>
          <w:p w14:paraId="58184AD9" w14:textId="69B2DA3D" w:rsidR="00F5427A" w:rsidRPr="004D6D58" w:rsidRDefault="004D6D58" w:rsidP="00F5427A">
            <w:pPr>
              <w:rPr>
                <w:rFonts w:asciiTheme="minorHAnsi" w:hAnsiTheme="minorHAnsi" w:cs="Tahoma"/>
              </w:rPr>
            </w:pPr>
            <w:r>
              <w:rPr>
                <w:rFonts w:asciiTheme="minorHAnsi" w:hAnsiTheme="minorHAnsi" w:cs="Tahoma"/>
              </w:rPr>
              <w:t>P</w:t>
            </w:r>
            <w:r w:rsidR="00F5427A" w:rsidRPr="004D6D58">
              <w:rPr>
                <w:rFonts w:asciiTheme="minorHAnsi" w:hAnsiTheme="minorHAnsi" w:cs="Tahoma"/>
              </w:rPr>
              <w:t>apers enable students to engage with a subject in more depth and practice communication skills.  They may require critical thinking</w:t>
            </w:r>
            <w:r>
              <w:rPr>
                <w:rFonts w:asciiTheme="minorHAnsi" w:hAnsiTheme="minorHAnsi" w:cs="Tahoma"/>
              </w:rPr>
              <w:t xml:space="preserve"> or research, depending on their intent.  P</w:t>
            </w:r>
            <w:r w:rsidR="00F5427A" w:rsidRPr="004D6D58">
              <w:rPr>
                <w:rFonts w:asciiTheme="minorHAnsi" w:hAnsiTheme="minorHAnsi" w:cs="Tahoma"/>
              </w:rPr>
              <w:t xml:space="preserve">apers also allow for professor-to-student contact as </w:t>
            </w:r>
            <w:r w:rsidRPr="004D6D58">
              <w:rPr>
                <w:rFonts w:asciiTheme="minorHAnsi" w:hAnsiTheme="minorHAnsi" w:cs="Tahoma"/>
              </w:rPr>
              <w:t xml:space="preserve">the </w:t>
            </w:r>
            <w:r w:rsidR="00F5427A" w:rsidRPr="004D6D58">
              <w:rPr>
                <w:rFonts w:asciiTheme="minorHAnsi" w:hAnsiTheme="minorHAnsi" w:cs="Tahoma"/>
              </w:rPr>
              <w:lastRenderedPageBreak/>
              <w:t>professor give</w:t>
            </w:r>
            <w:r w:rsidRPr="004D6D58">
              <w:rPr>
                <w:rFonts w:asciiTheme="minorHAnsi" w:hAnsiTheme="minorHAnsi" w:cs="Tahoma"/>
              </w:rPr>
              <w:t>s</w:t>
            </w:r>
            <w:r w:rsidR="00F5427A" w:rsidRPr="004D6D58">
              <w:rPr>
                <w:rFonts w:asciiTheme="minorHAnsi" w:hAnsiTheme="minorHAnsi" w:cs="Tahoma"/>
              </w:rPr>
              <w:t xml:space="preserve"> de</w:t>
            </w:r>
            <w:r w:rsidRPr="004D6D58">
              <w:rPr>
                <w:rFonts w:asciiTheme="minorHAnsi" w:hAnsiTheme="minorHAnsi" w:cs="Tahoma"/>
              </w:rPr>
              <w:t>tailed, individualized feedback.</w:t>
            </w:r>
          </w:p>
          <w:p w14:paraId="49F36AFA" w14:textId="5EC3F2CB" w:rsidR="00F5427A" w:rsidRPr="00783E91" w:rsidRDefault="00F5427A" w:rsidP="004D6D58">
            <w:pPr>
              <w:rPr>
                <w:rFonts w:asciiTheme="minorHAnsi" w:hAnsiTheme="minorHAnsi" w:cs="Tahoma"/>
                <w:highlight w:val="yellow"/>
              </w:rPr>
            </w:pPr>
          </w:p>
        </w:tc>
      </w:tr>
      <w:tr w:rsidR="00B95A25" w:rsidRPr="00F37131" w14:paraId="55A86052" w14:textId="77777777" w:rsidTr="7DBA3360">
        <w:tc>
          <w:tcPr>
            <w:tcW w:w="1890" w:type="dxa"/>
          </w:tcPr>
          <w:p w14:paraId="4DFB472D" w14:textId="77777777" w:rsidR="00B95A25" w:rsidRDefault="00B95A25" w:rsidP="00B95A25">
            <w:pPr>
              <w:rPr>
                <w:rFonts w:ascii="Tahoma" w:hAnsi="Tahoma" w:cs="Tahoma"/>
                <w:b/>
                <w:bCs/>
              </w:rPr>
            </w:pPr>
            <w:r w:rsidRPr="009EBD05">
              <w:rPr>
                <w:rFonts w:ascii="Tahoma" w:hAnsi="Tahoma" w:cs="Tahoma"/>
                <w:b/>
                <w:bCs/>
              </w:rPr>
              <w:lastRenderedPageBreak/>
              <w:t xml:space="preserve">SG </w:t>
            </w:r>
          </w:p>
          <w:p w14:paraId="3BE66F2D" w14:textId="77777777" w:rsidR="00B95A25" w:rsidRPr="00F37131" w:rsidRDefault="00B95A25" w:rsidP="00B95A25">
            <w:pPr>
              <w:rPr>
                <w:rFonts w:ascii="Tahoma" w:hAnsi="Tahoma" w:cs="Tahoma"/>
                <w:b/>
                <w:bCs/>
              </w:rPr>
            </w:pPr>
            <w:r w:rsidRPr="009EBD05">
              <w:rPr>
                <w:rFonts w:ascii="Tahoma" w:hAnsi="Tahoma" w:cs="Tahoma"/>
                <w:b/>
                <w:bCs/>
              </w:rPr>
              <w:t>Study Guides</w:t>
            </w:r>
          </w:p>
          <w:p w14:paraId="1243F3CE" w14:textId="77777777" w:rsidR="00B95A25" w:rsidRPr="00F37131" w:rsidRDefault="00B95A25" w:rsidP="00B95A25">
            <w:pPr>
              <w:rPr>
                <w:rFonts w:ascii="Tahoma" w:hAnsi="Tahoma" w:cs="Tahoma"/>
                <w:b/>
              </w:rPr>
            </w:pPr>
          </w:p>
        </w:tc>
        <w:tc>
          <w:tcPr>
            <w:tcW w:w="4136" w:type="dxa"/>
          </w:tcPr>
          <w:p w14:paraId="53ECF33C" w14:textId="77777777" w:rsidR="00B95A25" w:rsidRPr="00F37131" w:rsidRDefault="00B95A25" w:rsidP="00B95A25">
            <w:pPr>
              <w:rPr>
                <w:rFonts w:ascii="Tahoma" w:hAnsi="Tahoma" w:cs="Tahoma"/>
                <w:b/>
                <w:bCs/>
              </w:rPr>
            </w:pPr>
            <w:r w:rsidRPr="009EBD05">
              <w:rPr>
                <w:rFonts w:asciiTheme="minorHAnsi" w:hAnsiTheme="minorHAnsi" w:cs="Tahoma"/>
              </w:rPr>
              <w:t>May be provided for quizzes and/or exams.</w:t>
            </w:r>
          </w:p>
        </w:tc>
        <w:tc>
          <w:tcPr>
            <w:tcW w:w="4188" w:type="dxa"/>
          </w:tcPr>
          <w:p w14:paraId="443C36FD" w14:textId="77777777" w:rsidR="00B95A25" w:rsidRDefault="00B95A25" w:rsidP="00B95A25">
            <w:pPr>
              <w:rPr>
                <w:rFonts w:asciiTheme="minorHAnsi" w:hAnsiTheme="minorHAnsi" w:cs="Tahoma"/>
              </w:rPr>
            </w:pPr>
            <w:r w:rsidRPr="009EBD05">
              <w:rPr>
                <w:rFonts w:asciiTheme="minorHAnsi" w:hAnsiTheme="minorHAnsi" w:cs="Tahoma"/>
              </w:rPr>
              <w:t>Study Guides provide students with the focus of the exam material and allow students to adequately prepare for the upcoming exam.</w:t>
            </w:r>
          </w:p>
          <w:p w14:paraId="55165ADB" w14:textId="77777777" w:rsidR="00B95A25" w:rsidRPr="00F37131" w:rsidRDefault="00B95A25" w:rsidP="00B95A25">
            <w:pPr>
              <w:rPr>
                <w:rFonts w:ascii="Tahoma" w:hAnsi="Tahoma" w:cs="Tahoma"/>
                <w:b/>
                <w:bCs/>
              </w:rPr>
            </w:pPr>
            <w:r w:rsidRPr="009EBD05">
              <w:rPr>
                <w:rFonts w:asciiTheme="minorHAnsi" w:hAnsiTheme="minorHAnsi" w:cs="Tahoma"/>
              </w:rPr>
              <w:t>Study Guides also allow students to ask questions which may contribute to professor-to-student interaction.</w:t>
            </w:r>
          </w:p>
        </w:tc>
      </w:tr>
      <w:tr w:rsidR="00F5427A" w:rsidRPr="00F37131" w14:paraId="076FE5EC" w14:textId="77777777" w:rsidTr="7DBA3360">
        <w:tc>
          <w:tcPr>
            <w:tcW w:w="1890" w:type="dxa"/>
          </w:tcPr>
          <w:p w14:paraId="6FD796C4" w14:textId="77777777" w:rsidR="00F5427A" w:rsidRDefault="00F5427A" w:rsidP="00F5427A">
            <w:pPr>
              <w:rPr>
                <w:rFonts w:ascii="Tahoma" w:hAnsi="Tahoma" w:cs="Tahoma"/>
                <w:b/>
                <w:bCs/>
              </w:rPr>
            </w:pPr>
            <w:r w:rsidRPr="009EBD05">
              <w:rPr>
                <w:rFonts w:ascii="Tahoma" w:hAnsi="Tahoma" w:cs="Tahoma"/>
                <w:b/>
                <w:bCs/>
              </w:rPr>
              <w:t>TR</w:t>
            </w:r>
          </w:p>
          <w:p w14:paraId="3CBFCECC" w14:textId="77777777" w:rsidR="00F5427A" w:rsidRDefault="00F5427A" w:rsidP="00F5427A">
            <w:pPr>
              <w:rPr>
                <w:rFonts w:ascii="Tahoma" w:hAnsi="Tahoma" w:cs="Tahoma"/>
                <w:b/>
                <w:bCs/>
              </w:rPr>
            </w:pPr>
            <w:r w:rsidRPr="009EBD05">
              <w:rPr>
                <w:rFonts w:ascii="Tahoma" w:hAnsi="Tahoma" w:cs="Tahoma"/>
                <w:b/>
                <w:bCs/>
              </w:rPr>
              <w:t>Textbook Readings</w:t>
            </w:r>
          </w:p>
          <w:p w14:paraId="58C333A4" w14:textId="77777777" w:rsidR="00F5427A" w:rsidRPr="009EBD05" w:rsidRDefault="00F5427A" w:rsidP="00F5427A">
            <w:pPr>
              <w:rPr>
                <w:rFonts w:ascii="Tahoma" w:hAnsi="Tahoma" w:cs="Tahoma"/>
                <w:b/>
                <w:bCs/>
              </w:rPr>
            </w:pPr>
          </w:p>
        </w:tc>
        <w:tc>
          <w:tcPr>
            <w:tcW w:w="4136" w:type="dxa"/>
          </w:tcPr>
          <w:p w14:paraId="256D29AC" w14:textId="77777777" w:rsidR="00F5427A" w:rsidRDefault="00F5427A" w:rsidP="00F5427A">
            <w:pPr>
              <w:rPr>
                <w:rFonts w:asciiTheme="minorHAnsi" w:hAnsiTheme="minorHAnsi" w:cs="Tahoma"/>
              </w:rPr>
            </w:pPr>
            <w:r w:rsidRPr="009EBD05">
              <w:rPr>
                <w:rFonts w:asciiTheme="minorHAnsi" w:hAnsiTheme="minorHAnsi" w:cs="Tahoma"/>
              </w:rPr>
              <w:t xml:space="preserve">Students will read the assigned textbook and are expected to become familiar with the text. Homework Assignments (HA), Quizzes (QZ) and Discussion Forums (DF) may require information from the textbook. </w:t>
            </w:r>
          </w:p>
          <w:p w14:paraId="67E482D9" w14:textId="77777777" w:rsidR="00F5427A" w:rsidRDefault="00F5427A" w:rsidP="00F5427A">
            <w:pPr>
              <w:rPr>
                <w:rFonts w:asciiTheme="minorHAnsi" w:hAnsiTheme="minorHAnsi" w:cs="Tahoma"/>
              </w:rPr>
            </w:pPr>
          </w:p>
          <w:p w14:paraId="447CB718" w14:textId="77777777" w:rsidR="00F5427A" w:rsidRPr="00AA380A" w:rsidRDefault="00F5427A" w:rsidP="00F5427A">
            <w:pPr>
              <w:rPr>
                <w:rFonts w:asciiTheme="minorHAnsi" w:hAnsiTheme="minorHAnsi" w:cs="Tahoma"/>
              </w:rPr>
            </w:pPr>
            <w:r w:rsidRPr="009EBD05">
              <w:rPr>
                <w:rFonts w:asciiTheme="minorHAnsi" w:hAnsiTheme="minorHAnsi" w:cs="Tahoma"/>
              </w:rPr>
              <w:t>Other assigned reading material may be presented if it is deemed by the instructor to be relevant to the course material. Reading assignments will be listed in the LMS and syllabus.</w:t>
            </w:r>
          </w:p>
          <w:p w14:paraId="7F88DBA5" w14:textId="77777777" w:rsidR="00F5427A" w:rsidRDefault="00F5427A" w:rsidP="00F5427A">
            <w:pPr>
              <w:rPr>
                <w:rFonts w:ascii="Tahoma" w:hAnsi="Tahoma" w:cs="Tahoma"/>
                <w:b/>
              </w:rPr>
            </w:pPr>
          </w:p>
          <w:p w14:paraId="53A0F5C4" w14:textId="77777777" w:rsidR="00F5427A" w:rsidRPr="009EBD05" w:rsidRDefault="00F5427A" w:rsidP="00F5427A">
            <w:pPr>
              <w:rPr>
                <w:rFonts w:asciiTheme="minorHAnsi" w:hAnsiTheme="minorHAnsi" w:cs="Tahoma"/>
                <w:u w:val="single"/>
              </w:rPr>
            </w:pPr>
          </w:p>
        </w:tc>
        <w:tc>
          <w:tcPr>
            <w:tcW w:w="4188" w:type="dxa"/>
          </w:tcPr>
          <w:p w14:paraId="405F5788" w14:textId="77777777" w:rsidR="00F5427A" w:rsidRDefault="00F5427A" w:rsidP="00F5427A">
            <w:pPr>
              <w:rPr>
                <w:rFonts w:asciiTheme="minorHAnsi" w:hAnsiTheme="minorHAnsi" w:cs="Tahoma"/>
              </w:rPr>
            </w:pPr>
            <w:r w:rsidRPr="009EBD05">
              <w:rPr>
                <w:rFonts w:asciiTheme="minorHAnsi" w:hAnsiTheme="minorHAnsi" w:cs="Tahoma"/>
              </w:rPr>
              <w:t>Textbook readings are assigned to work in conjunction with HAs, QZs, LECs and DFs.</w:t>
            </w:r>
          </w:p>
          <w:p w14:paraId="24ADC95C" w14:textId="77777777" w:rsidR="00F5427A" w:rsidRDefault="00F5427A" w:rsidP="00F5427A">
            <w:pPr>
              <w:rPr>
                <w:rFonts w:asciiTheme="minorHAnsi" w:hAnsiTheme="minorHAnsi" w:cs="Tahoma"/>
              </w:rPr>
            </w:pPr>
          </w:p>
          <w:p w14:paraId="61013C37" w14:textId="35B3C85B" w:rsidR="00F5427A" w:rsidRPr="009EBD05" w:rsidRDefault="7DBA3360" w:rsidP="7DBA3360">
            <w:pPr>
              <w:rPr>
                <w:rFonts w:asciiTheme="minorHAnsi" w:hAnsiTheme="minorHAnsi" w:cs="Tahoma"/>
              </w:rPr>
            </w:pPr>
            <w:r w:rsidRPr="7DBA3360">
              <w:rPr>
                <w:rFonts w:asciiTheme="minorHAnsi" w:hAnsiTheme="minorHAnsi" w:cs="Tahoma"/>
              </w:rPr>
              <w:t>Textbook readings provide the foundation of content in the course.</w:t>
            </w:r>
          </w:p>
        </w:tc>
      </w:tr>
    </w:tbl>
    <w:p w14:paraId="28EC0A8F" w14:textId="7DD1354C" w:rsidR="004473C2" w:rsidRPr="00D54666" w:rsidRDefault="004473C2" w:rsidP="00EC00F2">
      <w:pPr>
        <w:pStyle w:val="Heading2"/>
        <w:jc w:val="left"/>
        <w:rPr>
          <w:rFonts w:ascii="Tahoma" w:hAnsi="Tahoma" w:cs="Tahoma"/>
        </w:rPr>
      </w:pPr>
    </w:p>
    <w:sectPr w:rsidR="004473C2" w:rsidRPr="00D54666" w:rsidSect="006C7C26">
      <w:headerReference w:type="default" r:id="rId8"/>
      <w:footerReference w:type="even" r:id="rId9"/>
      <w:footerReference w:type="default" r:id="rId10"/>
      <w:footerReference w:type="first" r:id="rId11"/>
      <w:endnotePr>
        <w:numFmt w:val="decimal"/>
      </w:endnotePr>
      <w:pgSz w:w="12240" w:h="15840"/>
      <w:pgMar w:top="1008" w:right="1008" w:bottom="1008" w:left="1008" w:header="720" w:footer="475" w:gutter="0"/>
      <w:pgNumType w:start="1"/>
      <w:cols w:space="720"/>
      <w:noEndnote/>
    </w:sectPr>
  </w:body>
</w:document>
</file>

<file path=word/commentsIds.xml><?xml version="1.0" encoding="utf-8"?>
<w16cid:commentsIds xmlns:mc="http://schemas.openxmlformats.org/markup-compatibility/2006" xmlns:w16cid="http://schemas.microsoft.com/office/word/2016/wordml/cid" mc:Ignorable="w16cid">
  <w16cid:commentId w16cid:paraId="017308C3" w16cid:durableId="2F496465"/>
  <w16cid:commentId w16cid:paraId="27E29D19" w16cid:durableId="7EAA3D61"/>
  <w16cid:commentId w16cid:paraId="70A7ECEB" w16cid:durableId="75859995"/>
  <w16cid:commentId w16cid:paraId="3469DE5A" w16cid:durableId="41FC5F7D"/>
  <w16cid:commentId w16cid:paraId="58D0E362" w16cid:durableId="42AD7029"/>
  <w16cid:commentId w16cid:paraId="2CFD4733" w16cid:durableId="3A794BC9"/>
  <w16cid:commentId w16cid:paraId="60E43C43" w16cid:durableId="3CC00727"/>
  <w16cid:commentId w16cid:paraId="602F9D7D" w16cid:durableId="2997CB4A"/>
  <w16cid:commentId w16cid:paraId="4B0CFEE1" w16cid:durableId="364430E3"/>
  <w16cid:commentId w16cid:paraId="257681DA" w16cid:durableId="0849E805"/>
  <w16cid:commentId w16cid:paraId="757D44F6" w16cid:durableId="26731521"/>
  <w16cid:commentId w16cid:paraId="511FE582" w16cid:durableId="11FFF7AE"/>
  <w16cid:commentId w16cid:paraId="64D61C05" w16cid:durableId="389D1011"/>
  <w16cid:commentId w16cid:paraId="00F1C4A2" w16cid:durableId="41AF4F91"/>
  <w16cid:commentId w16cid:paraId="0A18F46A" w16cid:durableId="0DC619D3"/>
  <w16cid:commentId w16cid:paraId="400EEB15" w16cid:durableId="4C145B18"/>
  <w16cid:commentId w16cid:paraId="347EE28E" w16cid:durableId="37C6B575"/>
  <w16cid:commentId w16cid:paraId="65532876" w16cid:durableId="61113C7A"/>
  <w16cid:commentId w16cid:paraId="03CF9E4C" w16cid:durableId="3231482E"/>
  <w16cid:commentId w16cid:paraId="595CD602" w16cid:durableId="70303BA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E2F1AF" w14:textId="77777777" w:rsidR="00350A6A" w:rsidRDefault="00350A6A">
      <w:r>
        <w:separator/>
      </w:r>
    </w:p>
  </w:endnote>
  <w:endnote w:type="continuationSeparator" w:id="0">
    <w:p w14:paraId="3464BB5A" w14:textId="77777777" w:rsidR="00350A6A" w:rsidRDefault="00350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embedRegular r:id="rId1" w:fontKey="{D3DCCA94-7827-4DE3-8220-F8B097B2957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ertus Medium">
    <w:altName w:val="Candara"/>
    <w:charset w:val="00"/>
    <w:family w:val="swiss"/>
    <w:pitch w:val="variable"/>
    <w:sig w:usb0="00000001" w:usb1="00000000" w:usb2="00000000" w:usb3="00000000" w:csb0="00000093" w:csb1="00000000"/>
  </w:font>
  <w:font w:name="Franklin Gothic Book">
    <w:altName w:val="Corbel"/>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embedRegular r:id="rId2" w:fontKey="{99B36BA3-03D4-4597-B077-62338F8F5A7B}"/>
    <w:embedBold r:id="rId3" w:fontKey="{D2A74F9A-26D5-4366-A400-F12E4D0E6893}"/>
    <w:embedItalic r:id="rId4" w:fontKey="{AFCF67FD-ECAB-4E95-9C79-BDF27980C998}"/>
    <w:embedBoldItalic r:id="rId5" w:fontKey="{E9A18AF3-39D5-4F2F-A9F2-6A3C38AADDB6}"/>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embedRegular r:id="rId6" w:fontKey="{4B3A5BD9-5F0B-4C49-BDC2-D642A6D713ED}"/>
    <w:embedItalic r:id="rId7" w:fontKey="{2351976B-A34A-4CD3-8B36-7D4207EF5E7C}"/>
  </w:font>
  <w:font w:name="Noto Sans Symbols">
    <w:altName w:val="Times New Roman"/>
    <w:charset w:val="00"/>
    <w:family w:val="roman"/>
    <w:pitch w:val="default"/>
  </w:font>
  <w:font w:name="PMingLiU">
    <w:altName w:val="新細明體"/>
    <w:panose1 w:val="02010601000101010101"/>
    <w:charset w:val="88"/>
    <w:family w:val="auto"/>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B8A37" w14:textId="77777777" w:rsidR="005E5CAD" w:rsidRDefault="005E5CAD"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21FAC" w14:textId="77777777" w:rsidR="005E5CAD" w:rsidRDefault="005E5CAD" w:rsidP="007A14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3A0EB" w14:textId="1E42335A" w:rsidR="005E5CAD" w:rsidRDefault="005E5CAD" w:rsidP="002804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00F2">
      <w:rPr>
        <w:rStyle w:val="PageNumber"/>
        <w:noProof/>
      </w:rPr>
      <w:t>1</w:t>
    </w:r>
    <w:r>
      <w:rPr>
        <w:rStyle w:val="PageNumber"/>
      </w:rPr>
      <w:fldChar w:fldCharType="end"/>
    </w:r>
  </w:p>
  <w:p w14:paraId="3E7115F0" w14:textId="3CBF9906" w:rsidR="005E5CAD" w:rsidRPr="001F3AAD" w:rsidRDefault="005E5CAD" w:rsidP="00123C01">
    <w:pPr>
      <w:pStyle w:val="Footer"/>
      <w:rPr>
        <w:strike/>
      </w:rPr>
    </w:pPr>
    <w:r>
      <w:rPr>
        <w:rFonts w:ascii="Tahoma" w:hAnsi="Tahoma" w:cs="Tahoma"/>
        <w:bCs/>
        <w:color w:val="FF0000"/>
        <w:szCs w:val="24"/>
      </w:rPr>
      <w:t>Title 5 2019</w:t>
    </w:r>
    <w:r w:rsidRPr="001E366F">
      <w:rPr>
        <w:rFonts w:ascii="Tahoma" w:hAnsi="Tahoma" w:cs="Tahoma"/>
        <w:bCs/>
        <w:color w:val="FF0000"/>
        <w:szCs w:val="24"/>
      </w:rPr>
      <w:t xml:space="preserve"> Template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47E12" w14:textId="77777777" w:rsidR="005E5CAD" w:rsidRDefault="005E5CAD">
    <w:pPr>
      <w:pStyle w:val="Footer"/>
    </w:pPr>
    <w:r>
      <w:t>Revised/Approved 11/06</w:t>
    </w:r>
    <w:r>
      <w:tab/>
      <w:t xml:space="preserve">                                  Distance Learning Committee                       http://elearn.mtsac.edu/olsc/dstlearn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1DF85" w14:textId="77777777" w:rsidR="00350A6A" w:rsidRDefault="00350A6A">
      <w:r>
        <w:separator/>
      </w:r>
    </w:p>
  </w:footnote>
  <w:footnote w:type="continuationSeparator" w:id="0">
    <w:p w14:paraId="33B3391B" w14:textId="77777777" w:rsidR="00350A6A" w:rsidRDefault="00350A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408"/>
      <w:gridCol w:w="3408"/>
      <w:gridCol w:w="3408"/>
    </w:tblGrid>
    <w:tr w:rsidR="005E5CAD" w14:paraId="409BCEDA" w14:textId="77777777" w:rsidTr="32601AF6">
      <w:tc>
        <w:tcPr>
          <w:tcW w:w="3408" w:type="dxa"/>
        </w:tcPr>
        <w:p w14:paraId="29CD037F" w14:textId="2F8A04E8" w:rsidR="005E5CAD" w:rsidRDefault="005E5CAD" w:rsidP="32601AF6">
          <w:pPr>
            <w:pStyle w:val="Header"/>
            <w:ind w:left="-115"/>
          </w:pPr>
        </w:p>
      </w:tc>
      <w:tc>
        <w:tcPr>
          <w:tcW w:w="3408" w:type="dxa"/>
        </w:tcPr>
        <w:p w14:paraId="0BD7EB3F" w14:textId="76E2E897" w:rsidR="005E5CAD" w:rsidRDefault="005E5CAD" w:rsidP="32601AF6">
          <w:pPr>
            <w:pStyle w:val="Header"/>
            <w:jc w:val="center"/>
          </w:pPr>
        </w:p>
      </w:tc>
      <w:tc>
        <w:tcPr>
          <w:tcW w:w="3408" w:type="dxa"/>
        </w:tcPr>
        <w:p w14:paraId="0047F394" w14:textId="3B0BAD07" w:rsidR="005E5CAD" w:rsidRDefault="005E5CAD" w:rsidP="32601AF6">
          <w:pPr>
            <w:pStyle w:val="Header"/>
            <w:ind w:right="-115"/>
            <w:jc w:val="right"/>
          </w:pPr>
        </w:p>
      </w:tc>
    </w:tr>
  </w:tbl>
  <w:p w14:paraId="392D3D45" w14:textId="7F0A1F21" w:rsidR="005E5CAD" w:rsidRDefault="005E5CAD" w:rsidP="32601A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in;height:3in" o:bullet="t"/>
    </w:pict>
  </w:numPicBullet>
  <w:numPicBullet w:numPicBulletId="1">
    <w:pict>
      <v:shape id="_x0000_i1057" type="#_x0000_t75" style="width:3in;height:3in" o:bullet="t"/>
    </w:pict>
  </w:numPicBullet>
  <w:numPicBullet w:numPicBulletId="2">
    <w:pict>
      <v:shape id="_x0000_i1058" type="#_x0000_t75" style="width:3in;height:3in" o:bullet="t"/>
    </w:pict>
  </w:numPicBullet>
  <w:abstractNum w:abstractNumId="0" w15:restartNumberingAfterBreak="0">
    <w:nsid w:val="00B31008"/>
    <w:multiLevelType w:val="multilevel"/>
    <w:tmpl w:val="7D9A0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53443"/>
    <w:multiLevelType w:val="multilevel"/>
    <w:tmpl w:val="5A16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4834E4"/>
    <w:multiLevelType w:val="multilevel"/>
    <w:tmpl w:val="9482D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256CD9"/>
    <w:multiLevelType w:val="hybridMultilevel"/>
    <w:tmpl w:val="B9A0B4C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4" w15:restartNumberingAfterBreak="0">
    <w:nsid w:val="16294CC5"/>
    <w:multiLevelType w:val="hybridMultilevel"/>
    <w:tmpl w:val="B8DA2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754FD"/>
    <w:multiLevelType w:val="multilevel"/>
    <w:tmpl w:val="9DB4958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1F1055E8"/>
    <w:multiLevelType w:val="hybridMultilevel"/>
    <w:tmpl w:val="253CF32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F">
      <w:start w:val="1"/>
      <w:numFmt w:val="decimal"/>
      <w:lvlText w:val="%3."/>
      <w:lvlJc w:val="left"/>
      <w:pPr>
        <w:tabs>
          <w:tab w:val="num" w:pos="2520"/>
        </w:tabs>
        <w:ind w:left="2520" w:hanging="360"/>
      </w:pPr>
      <w:rPr>
        <w:rFont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FD14814"/>
    <w:multiLevelType w:val="hybridMultilevel"/>
    <w:tmpl w:val="C61839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23D7342E"/>
    <w:multiLevelType w:val="hybridMultilevel"/>
    <w:tmpl w:val="2610B4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6D15672"/>
    <w:multiLevelType w:val="multilevel"/>
    <w:tmpl w:val="4394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232247"/>
    <w:multiLevelType w:val="multilevel"/>
    <w:tmpl w:val="64625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6C2B1B"/>
    <w:multiLevelType w:val="multilevel"/>
    <w:tmpl w:val="B1A2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DF5A8B"/>
    <w:multiLevelType w:val="hybridMultilevel"/>
    <w:tmpl w:val="8DF0BB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EE960DB"/>
    <w:multiLevelType w:val="hybridMultilevel"/>
    <w:tmpl w:val="CA8CE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FE065B8"/>
    <w:multiLevelType w:val="multilevel"/>
    <w:tmpl w:val="3A12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B53B3A"/>
    <w:multiLevelType w:val="hybridMultilevel"/>
    <w:tmpl w:val="C04A7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561757"/>
    <w:multiLevelType w:val="multilevel"/>
    <w:tmpl w:val="1E68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591501"/>
    <w:multiLevelType w:val="multilevel"/>
    <w:tmpl w:val="D9F6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043423"/>
    <w:multiLevelType w:val="hybridMultilevel"/>
    <w:tmpl w:val="A4F26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565861"/>
    <w:multiLevelType w:val="multilevel"/>
    <w:tmpl w:val="B46C0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A70F5E"/>
    <w:multiLevelType w:val="hybridMultilevel"/>
    <w:tmpl w:val="9DB4958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2771599"/>
    <w:multiLevelType w:val="hybridMultilevel"/>
    <w:tmpl w:val="7FD22B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3043FF8"/>
    <w:multiLevelType w:val="multilevel"/>
    <w:tmpl w:val="80B04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062AF1"/>
    <w:multiLevelType w:val="hybridMultilevel"/>
    <w:tmpl w:val="3CB6628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D9171F1"/>
    <w:multiLevelType w:val="hybridMultilevel"/>
    <w:tmpl w:val="FBA0BE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E1D0236"/>
    <w:multiLevelType w:val="hybridMultilevel"/>
    <w:tmpl w:val="89867A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E98590F"/>
    <w:multiLevelType w:val="hybridMultilevel"/>
    <w:tmpl w:val="DA7C8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865CDD"/>
    <w:multiLevelType w:val="hybridMultilevel"/>
    <w:tmpl w:val="BDB098C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9A3C14"/>
    <w:multiLevelType w:val="hybridMultilevel"/>
    <w:tmpl w:val="3026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F73B6E"/>
    <w:multiLevelType w:val="multilevel"/>
    <w:tmpl w:val="BDB098C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5006A6"/>
    <w:multiLevelType w:val="multilevel"/>
    <w:tmpl w:val="9808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7D0C3C"/>
    <w:multiLevelType w:val="hybridMultilevel"/>
    <w:tmpl w:val="1F6253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A953C5E"/>
    <w:multiLevelType w:val="multilevel"/>
    <w:tmpl w:val="52AE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983266"/>
    <w:multiLevelType w:val="multilevel"/>
    <w:tmpl w:val="50DED06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EC4201"/>
    <w:multiLevelType w:val="multilevel"/>
    <w:tmpl w:val="D2AE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B667EDB"/>
    <w:multiLevelType w:val="hybridMultilevel"/>
    <w:tmpl w:val="F2146B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173001"/>
    <w:multiLevelType w:val="multilevel"/>
    <w:tmpl w:val="8E9A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4A5BDD"/>
    <w:multiLevelType w:val="multilevel"/>
    <w:tmpl w:val="F0AE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E766671"/>
    <w:multiLevelType w:val="hybridMultilevel"/>
    <w:tmpl w:val="BA70ED40"/>
    <w:lvl w:ilvl="0" w:tplc="CA2465C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36703A5"/>
    <w:multiLevelType w:val="hybridMultilevel"/>
    <w:tmpl w:val="FDEE1F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5976D3A"/>
    <w:multiLevelType w:val="hybridMultilevel"/>
    <w:tmpl w:val="4D92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2536FE"/>
    <w:multiLevelType w:val="multilevel"/>
    <w:tmpl w:val="F210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8171DE"/>
    <w:multiLevelType w:val="multilevel"/>
    <w:tmpl w:val="1F90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FB3701"/>
    <w:multiLevelType w:val="multilevel"/>
    <w:tmpl w:val="A3A4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F967137"/>
    <w:multiLevelType w:val="multilevel"/>
    <w:tmpl w:val="41863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38"/>
  </w:num>
  <w:num w:numId="3">
    <w:abstractNumId w:val="12"/>
  </w:num>
  <w:num w:numId="4">
    <w:abstractNumId w:val="13"/>
  </w:num>
  <w:num w:numId="5">
    <w:abstractNumId w:val="23"/>
  </w:num>
  <w:num w:numId="6">
    <w:abstractNumId w:val="24"/>
  </w:num>
  <w:num w:numId="7">
    <w:abstractNumId w:val="6"/>
  </w:num>
  <w:num w:numId="8">
    <w:abstractNumId w:val="8"/>
  </w:num>
  <w:num w:numId="9">
    <w:abstractNumId w:val="35"/>
  </w:num>
  <w:num w:numId="10">
    <w:abstractNumId w:val="3"/>
  </w:num>
  <w:num w:numId="11">
    <w:abstractNumId w:val="20"/>
  </w:num>
  <w:num w:numId="12">
    <w:abstractNumId w:val="5"/>
  </w:num>
  <w:num w:numId="13">
    <w:abstractNumId w:val="27"/>
  </w:num>
  <w:num w:numId="14">
    <w:abstractNumId w:val="29"/>
  </w:num>
  <w:num w:numId="15">
    <w:abstractNumId w:val="7"/>
  </w:num>
  <w:num w:numId="16">
    <w:abstractNumId w:val="33"/>
  </w:num>
  <w:num w:numId="17">
    <w:abstractNumId w:val="15"/>
  </w:num>
  <w:num w:numId="18">
    <w:abstractNumId w:val="26"/>
  </w:num>
  <w:num w:numId="19">
    <w:abstractNumId w:val="4"/>
  </w:num>
  <w:num w:numId="20">
    <w:abstractNumId w:val="16"/>
  </w:num>
  <w:num w:numId="21">
    <w:abstractNumId w:val="39"/>
  </w:num>
  <w:num w:numId="22">
    <w:abstractNumId w:val="28"/>
  </w:num>
  <w:num w:numId="23">
    <w:abstractNumId w:val="31"/>
  </w:num>
  <w:num w:numId="24">
    <w:abstractNumId w:val="40"/>
  </w:num>
  <w:num w:numId="25">
    <w:abstractNumId w:val="9"/>
  </w:num>
  <w:num w:numId="26">
    <w:abstractNumId w:val="34"/>
  </w:num>
  <w:num w:numId="27">
    <w:abstractNumId w:val="0"/>
  </w:num>
  <w:num w:numId="28">
    <w:abstractNumId w:val="41"/>
  </w:num>
  <w:num w:numId="29">
    <w:abstractNumId w:val="17"/>
  </w:num>
  <w:num w:numId="30">
    <w:abstractNumId w:val="10"/>
  </w:num>
  <w:num w:numId="31">
    <w:abstractNumId w:val="32"/>
  </w:num>
  <w:num w:numId="32">
    <w:abstractNumId w:val="2"/>
  </w:num>
  <w:num w:numId="33">
    <w:abstractNumId w:val="11"/>
  </w:num>
  <w:num w:numId="34">
    <w:abstractNumId w:val="30"/>
  </w:num>
  <w:num w:numId="35">
    <w:abstractNumId w:val="42"/>
  </w:num>
  <w:num w:numId="36">
    <w:abstractNumId w:val="1"/>
  </w:num>
  <w:num w:numId="37">
    <w:abstractNumId w:val="36"/>
  </w:num>
  <w:num w:numId="38">
    <w:abstractNumId w:val="14"/>
  </w:num>
  <w:num w:numId="39">
    <w:abstractNumId w:val="44"/>
  </w:num>
  <w:num w:numId="40">
    <w:abstractNumId w:val="19"/>
  </w:num>
  <w:num w:numId="41">
    <w:abstractNumId w:val="43"/>
  </w:num>
  <w:num w:numId="42">
    <w:abstractNumId w:val="22"/>
  </w:num>
  <w:num w:numId="43">
    <w:abstractNumId w:val="37"/>
  </w:num>
  <w:num w:numId="44">
    <w:abstractNumId w:val="18"/>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A64"/>
    <w:rsid w:val="00002CBA"/>
    <w:rsid w:val="00010E46"/>
    <w:rsid w:val="000122DA"/>
    <w:rsid w:val="00014713"/>
    <w:rsid w:val="00017838"/>
    <w:rsid w:val="000267E6"/>
    <w:rsid w:val="0003334E"/>
    <w:rsid w:val="000469B8"/>
    <w:rsid w:val="00046A4A"/>
    <w:rsid w:val="0005582F"/>
    <w:rsid w:val="00056F1C"/>
    <w:rsid w:val="00060CCA"/>
    <w:rsid w:val="00061B1F"/>
    <w:rsid w:val="00061DE1"/>
    <w:rsid w:val="00063E48"/>
    <w:rsid w:val="000778D2"/>
    <w:rsid w:val="000821DE"/>
    <w:rsid w:val="000830B2"/>
    <w:rsid w:val="00084B0A"/>
    <w:rsid w:val="00084E26"/>
    <w:rsid w:val="00087B61"/>
    <w:rsid w:val="00087BC4"/>
    <w:rsid w:val="0009642D"/>
    <w:rsid w:val="000A4F82"/>
    <w:rsid w:val="000B3163"/>
    <w:rsid w:val="000D30AD"/>
    <w:rsid w:val="000D7A87"/>
    <w:rsid w:val="000E03DA"/>
    <w:rsid w:val="000E12FC"/>
    <w:rsid w:val="000E1A2D"/>
    <w:rsid w:val="000E6098"/>
    <w:rsid w:val="000F3DA4"/>
    <w:rsid w:val="00102028"/>
    <w:rsid w:val="00122F53"/>
    <w:rsid w:val="00123C01"/>
    <w:rsid w:val="001308E7"/>
    <w:rsid w:val="00143CAF"/>
    <w:rsid w:val="00144CAD"/>
    <w:rsid w:val="001567F3"/>
    <w:rsid w:val="00170A92"/>
    <w:rsid w:val="001713C5"/>
    <w:rsid w:val="00172458"/>
    <w:rsid w:val="00173852"/>
    <w:rsid w:val="0019552D"/>
    <w:rsid w:val="001A0319"/>
    <w:rsid w:val="001C32FD"/>
    <w:rsid w:val="001C65D1"/>
    <w:rsid w:val="001D0CA6"/>
    <w:rsid w:val="001D274E"/>
    <w:rsid w:val="001D3B3E"/>
    <w:rsid w:val="001E366F"/>
    <w:rsid w:val="001F0611"/>
    <w:rsid w:val="001F1114"/>
    <w:rsid w:val="001F3AAD"/>
    <w:rsid w:val="001F782F"/>
    <w:rsid w:val="00207EE5"/>
    <w:rsid w:val="00216518"/>
    <w:rsid w:val="00220DDB"/>
    <w:rsid w:val="00224A98"/>
    <w:rsid w:val="00226E05"/>
    <w:rsid w:val="00232023"/>
    <w:rsid w:val="00233E29"/>
    <w:rsid w:val="00261944"/>
    <w:rsid w:val="002619BA"/>
    <w:rsid w:val="00263F13"/>
    <w:rsid w:val="002641AD"/>
    <w:rsid w:val="00266DFE"/>
    <w:rsid w:val="00271EEF"/>
    <w:rsid w:val="00273562"/>
    <w:rsid w:val="002804E6"/>
    <w:rsid w:val="00285FED"/>
    <w:rsid w:val="00297B14"/>
    <w:rsid w:val="002A67BF"/>
    <w:rsid w:val="002B0E60"/>
    <w:rsid w:val="002C4983"/>
    <w:rsid w:val="002C7951"/>
    <w:rsid w:val="002D2BB4"/>
    <w:rsid w:val="002D3957"/>
    <w:rsid w:val="002D68B7"/>
    <w:rsid w:val="002E4D55"/>
    <w:rsid w:val="002E77E0"/>
    <w:rsid w:val="002E7FF8"/>
    <w:rsid w:val="002F50D5"/>
    <w:rsid w:val="003128BF"/>
    <w:rsid w:val="00315F05"/>
    <w:rsid w:val="00316A53"/>
    <w:rsid w:val="003176B2"/>
    <w:rsid w:val="00317955"/>
    <w:rsid w:val="00330BA1"/>
    <w:rsid w:val="003360D7"/>
    <w:rsid w:val="00347F16"/>
    <w:rsid w:val="00350A6A"/>
    <w:rsid w:val="00357DB6"/>
    <w:rsid w:val="00361997"/>
    <w:rsid w:val="003633B5"/>
    <w:rsid w:val="003672F9"/>
    <w:rsid w:val="003708EA"/>
    <w:rsid w:val="00371BD3"/>
    <w:rsid w:val="00380307"/>
    <w:rsid w:val="00386E73"/>
    <w:rsid w:val="00387F48"/>
    <w:rsid w:val="00396E99"/>
    <w:rsid w:val="00397423"/>
    <w:rsid w:val="00397BD7"/>
    <w:rsid w:val="003A29A2"/>
    <w:rsid w:val="003B2A13"/>
    <w:rsid w:val="003C3194"/>
    <w:rsid w:val="003C5D8A"/>
    <w:rsid w:val="003D1B2C"/>
    <w:rsid w:val="003D6C0F"/>
    <w:rsid w:val="003D6CCE"/>
    <w:rsid w:val="003E2FC2"/>
    <w:rsid w:val="00400875"/>
    <w:rsid w:val="0040518D"/>
    <w:rsid w:val="00405E3B"/>
    <w:rsid w:val="0041410D"/>
    <w:rsid w:val="00431530"/>
    <w:rsid w:val="0043648E"/>
    <w:rsid w:val="00437F34"/>
    <w:rsid w:val="00441069"/>
    <w:rsid w:val="004417AD"/>
    <w:rsid w:val="004473C2"/>
    <w:rsid w:val="00462C4E"/>
    <w:rsid w:val="00480FB0"/>
    <w:rsid w:val="00490C11"/>
    <w:rsid w:val="00496F6E"/>
    <w:rsid w:val="00497463"/>
    <w:rsid w:val="004A3917"/>
    <w:rsid w:val="004A5FC1"/>
    <w:rsid w:val="004B1641"/>
    <w:rsid w:val="004B41A9"/>
    <w:rsid w:val="004C4531"/>
    <w:rsid w:val="004C4FCD"/>
    <w:rsid w:val="004C5A77"/>
    <w:rsid w:val="004C6BDA"/>
    <w:rsid w:val="004D2C53"/>
    <w:rsid w:val="004D67A5"/>
    <w:rsid w:val="004D6D58"/>
    <w:rsid w:val="004E2B83"/>
    <w:rsid w:val="004E6707"/>
    <w:rsid w:val="004E7834"/>
    <w:rsid w:val="004F1A9B"/>
    <w:rsid w:val="0050270F"/>
    <w:rsid w:val="005123DA"/>
    <w:rsid w:val="00544175"/>
    <w:rsid w:val="00545F41"/>
    <w:rsid w:val="00554189"/>
    <w:rsid w:val="005544BE"/>
    <w:rsid w:val="00554D20"/>
    <w:rsid w:val="0055607D"/>
    <w:rsid w:val="00567F0B"/>
    <w:rsid w:val="00572AB2"/>
    <w:rsid w:val="00574E29"/>
    <w:rsid w:val="0058394B"/>
    <w:rsid w:val="00584C3C"/>
    <w:rsid w:val="00584EBE"/>
    <w:rsid w:val="005904DF"/>
    <w:rsid w:val="005942FF"/>
    <w:rsid w:val="005A19F0"/>
    <w:rsid w:val="005A4FCD"/>
    <w:rsid w:val="005B53B2"/>
    <w:rsid w:val="005B5768"/>
    <w:rsid w:val="005B577E"/>
    <w:rsid w:val="005B7163"/>
    <w:rsid w:val="005B7A2A"/>
    <w:rsid w:val="005B7A9C"/>
    <w:rsid w:val="005C01B4"/>
    <w:rsid w:val="005C1D78"/>
    <w:rsid w:val="005C3572"/>
    <w:rsid w:val="005C4127"/>
    <w:rsid w:val="005D21E0"/>
    <w:rsid w:val="005D581B"/>
    <w:rsid w:val="005D5A32"/>
    <w:rsid w:val="005E01BA"/>
    <w:rsid w:val="005E1CC2"/>
    <w:rsid w:val="005E5CAD"/>
    <w:rsid w:val="005E7348"/>
    <w:rsid w:val="005F6A14"/>
    <w:rsid w:val="005F7F9A"/>
    <w:rsid w:val="006138DE"/>
    <w:rsid w:val="00637221"/>
    <w:rsid w:val="0064449F"/>
    <w:rsid w:val="006445D0"/>
    <w:rsid w:val="00652657"/>
    <w:rsid w:val="00654816"/>
    <w:rsid w:val="006607FA"/>
    <w:rsid w:val="0066092B"/>
    <w:rsid w:val="006803A6"/>
    <w:rsid w:val="00686CE3"/>
    <w:rsid w:val="00690548"/>
    <w:rsid w:val="006945D1"/>
    <w:rsid w:val="006A5629"/>
    <w:rsid w:val="006A67A8"/>
    <w:rsid w:val="006A67E5"/>
    <w:rsid w:val="006B40FA"/>
    <w:rsid w:val="006C5AE4"/>
    <w:rsid w:val="006C7C26"/>
    <w:rsid w:val="006D3AE3"/>
    <w:rsid w:val="006D5C1D"/>
    <w:rsid w:val="006E2B1C"/>
    <w:rsid w:val="006E3770"/>
    <w:rsid w:val="006E65E6"/>
    <w:rsid w:val="006F1F83"/>
    <w:rsid w:val="006F4742"/>
    <w:rsid w:val="00703AC9"/>
    <w:rsid w:val="007057A2"/>
    <w:rsid w:val="007137AE"/>
    <w:rsid w:val="0072085A"/>
    <w:rsid w:val="00720EB5"/>
    <w:rsid w:val="00722494"/>
    <w:rsid w:val="007271F0"/>
    <w:rsid w:val="007340FB"/>
    <w:rsid w:val="007436D6"/>
    <w:rsid w:val="00762E0C"/>
    <w:rsid w:val="00766D36"/>
    <w:rsid w:val="00767290"/>
    <w:rsid w:val="00782266"/>
    <w:rsid w:val="00783E91"/>
    <w:rsid w:val="007853C0"/>
    <w:rsid w:val="007923FB"/>
    <w:rsid w:val="00793677"/>
    <w:rsid w:val="00796A64"/>
    <w:rsid w:val="007A141C"/>
    <w:rsid w:val="007B4A3D"/>
    <w:rsid w:val="007B6DB3"/>
    <w:rsid w:val="007B7444"/>
    <w:rsid w:val="007C426A"/>
    <w:rsid w:val="007C6AEE"/>
    <w:rsid w:val="007D1C14"/>
    <w:rsid w:val="007D62FF"/>
    <w:rsid w:val="007D7D09"/>
    <w:rsid w:val="007D7E5C"/>
    <w:rsid w:val="007F0A32"/>
    <w:rsid w:val="00800FFA"/>
    <w:rsid w:val="008040D3"/>
    <w:rsid w:val="00807AF6"/>
    <w:rsid w:val="00812542"/>
    <w:rsid w:val="00822E69"/>
    <w:rsid w:val="00833832"/>
    <w:rsid w:val="00834A5D"/>
    <w:rsid w:val="008409A6"/>
    <w:rsid w:val="00845A1A"/>
    <w:rsid w:val="0085691E"/>
    <w:rsid w:val="00876CE5"/>
    <w:rsid w:val="00880D4B"/>
    <w:rsid w:val="008834FB"/>
    <w:rsid w:val="00885653"/>
    <w:rsid w:val="00890DF5"/>
    <w:rsid w:val="00891489"/>
    <w:rsid w:val="0089781A"/>
    <w:rsid w:val="008A021E"/>
    <w:rsid w:val="008A7258"/>
    <w:rsid w:val="008B761A"/>
    <w:rsid w:val="008C2FD6"/>
    <w:rsid w:val="008D4A10"/>
    <w:rsid w:val="008F0392"/>
    <w:rsid w:val="008F0566"/>
    <w:rsid w:val="008F284D"/>
    <w:rsid w:val="008F308E"/>
    <w:rsid w:val="008F382D"/>
    <w:rsid w:val="00900F25"/>
    <w:rsid w:val="00902E76"/>
    <w:rsid w:val="00906A82"/>
    <w:rsid w:val="0092082D"/>
    <w:rsid w:val="00921D04"/>
    <w:rsid w:val="00927651"/>
    <w:rsid w:val="00927F4F"/>
    <w:rsid w:val="00935E5A"/>
    <w:rsid w:val="00946A56"/>
    <w:rsid w:val="00951FF3"/>
    <w:rsid w:val="0096455F"/>
    <w:rsid w:val="00970E4B"/>
    <w:rsid w:val="00972A29"/>
    <w:rsid w:val="009733A3"/>
    <w:rsid w:val="00980011"/>
    <w:rsid w:val="00992DFE"/>
    <w:rsid w:val="00992FDE"/>
    <w:rsid w:val="009A0E00"/>
    <w:rsid w:val="009A1414"/>
    <w:rsid w:val="009A7A33"/>
    <w:rsid w:val="009B011A"/>
    <w:rsid w:val="009C031F"/>
    <w:rsid w:val="009C1981"/>
    <w:rsid w:val="009C2AC0"/>
    <w:rsid w:val="009D1BB2"/>
    <w:rsid w:val="009E2D4E"/>
    <w:rsid w:val="009E326D"/>
    <w:rsid w:val="009E3E28"/>
    <w:rsid w:val="009E6B0B"/>
    <w:rsid w:val="009F16DA"/>
    <w:rsid w:val="009F4546"/>
    <w:rsid w:val="00A1032E"/>
    <w:rsid w:val="00A15320"/>
    <w:rsid w:val="00A22B4C"/>
    <w:rsid w:val="00A33750"/>
    <w:rsid w:val="00A338E3"/>
    <w:rsid w:val="00A4161B"/>
    <w:rsid w:val="00A60E1A"/>
    <w:rsid w:val="00A61326"/>
    <w:rsid w:val="00A62B68"/>
    <w:rsid w:val="00A64A7E"/>
    <w:rsid w:val="00A755D2"/>
    <w:rsid w:val="00A75BFC"/>
    <w:rsid w:val="00A973A5"/>
    <w:rsid w:val="00AB0C79"/>
    <w:rsid w:val="00AB24D2"/>
    <w:rsid w:val="00AB67F9"/>
    <w:rsid w:val="00AC15DE"/>
    <w:rsid w:val="00AC315F"/>
    <w:rsid w:val="00AC367F"/>
    <w:rsid w:val="00AC5FBC"/>
    <w:rsid w:val="00AD255D"/>
    <w:rsid w:val="00AE5E4E"/>
    <w:rsid w:val="00B04BBA"/>
    <w:rsid w:val="00B05028"/>
    <w:rsid w:val="00B14874"/>
    <w:rsid w:val="00B215A6"/>
    <w:rsid w:val="00B22755"/>
    <w:rsid w:val="00B30BDF"/>
    <w:rsid w:val="00B32FCB"/>
    <w:rsid w:val="00B3405F"/>
    <w:rsid w:val="00B37DBF"/>
    <w:rsid w:val="00B476B4"/>
    <w:rsid w:val="00B5174A"/>
    <w:rsid w:val="00B57C34"/>
    <w:rsid w:val="00B62D66"/>
    <w:rsid w:val="00B6616E"/>
    <w:rsid w:val="00B74CDE"/>
    <w:rsid w:val="00B95A25"/>
    <w:rsid w:val="00BA6E61"/>
    <w:rsid w:val="00BA7882"/>
    <w:rsid w:val="00BB3469"/>
    <w:rsid w:val="00BB38A6"/>
    <w:rsid w:val="00BC546E"/>
    <w:rsid w:val="00BC75FA"/>
    <w:rsid w:val="00BC7A83"/>
    <w:rsid w:val="00BD4145"/>
    <w:rsid w:val="00BE1C16"/>
    <w:rsid w:val="00BE30ED"/>
    <w:rsid w:val="00BE6325"/>
    <w:rsid w:val="00BF3CC0"/>
    <w:rsid w:val="00BF73F7"/>
    <w:rsid w:val="00C03181"/>
    <w:rsid w:val="00C038AD"/>
    <w:rsid w:val="00C07162"/>
    <w:rsid w:val="00C13A0C"/>
    <w:rsid w:val="00C1430D"/>
    <w:rsid w:val="00C232D5"/>
    <w:rsid w:val="00C25098"/>
    <w:rsid w:val="00C31F87"/>
    <w:rsid w:val="00C335FB"/>
    <w:rsid w:val="00C36A21"/>
    <w:rsid w:val="00C51F9B"/>
    <w:rsid w:val="00C54D08"/>
    <w:rsid w:val="00C60613"/>
    <w:rsid w:val="00C64D72"/>
    <w:rsid w:val="00C94E40"/>
    <w:rsid w:val="00C97A58"/>
    <w:rsid w:val="00CB2676"/>
    <w:rsid w:val="00CD2521"/>
    <w:rsid w:val="00CD4F7A"/>
    <w:rsid w:val="00CD7310"/>
    <w:rsid w:val="00CE3CFF"/>
    <w:rsid w:val="00D12B51"/>
    <w:rsid w:val="00D1663C"/>
    <w:rsid w:val="00D220B2"/>
    <w:rsid w:val="00D41A32"/>
    <w:rsid w:val="00D54666"/>
    <w:rsid w:val="00D57DF7"/>
    <w:rsid w:val="00D57E38"/>
    <w:rsid w:val="00D65C20"/>
    <w:rsid w:val="00D72D1F"/>
    <w:rsid w:val="00D73450"/>
    <w:rsid w:val="00D73542"/>
    <w:rsid w:val="00D758C8"/>
    <w:rsid w:val="00D8717D"/>
    <w:rsid w:val="00DA50E4"/>
    <w:rsid w:val="00DA70E7"/>
    <w:rsid w:val="00DB0179"/>
    <w:rsid w:val="00DC3E12"/>
    <w:rsid w:val="00DC559A"/>
    <w:rsid w:val="00DD78C3"/>
    <w:rsid w:val="00DE7341"/>
    <w:rsid w:val="00DE7595"/>
    <w:rsid w:val="00DF3EFB"/>
    <w:rsid w:val="00E01651"/>
    <w:rsid w:val="00E0286A"/>
    <w:rsid w:val="00E02A7A"/>
    <w:rsid w:val="00E04A65"/>
    <w:rsid w:val="00E11690"/>
    <w:rsid w:val="00E31C52"/>
    <w:rsid w:val="00E3457A"/>
    <w:rsid w:val="00E35A17"/>
    <w:rsid w:val="00E42232"/>
    <w:rsid w:val="00E50A36"/>
    <w:rsid w:val="00E50BDC"/>
    <w:rsid w:val="00E61E55"/>
    <w:rsid w:val="00E62B21"/>
    <w:rsid w:val="00E63794"/>
    <w:rsid w:val="00E64E9D"/>
    <w:rsid w:val="00E7760D"/>
    <w:rsid w:val="00E92962"/>
    <w:rsid w:val="00E97253"/>
    <w:rsid w:val="00EA75EF"/>
    <w:rsid w:val="00EB6323"/>
    <w:rsid w:val="00EC00F2"/>
    <w:rsid w:val="00EC1DDD"/>
    <w:rsid w:val="00EC7890"/>
    <w:rsid w:val="00EE2574"/>
    <w:rsid w:val="00EF2DDB"/>
    <w:rsid w:val="00EF3AF4"/>
    <w:rsid w:val="00EF5605"/>
    <w:rsid w:val="00F00F74"/>
    <w:rsid w:val="00F06B5F"/>
    <w:rsid w:val="00F15B64"/>
    <w:rsid w:val="00F37131"/>
    <w:rsid w:val="00F4396E"/>
    <w:rsid w:val="00F50814"/>
    <w:rsid w:val="00F53C7C"/>
    <w:rsid w:val="00F5427A"/>
    <w:rsid w:val="00F812EB"/>
    <w:rsid w:val="00F85381"/>
    <w:rsid w:val="00F93814"/>
    <w:rsid w:val="00F97204"/>
    <w:rsid w:val="00FA23DD"/>
    <w:rsid w:val="00FA619A"/>
    <w:rsid w:val="00FA622B"/>
    <w:rsid w:val="00FB49E0"/>
    <w:rsid w:val="00FB6F6B"/>
    <w:rsid w:val="00FB7A25"/>
    <w:rsid w:val="00FC393E"/>
    <w:rsid w:val="00FD6C6A"/>
    <w:rsid w:val="00FE1767"/>
    <w:rsid w:val="00FF621A"/>
    <w:rsid w:val="00FF7A8D"/>
    <w:rsid w:val="20C1132E"/>
    <w:rsid w:val="32601AF6"/>
    <w:rsid w:val="3C3F6455"/>
    <w:rsid w:val="59B1DBEF"/>
    <w:rsid w:val="65337A6E"/>
    <w:rsid w:val="7C579FD9"/>
    <w:rsid w:val="7DBA3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696F25"/>
  <w15:docId w15:val="{F20702ED-0F92-4E49-B40E-A8EF04234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widowControl w:val="0"/>
      <w:tabs>
        <w:tab w:val="center" w:pos="4680"/>
      </w:tabs>
      <w:jc w:val="both"/>
      <w:outlineLvl w:val="0"/>
    </w:pPr>
    <w:rPr>
      <w:rFonts w:ascii="Albertus Medium" w:hAnsi="Albertus Medium"/>
      <w:bCs/>
      <w:sz w:val="24"/>
    </w:rPr>
  </w:style>
  <w:style w:type="paragraph" w:styleId="Heading2">
    <w:name w:val="heading 2"/>
    <w:basedOn w:val="Normal"/>
    <w:next w:val="Normal"/>
    <w:qFormat/>
    <w:rsid w:val="005E5CAD"/>
    <w:pPr>
      <w:keepNext/>
      <w:widowControl w:val="0"/>
      <w:jc w:val="both"/>
      <w:outlineLvl w:val="1"/>
    </w:pPr>
    <w:rPr>
      <w:rFonts w:ascii="Franklin Gothic Book" w:hAnsi="Franklin Gothic Book"/>
      <w:b/>
      <w:sz w:val="28"/>
    </w:rPr>
  </w:style>
  <w:style w:type="paragraph" w:styleId="Heading3">
    <w:name w:val="heading 3"/>
    <w:basedOn w:val="Normal"/>
    <w:next w:val="Normal"/>
    <w:qFormat/>
    <w:rsid w:val="005E5CAD"/>
    <w:pPr>
      <w:keepNext/>
      <w:widowControl w:val="0"/>
      <w:pBdr>
        <w:top w:val="single" w:sz="4" w:space="1" w:color="auto"/>
      </w:pBdr>
      <w:outlineLvl w:val="2"/>
    </w:pPr>
    <w:rPr>
      <w:rFonts w:ascii="Tahoma" w:hAnsi="Tahoma"/>
      <w:b/>
      <w:bCs/>
      <w:sz w:val="24"/>
    </w:rPr>
  </w:style>
  <w:style w:type="paragraph" w:styleId="Heading4">
    <w:name w:val="heading 4"/>
    <w:basedOn w:val="Normal"/>
    <w:next w:val="Normal"/>
    <w:qFormat/>
    <w:pPr>
      <w:keepNext/>
      <w:widowControl w:val="0"/>
      <w:jc w:val="both"/>
      <w:outlineLvl w:val="3"/>
    </w:pPr>
    <w:rPr>
      <w:rFonts w:ascii="Franklin Gothic Book" w:hAnsi="Franklin Gothic Book"/>
      <w:b/>
      <w:bCs/>
      <w:sz w:val="24"/>
    </w:rPr>
  </w:style>
  <w:style w:type="paragraph" w:styleId="Heading5">
    <w:name w:val="heading 5"/>
    <w:basedOn w:val="Normal"/>
    <w:next w:val="Normal"/>
    <w:qFormat/>
    <w:pPr>
      <w:keepNext/>
      <w:widowControl w:val="0"/>
      <w:jc w:val="both"/>
      <w:outlineLvl w:val="4"/>
    </w:pPr>
    <w:rPr>
      <w:rFonts w:ascii="Tahoma" w:hAnsi="Tahoma" w:cs="Tahoma"/>
      <w:b/>
      <w:sz w:val="22"/>
      <w:u w:val="single"/>
    </w:rPr>
  </w:style>
  <w:style w:type="paragraph" w:styleId="Heading6">
    <w:name w:val="heading 6"/>
    <w:basedOn w:val="Normal"/>
    <w:next w:val="Normal"/>
    <w:qFormat/>
    <w:pPr>
      <w:keepNext/>
      <w:widowControl w:val="0"/>
      <w:jc w:val="center"/>
      <w:outlineLvl w:val="5"/>
    </w:pPr>
    <w:rPr>
      <w:rFonts w:ascii="Tahoma" w:hAnsi="Tahoma" w:cs="Tahoma"/>
      <w:b/>
      <w:sz w:val="22"/>
    </w:rPr>
  </w:style>
  <w:style w:type="paragraph" w:styleId="Heading7">
    <w:name w:val="heading 7"/>
    <w:basedOn w:val="Normal"/>
    <w:next w:val="Normal"/>
    <w:qFormat/>
    <w:pPr>
      <w:keepNext/>
      <w:widowControl w:val="0"/>
      <w:outlineLvl w:val="6"/>
    </w:pPr>
    <w:rPr>
      <w:rFonts w:ascii="Tahoma" w:hAnsi="Tahoma" w:cs="Tahoma"/>
      <w:b/>
      <w:bCs/>
      <w:sz w:val="22"/>
      <w:u w:val="single"/>
    </w:rPr>
  </w:style>
  <w:style w:type="paragraph" w:styleId="Heading8">
    <w:name w:val="heading 8"/>
    <w:basedOn w:val="Normal"/>
    <w:next w:val="Normal"/>
    <w:qFormat/>
    <w:pPr>
      <w:keepNext/>
      <w:tabs>
        <w:tab w:val="left" w:pos="4140"/>
      </w:tabs>
      <w:jc w:val="center"/>
      <w:outlineLvl w:val="7"/>
    </w:pPr>
    <w:rPr>
      <w:rFonts w:ascii="Tahoma" w:hAnsi="Tahoma" w:cs="Tahoma"/>
      <w:b/>
      <w:bCs/>
      <w:sz w:val="28"/>
    </w:rPr>
  </w:style>
  <w:style w:type="paragraph" w:styleId="Heading9">
    <w:name w:val="heading 9"/>
    <w:basedOn w:val="Normal"/>
    <w:next w:val="Normal"/>
    <w:qFormat/>
    <w:pPr>
      <w:keepNext/>
      <w:widowControl w:val="0"/>
      <w:jc w:val="center"/>
      <w:outlineLvl w:val="8"/>
    </w:pPr>
    <w:rPr>
      <w:rFonts w:ascii="Tahoma" w:hAnsi="Tahoma" w:cs="Tahoma"/>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Footer">
    <w:name w:val="footer"/>
    <w:basedOn w:val="Normal"/>
    <w:pPr>
      <w:tabs>
        <w:tab w:val="center" w:pos="4320"/>
        <w:tab w:val="right" w:pos="8640"/>
      </w:tabs>
    </w:pPr>
  </w:style>
  <w:style w:type="paragraph" w:styleId="BodyText">
    <w:name w:val="Body Text"/>
    <w:basedOn w:val="Normal"/>
    <w:pPr>
      <w:widowControl w:val="0"/>
    </w:pPr>
    <w:rPr>
      <w:rFonts w:ascii="Franklin Gothic Book" w:hAnsi="Franklin Gothic Book"/>
      <w:sz w:val="24"/>
    </w:rPr>
  </w:style>
  <w:style w:type="paragraph" w:styleId="BodyText2">
    <w:name w:val="Body Text 2"/>
    <w:basedOn w:val="Normal"/>
    <w:pPr>
      <w:widowControl w:val="0"/>
      <w:jc w:val="both"/>
    </w:pPr>
    <w:rPr>
      <w:rFonts w:ascii="Franklin Gothic Book" w:hAnsi="Franklin Gothic Book"/>
      <w:bCs/>
      <w:sz w:val="24"/>
    </w:rPr>
  </w:style>
  <w:style w:type="paragraph" w:styleId="BodyTextIndent">
    <w:name w:val="Body Text Indent"/>
    <w:basedOn w:val="Normal"/>
    <w:pPr>
      <w:widowControl w:val="0"/>
      <w:tabs>
        <w:tab w:val="left" w:pos="-1440"/>
      </w:tabs>
      <w:ind w:left="720" w:hanging="720"/>
    </w:pPr>
    <w:rPr>
      <w:rFonts w:ascii="Franklin Gothic Book" w:hAnsi="Franklin Gothic Book"/>
      <w:sz w:val="24"/>
    </w:rPr>
  </w:style>
  <w:style w:type="paragraph" w:styleId="Header">
    <w:name w:val="header"/>
    <w:basedOn w:val="Normal"/>
    <w:link w:val="HeaderChar"/>
    <w:uiPriority w:val="99"/>
    <w:pPr>
      <w:tabs>
        <w:tab w:val="center" w:pos="4320"/>
        <w:tab w:val="right" w:pos="8640"/>
      </w:tabs>
    </w:pPr>
  </w:style>
  <w:style w:type="paragraph" w:styleId="BodyTextIndent2">
    <w:name w:val="Body Text Indent 2"/>
    <w:basedOn w:val="Normal"/>
    <w:pPr>
      <w:widowControl w:val="0"/>
      <w:tabs>
        <w:tab w:val="left" w:pos="-1440"/>
      </w:tabs>
      <w:ind w:left="1440" w:hanging="1440"/>
    </w:pPr>
    <w:rPr>
      <w:rFonts w:ascii="Tahoma" w:hAnsi="Tahoma" w:cs="Tahoma"/>
      <w:sz w:val="22"/>
    </w:rPr>
  </w:style>
  <w:style w:type="paragraph" w:styleId="BodyText3">
    <w:name w:val="Body Text 3"/>
    <w:basedOn w:val="Normal"/>
    <w:pPr>
      <w:widowControl w:val="0"/>
      <w:jc w:val="both"/>
    </w:pPr>
    <w:rPr>
      <w:rFonts w:ascii="Tahoma" w:hAnsi="Tahoma" w:cs="Tahoma"/>
      <w:bCs/>
      <w:sz w:val="22"/>
    </w:rPr>
  </w:style>
  <w:style w:type="character" w:styleId="Hyperlink">
    <w:name w:val="Hyperlink"/>
    <w:rPr>
      <w:color w:val="0000FF"/>
      <w:u w:val="single"/>
    </w:rPr>
  </w:style>
  <w:style w:type="character" w:styleId="FollowedHyperlink">
    <w:name w:val="FollowedHyperlink"/>
    <w:rPr>
      <w:color w:val="800080"/>
      <w:u w:val="single"/>
    </w:rPr>
  </w:style>
  <w:style w:type="paragraph" w:styleId="Title">
    <w:name w:val="Title"/>
    <w:basedOn w:val="Normal"/>
    <w:qFormat/>
    <w:pPr>
      <w:jc w:val="center"/>
    </w:pPr>
    <w:rPr>
      <w:b/>
      <w:bCs/>
      <w:sz w:val="32"/>
      <w:szCs w:val="24"/>
    </w:rPr>
  </w:style>
  <w:style w:type="table" w:styleId="TableGrid">
    <w:name w:val="Table Grid"/>
    <w:basedOn w:val="TableNormal"/>
    <w:rsid w:val="006F4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50814"/>
    <w:rPr>
      <w:rFonts w:ascii="Tahoma" w:hAnsi="Tahoma" w:cs="Tahoma"/>
      <w:sz w:val="16"/>
      <w:szCs w:val="16"/>
    </w:rPr>
  </w:style>
  <w:style w:type="character" w:styleId="PageNumber">
    <w:name w:val="page number"/>
    <w:basedOn w:val="DefaultParagraphFont"/>
    <w:rsid w:val="007A141C"/>
  </w:style>
  <w:style w:type="paragraph" w:styleId="NormalWeb">
    <w:name w:val="Normal (Web)"/>
    <w:basedOn w:val="Normal"/>
    <w:uiPriority w:val="99"/>
    <w:rsid w:val="00F15B64"/>
    <w:pPr>
      <w:spacing w:before="100" w:beforeAutospacing="1" w:after="100" w:afterAutospacing="1"/>
    </w:pPr>
    <w:rPr>
      <w:rFonts w:ascii="Verdana" w:hAnsi="Verdana"/>
    </w:rPr>
  </w:style>
  <w:style w:type="character" w:customStyle="1" w:styleId="HeaderChar">
    <w:name w:val="Header Char"/>
    <w:link w:val="Header"/>
    <w:uiPriority w:val="99"/>
    <w:rsid w:val="003B2A13"/>
  </w:style>
  <w:style w:type="paragraph" w:styleId="ListParagraph">
    <w:name w:val="List Paragraph"/>
    <w:basedOn w:val="Normal"/>
    <w:uiPriority w:val="34"/>
    <w:qFormat/>
    <w:rsid w:val="00B95A25"/>
    <w:pPr>
      <w:ind w:left="720"/>
      <w:contextualSpacing/>
    </w:p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style>
  <w:style w:type="character" w:styleId="CommentReference">
    <w:name w:val="annotation reference"/>
    <w:basedOn w:val="DefaultParagraphFont"/>
    <w:semiHidden/>
    <w:unhideWhenUsed/>
    <w:rPr>
      <w:sz w:val="16"/>
      <w:szCs w:val="16"/>
    </w:rPr>
  </w:style>
  <w:style w:type="paragraph" w:styleId="CommentSubject">
    <w:name w:val="annotation subject"/>
    <w:basedOn w:val="CommentText"/>
    <w:next w:val="CommentText"/>
    <w:link w:val="CommentSubjectChar"/>
    <w:semiHidden/>
    <w:unhideWhenUsed/>
    <w:rsid w:val="000469B8"/>
    <w:rPr>
      <w:b/>
      <w:bCs/>
    </w:rPr>
  </w:style>
  <w:style w:type="character" w:customStyle="1" w:styleId="CommentSubjectChar">
    <w:name w:val="Comment Subject Char"/>
    <w:basedOn w:val="CommentTextChar"/>
    <w:link w:val="CommentSubject"/>
    <w:semiHidden/>
    <w:rsid w:val="000469B8"/>
    <w:rPr>
      <w:b/>
      <w:bCs/>
    </w:rPr>
  </w:style>
  <w:style w:type="character" w:customStyle="1" w:styleId="normaltextrun">
    <w:name w:val="normaltextrun"/>
    <w:basedOn w:val="DefaultParagraphFont"/>
    <w:rsid w:val="009A7A33"/>
  </w:style>
  <w:style w:type="character" w:customStyle="1" w:styleId="eop">
    <w:name w:val="eop"/>
    <w:basedOn w:val="DefaultParagraphFont"/>
    <w:rsid w:val="009A7A33"/>
  </w:style>
  <w:style w:type="paragraph" w:customStyle="1" w:styleId="paragraph">
    <w:name w:val="paragraph"/>
    <w:basedOn w:val="Normal"/>
    <w:rsid w:val="009A7A33"/>
    <w:pPr>
      <w:spacing w:before="100" w:beforeAutospacing="1" w:after="100" w:afterAutospacing="1"/>
    </w:pPr>
    <w:rPr>
      <w:sz w:val="24"/>
      <w:szCs w:val="24"/>
    </w:rPr>
  </w:style>
  <w:style w:type="character" w:customStyle="1" w:styleId="advancedproofingissue">
    <w:name w:val="advancedproofingissue"/>
    <w:basedOn w:val="DefaultParagraphFont"/>
    <w:rsid w:val="009A7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0488694">
      <w:bodyDiv w:val="1"/>
      <w:marLeft w:val="0"/>
      <w:marRight w:val="0"/>
      <w:marTop w:val="0"/>
      <w:marBottom w:val="0"/>
      <w:divBdr>
        <w:top w:val="none" w:sz="0" w:space="0" w:color="auto"/>
        <w:left w:val="none" w:sz="0" w:space="0" w:color="auto"/>
        <w:bottom w:val="none" w:sz="0" w:space="0" w:color="auto"/>
        <w:right w:val="none" w:sz="0" w:space="0" w:color="auto"/>
      </w:divBdr>
    </w:div>
    <w:div w:id="1837455985">
      <w:bodyDiv w:val="1"/>
      <w:marLeft w:val="0"/>
      <w:marRight w:val="0"/>
      <w:marTop w:val="0"/>
      <w:marBottom w:val="0"/>
      <w:divBdr>
        <w:top w:val="none" w:sz="0" w:space="0" w:color="auto"/>
        <w:left w:val="none" w:sz="0" w:space="0" w:color="auto"/>
        <w:bottom w:val="none" w:sz="0" w:space="0" w:color="auto"/>
        <w:right w:val="none" w:sz="0" w:space="0" w:color="auto"/>
      </w:divBdr>
      <w:divsChild>
        <w:div w:id="895122029">
          <w:marLeft w:val="0"/>
          <w:marRight w:val="0"/>
          <w:marTop w:val="0"/>
          <w:marBottom w:val="0"/>
          <w:divBdr>
            <w:top w:val="none" w:sz="0" w:space="0" w:color="auto"/>
            <w:left w:val="none" w:sz="0" w:space="0" w:color="auto"/>
            <w:bottom w:val="none" w:sz="0" w:space="0" w:color="auto"/>
            <w:right w:val="none" w:sz="0" w:space="0" w:color="auto"/>
          </w:divBdr>
        </w:div>
        <w:div w:id="1411729652">
          <w:marLeft w:val="0"/>
          <w:marRight w:val="0"/>
          <w:marTop w:val="0"/>
          <w:marBottom w:val="0"/>
          <w:divBdr>
            <w:top w:val="none" w:sz="0" w:space="0" w:color="auto"/>
            <w:left w:val="none" w:sz="0" w:space="0" w:color="auto"/>
            <w:bottom w:val="none" w:sz="0" w:space="0" w:color="auto"/>
            <w:right w:val="none" w:sz="0" w:space="0" w:color="auto"/>
          </w:divBdr>
        </w:div>
        <w:div w:id="1169174455">
          <w:marLeft w:val="0"/>
          <w:marRight w:val="0"/>
          <w:marTop w:val="0"/>
          <w:marBottom w:val="0"/>
          <w:divBdr>
            <w:top w:val="none" w:sz="0" w:space="0" w:color="auto"/>
            <w:left w:val="none" w:sz="0" w:space="0" w:color="auto"/>
            <w:bottom w:val="none" w:sz="0" w:space="0" w:color="auto"/>
            <w:right w:val="none" w:sz="0" w:space="0" w:color="auto"/>
          </w:divBdr>
        </w:div>
        <w:div w:id="653413789">
          <w:marLeft w:val="0"/>
          <w:marRight w:val="0"/>
          <w:marTop w:val="0"/>
          <w:marBottom w:val="0"/>
          <w:divBdr>
            <w:top w:val="none" w:sz="0" w:space="0" w:color="auto"/>
            <w:left w:val="none" w:sz="0" w:space="0" w:color="auto"/>
            <w:bottom w:val="none" w:sz="0" w:space="0" w:color="auto"/>
            <w:right w:val="none" w:sz="0" w:space="0" w:color="auto"/>
          </w:divBdr>
        </w:div>
        <w:div w:id="2056394795">
          <w:marLeft w:val="0"/>
          <w:marRight w:val="0"/>
          <w:marTop w:val="0"/>
          <w:marBottom w:val="0"/>
          <w:divBdr>
            <w:top w:val="none" w:sz="0" w:space="0" w:color="auto"/>
            <w:left w:val="none" w:sz="0" w:space="0" w:color="auto"/>
            <w:bottom w:val="none" w:sz="0" w:space="0" w:color="auto"/>
            <w:right w:val="none" w:sz="0" w:space="0" w:color="auto"/>
          </w:divBdr>
        </w:div>
        <w:div w:id="1219438854">
          <w:marLeft w:val="0"/>
          <w:marRight w:val="0"/>
          <w:marTop w:val="0"/>
          <w:marBottom w:val="0"/>
          <w:divBdr>
            <w:top w:val="none" w:sz="0" w:space="0" w:color="auto"/>
            <w:left w:val="none" w:sz="0" w:space="0" w:color="auto"/>
            <w:bottom w:val="none" w:sz="0" w:space="0" w:color="auto"/>
            <w:right w:val="none" w:sz="0" w:space="0" w:color="auto"/>
          </w:divBdr>
        </w:div>
        <w:div w:id="217863961">
          <w:marLeft w:val="0"/>
          <w:marRight w:val="0"/>
          <w:marTop w:val="0"/>
          <w:marBottom w:val="0"/>
          <w:divBdr>
            <w:top w:val="none" w:sz="0" w:space="0" w:color="auto"/>
            <w:left w:val="none" w:sz="0" w:space="0" w:color="auto"/>
            <w:bottom w:val="none" w:sz="0" w:space="0" w:color="auto"/>
            <w:right w:val="none" w:sz="0" w:space="0" w:color="auto"/>
          </w:divBdr>
        </w:div>
        <w:div w:id="106898992">
          <w:marLeft w:val="0"/>
          <w:marRight w:val="0"/>
          <w:marTop w:val="0"/>
          <w:marBottom w:val="0"/>
          <w:divBdr>
            <w:top w:val="none" w:sz="0" w:space="0" w:color="auto"/>
            <w:left w:val="none" w:sz="0" w:space="0" w:color="auto"/>
            <w:bottom w:val="none" w:sz="0" w:space="0" w:color="auto"/>
            <w:right w:val="none" w:sz="0" w:space="0" w:color="auto"/>
          </w:divBdr>
        </w:div>
        <w:div w:id="1651787480">
          <w:marLeft w:val="0"/>
          <w:marRight w:val="0"/>
          <w:marTop w:val="0"/>
          <w:marBottom w:val="0"/>
          <w:divBdr>
            <w:top w:val="none" w:sz="0" w:space="0" w:color="auto"/>
            <w:left w:val="none" w:sz="0" w:space="0" w:color="auto"/>
            <w:bottom w:val="none" w:sz="0" w:space="0" w:color="auto"/>
            <w:right w:val="none" w:sz="0" w:space="0" w:color="auto"/>
          </w:divBdr>
        </w:div>
        <w:div w:id="1753116933">
          <w:marLeft w:val="0"/>
          <w:marRight w:val="0"/>
          <w:marTop w:val="0"/>
          <w:marBottom w:val="0"/>
          <w:divBdr>
            <w:top w:val="none" w:sz="0" w:space="0" w:color="auto"/>
            <w:left w:val="none" w:sz="0" w:space="0" w:color="auto"/>
            <w:bottom w:val="none" w:sz="0" w:space="0" w:color="auto"/>
            <w:right w:val="none" w:sz="0" w:space="0" w:color="auto"/>
          </w:divBdr>
        </w:div>
        <w:div w:id="923564671">
          <w:marLeft w:val="0"/>
          <w:marRight w:val="0"/>
          <w:marTop w:val="0"/>
          <w:marBottom w:val="0"/>
          <w:divBdr>
            <w:top w:val="none" w:sz="0" w:space="0" w:color="auto"/>
            <w:left w:val="none" w:sz="0" w:space="0" w:color="auto"/>
            <w:bottom w:val="none" w:sz="0" w:space="0" w:color="auto"/>
            <w:right w:val="none" w:sz="0" w:space="0" w:color="auto"/>
          </w:divBdr>
        </w:div>
        <w:div w:id="149560627">
          <w:marLeft w:val="0"/>
          <w:marRight w:val="0"/>
          <w:marTop w:val="0"/>
          <w:marBottom w:val="0"/>
          <w:divBdr>
            <w:top w:val="none" w:sz="0" w:space="0" w:color="auto"/>
            <w:left w:val="none" w:sz="0" w:space="0" w:color="auto"/>
            <w:bottom w:val="none" w:sz="0" w:space="0" w:color="auto"/>
            <w:right w:val="none" w:sz="0" w:space="0" w:color="auto"/>
          </w:divBdr>
        </w:div>
        <w:div w:id="1289386598">
          <w:marLeft w:val="0"/>
          <w:marRight w:val="0"/>
          <w:marTop w:val="0"/>
          <w:marBottom w:val="0"/>
          <w:divBdr>
            <w:top w:val="none" w:sz="0" w:space="0" w:color="auto"/>
            <w:left w:val="none" w:sz="0" w:space="0" w:color="auto"/>
            <w:bottom w:val="none" w:sz="0" w:space="0" w:color="auto"/>
            <w:right w:val="none" w:sz="0" w:space="0" w:color="auto"/>
          </w:divBdr>
        </w:div>
        <w:div w:id="1501774877">
          <w:marLeft w:val="0"/>
          <w:marRight w:val="0"/>
          <w:marTop w:val="0"/>
          <w:marBottom w:val="0"/>
          <w:divBdr>
            <w:top w:val="none" w:sz="0" w:space="0" w:color="auto"/>
            <w:left w:val="none" w:sz="0" w:space="0" w:color="auto"/>
            <w:bottom w:val="none" w:sz="0" w:space="0" w:color="auto"/>
            <w:right w:val="none" w:sz="0" w:space="0" w:color="auto"/>
          </w:divBdr>
        </w:div>
        <w:div w:id="1108044984">
          <w:marLeft w:val="0"/>
          <w:marRight w:val="0"/>
          <w:marTop w:val="0"/>
          <w:marBottom w:val="0"/>
          <w:divBdr>
            <w:top w:val="none" w:sz="0" w:space="0" w:color="auto"/>
            <w:left w:val="none" w:sz="0" w:space="0" w:color="auto"/>
            <w:bottom w:val="none" w:sz="0" w:space="0" w:color="auto"/>
            <w:right w:val="none" w:sz="0" w:space="0" w:color="auto"/>
          </w:divBdr>
        </w:div>
        <w:div w:id="2091652183">
          <w:marLeft w:val="0"/>
          <w:marRight w:val="0"/>
          <w:marTop w:val="0"/>
          <w:marBottom w:val="0"/>
          <w:divBdr>
            <w:top w:val="none" w:sz="0" w:space="0" w:color="auto"/>
            <w:left w:val="none" w:sz="0" w:space="0" w:color="auto"/>
            <w:bottom w:val="none" w:sz="0" w:space="0" w:color="auto"/>
            <w:right w:val="none" w:sz="0" w:space="0" w:color="auto"/>
          </w:divBdr>
        </w:div>
        <w:div w:id="654189885">
          <w:marLeft w:val="0"/>
          <w:marRight w:val="0"/>
          <w:marTop w:val="0"/>
          <w:marBottom w:val="0"/>
          <w:divBdr>
            <w:top w:val="none" w:sz="0" w:space="0" w:color="auto"/>
            <w:left w:val="none" w:sz="0" w:space="0" w:color="auto"/>
            <w:bottom w:val="none" w:sz="0" w:space="0" w:color="auto"/>
            <w:right w:val="none" w:sz="0" w:space="0" w:color="auto"/>
          </w:divBdr>
        </w:div>
        <w:div w:id="643893002">
          <w:marLeft w:val="0"/>
          <w:marRight w:val="0"/>
          <w:marTop w:val="0"/>
          <w:marBottom w:val="0"/>
          <w:divBdr>
            <w:top w:val="none" w:sz="0" w:space="0" w:color="auto"/>
            <w:left w:val="none" w:sz="0" w:space="0" w:color="auto"/>
            <w:bottom w:val="none" w:sz="0" w:space="0" w:color="auto"/>
            <w:right w:val="none" w:sz="0" w:space="0" w:color="auto"/>
          </w:divBdr>
        </w:div>
        <w:div w:id="319577280">
          <w:marLeft w:val="0"/>
          <w:marRight w:val="0"/>
          <w:marTop w:val="0"/>
          <w:marBottom w:val="0"/>
          <w:divBdr>
            <w:top w:val="none" w:sz="0" w:space="0" w:color="auto"/>
            <w:left w:val="none" w:sz="0" w:space="0" w:color="auto"/>
            <w:bottom w:val="none" w:sz="0" w:space="0" w:color="auto"/>
            <w:right w:val="none" w:sz="0" w:space="0" w:color="auto"/>
          </w:divBdr>
        </w:div>
        <w:div w:id="1723557456">
          <w:marLeft w:val="0"/>
          <w:marRight w:val="0"/>
          <w:marTop w:val="0"/>
          <w:marBottom w:val="0"/>
          <w:divBdr>
            <w:top w:val="none" w:sz="0" w:space="0" w:color="auto"/>
            <w:left w:val="none" w:sz="0" w:space="0" w:color="auto"/>
            <w:bottom w:val="none" w:sz="0" w:space="0" w:color="auto"/>
            <w:right w:val="none" w:sz="0" w:space="0" w:color="auto"/>
          </w:divBdr>
        </w:div>
        <w:div w:id="885684186">
          <w:marLeft w:val="0"/>
          <w:marRight w:val="0"/>
          <w:marTop w:val="0"/>
          <w:marBottom w:val="0"/>
          <w:divBdr>
            <w:top w:val="none" w:sz="0" w:space="0" w:color="auto"/>
            <w:left w:val="none" w:sz="0" w:space="0" w:color="auto"/>
            <w:bottom w:val="none" w:sz="0" w:space="0" w:color="auto"/>
            <w:right w:val="none" w:sz="0" w:space="0" w:color="auto"/>
          </w:divBdr>
        </w:div>
        <w:div w:id="119493344">
          <w:marLeft w:val="0"/>
          <w:marRight w:val="0"/>
          <w:marTop w:val="0"/>
          <w:marBottom w:val="0"/>
          <w:divBdr>
            <w:top w:val="none" w:sz="0" w:space="0" w:color="auto"/>
            <w:left w:val="none" w:sz="0" w:space="0" w:color="auto"/>
            <w:bottom w:val="none" w:sz="0" w:space="0" w:color="auto"/>
            <w:right w:val="none" w:sz="0" w:space="0" w:color="auto"/>
          </w:divBdr>
        </w:div>
        <w:div w:id="242184285">
          <w:marLeft w:val="0"/>
          <w:marRight w:val="0"/>
          <w:marTop w:val="0"/>
          <w:marBottom w:val="0"/>
          <w:divBdr>
            <w:top w:val="none" w:sz="0" w:space="0" w:color="auto"/>
            <w:left w:val="none" w:sz="0" w:space="0" w:color="auto"/>
            <w:bottom w:val="none" w:sz="0" w:space="0" w:color="auto"/>
            <w:right w:val="none" w:sz="0" w:space="0" w:color="auto"/>
          </w:divBdr>
        </w:div>
        <w:div w:id="77796103">
          <w:marLeft w:val="0"/>
          <w:marRight w:val="0"/>
          <w:marTop w:val="0"/>
          <w:marBottom w:val="0"/>
          <w:divBdr>
            <w:top w:val="none" w:sz="0" w:space="0" w:color="auto"/>
            <w:left w:val="none" w:sz="0" w:space="0" w:color="auto"/>
            <w:bottom w:val="none" w:sz="0" w:space="0" w:color="auto"/>
            <w:right w:val="none" w:sz="0" w:space="0" w:color="auto"/>
          </w:divBdr>
        </w:div>
        <w:div w:id="310447995">
          <w:marLeft w:val="0"/>
          <w:marRight w:val="0"/>
          <w:marTop w:val="0"/>
          <w:marBottom w:val="0"/>
          <w:divBdr>
            <w:top w:val="none" w:sz="0" w:space="0" w:color="auto"/>
            <w:left w:val="none" w:sz="0" w:space="0" w:color="auto"/>
            <w:bottom w:val="none" w:sz="0" w:space="0" w:color="auto"/>
            <w:right w:val="none" w:sz="0" w:space="0" w:color="auto"/>
          </w:divBdr>
        </w:div>
        <w:div w:id="1662080551">
          <w:marLeft w:val="0"/>
          <w:marRight w:val="0"/>
          <w:marTop w:val="0"/>
          <w:marBottom w:val="0"/>
          <w:divBdr>
            <w:top w:val="none" w:sz="0" w:space="0" w:color="auto"/>
            <w:left w:val="none" w:sz="0" w:space="0" w:color="auto"/>
            <w:bottom w:val="none" w:sz="0" w:space="0" w:color="auto"/>
            <w:right w:val="none" w:sz="0" w:space="0" w:color="auto"/>
          </w:divBdr>
        </w:div>
        <w:div w:id="1216314054">
          <w:marLeft w:val="0"/>
          <w:marRight w:val="0"/>
          <w:marTop w:val="0"/>
          <w:marBottom w:val="0"/>
          <w:divBdr>
            <w:top w:val="none" w:sz="0" w:space="0" w:color="auto"/>
            <w:left w:val="none" w:sz="0" w:space="0" w:color="auto"/>
            <w:bottom w:val="none" w:sz="0" w:space="0" w:color="auto"/>
            <w:right w:val="none" w:sz="0" w:space="0" w:color="auto"/>
          </w:divBdr>
        </w:div>
        <w:div w:id="831486401">
          <w:marLeft w:val="0"/>
          <w:marRight w:val="0"/>
          <w:marTop w:val="0"/>
          <w:marBottom w:val="0"/>
          <w:divBdr>
            <w:top w:val="none" w:sz="0" w:space="0" w:color="auto"/>
            <w:left w:val="none" w:sz="0" w:space="0" w:color="auto"/>
            <w:bottom w:val="none" w:sz="0" w:space="0" w:color="auto"/>
            <w:right w:val="none" w:sz="0" w:space="0" w:color="auto"/>
          </w:divBdr>
        </w:div>
        <w:div w:id="280959567">
          <w:marLeft w:val="0"/>
          <w:marRight w:val="0"/>
          <w:marTop w:val="0"/>
          <w:marBottom w:val="0"/>
          <w:divBdr>
            <w:top w:val="none" w:sz="0" w:space="0" w:color="auto"/>
            <w:left w:val="none" w:sz="0" w:space="0" w:color="auto"/>
            <w:bottom w:val="none" w:sz="0" w:space="0" w:color="auto"/>
            <w:right w:val="none" w:sz="0" w:space="0" w:color="auto"/>
          </w:divBdr>
        </w:div>
        <w:div w:id="1222593023">
          <w:marLeft w:val="0"/>
          <w:marRight w:val="0"/>
          <w:marTop w:val="0"/>
          <w:marBottom w:val="0"/>
          <w:divBdr>
            <w:top w:val="none" w:sz="0" w:space="0" w:color="auto"/>
            <w:left w:val="none" w:sz="0" w:space="0" w:color="auto"/>
            <w:bottom w:val="none" w:sz="0" w:space="0" w:color="auto"/>
            <w:right w:val="none" w:sz="0" w:space="0" w:color="auto"/>
          </w:divBdr>
        </w:div>
        <w:div w:id="1248343857">
          <w:marLeft w:val="0"/>
          <w:marRight w:val="0"/>
          <w:marTop w:val="0"/>
          <w:marBottom w:val="0"/>
          <w:divBdr>
            <w:top w:val="none" w:sz="0" w:space="0" w:color="auto"/>
            <w:left w:val="none" w:sz="0" w:space="0" w:color="auto"/>
            <w:bottom w:val="none" w:sz="0" w:space="0" w:color="auto"/>
            <w:right w:val="none" w:sz="0" w:space="0" w:color="auto"/>
          </w:divBdr>
        </w:div>
        <w:div w:id="1989432691">
          <w:marLeft w:val="0"/>
          <w:marRight w:val="0"/>
          <w:marTop w:val="0"/>
          <w:marBottom w:val="0"/>
          <w:divBdr>
            <w:top w:val="none" w:sz="0" w:space="0" w:color="auto"/>
            <w:left w:val="none" w:sz="0" w:space="0" w:color="auto"/>
            <w:bottom w:val="none" w:sz="0" w:space="0" w:color="auto"/>
            <w:right w:val="none" w:sz="0" w:space="0" w:color="auto"/>
          </w:divBdr>
        </w:div>
        <w:div w:id="978921352">
          <w:marLeft w:val="0"/>
          <w:marRight w:val="0"/>
          <w:marTop w:val="0"/>
          <w:marBottom w:val="0"/>
          <w:divBdr>
            <w:top w:val="none" w:sz="0" w:space="0" w:color="auto"/>
            <w:left w:val="none" w:sz="0" w:space="0" w:color="auto"/>
            <w:bottom w:val="none" w:sz="0" w:space="0" w:color="auto"/>
            <w:right w:val="none" w:sz="0" w:space="0" w:color="auto"/>
          </w:divBdr>
        </w:div>
        <w:div w:id="896625543">
          <w:marLeft w:val="0"/>
          <w:marRight w:val="0"/>
          <w:marTop w:val="0"/>
          <w:marBottom w:val="0"/>
          <w:divBdr>
            <w:top w:val="none" w:sz="0" w:space="0" w:color="auto"/>
            <w:left w:val="none" w:sz="0" w:space="0" w:color="auto"/>
            <w:bottom w:val="none" w:sz="0" w:space="0" w:color="auto"/>
            <w:right w:val="none" w:sz="0" w:space="0" w:color="auto"/>
          </w:divBdr>
        </w:div>
        <w:div w:id="1012804150">
          <w:marLeft w:val="0"/>
          <w:marRight w:val="0"/>
          <w:marTop w:val="0"/>
          <w:marBottom w:val="0"/>
          <w:divBdr>
            <w:top w:val="none" w:sz="0" w:space="0" w:color="auto"/>
            <w:left w:val="none" w:sz="0" w:space="0" w:color="auto"/>
            <w:bottom w:val="none" w:sz="0" w:space="0" w:color="auto"/>
            <w:right w:val="none" w:sz="0" w:space="0" w:color="auto"/>
          </w:divBdr>
        </w:div>
        <w:div w:id="1260941147">
          <w:marLeft w:val="0"/>
          <w:marRight w:val="0"/>
          <w:marTop w:val="0"/>
          <w:marBottom w:val="0"/>
          <w:divBdr>
            <w:top w:val="none" w:sz="0" w:space="0" w:color="auto"/>
            <w:left w:val="none" w:sz="0" w:space="0" w:color="auto"/>
            <w:bottom w:val="none" w:sz="0" w:space="0" w:color="auto"/>
            <w:right w:val="none" w:sz="0" w:space="0" w:color="auto"/>
          </w:divBdr>
        </w:div>
        <w:div w:id="361396230">
          <w:marLeft w:val="0"/>
          <w:marRight w:val="0"/>
          <w:marTop w:val="0"/>
          <w:marBottom w:val="0"/>
          <w:divBdr>
            <w:top w:val="none" w:sz="0" w:space="0" w:color="auto"/>
            <w:left w:val="none" w:sz="0" w:space="0" w:color="auto"/>
            <w:bottom w:val="none" w:sz="0" w:space="0" w:color="auto"/>
            <w:right w:val="none" w:sz="0" w:space="0" w:color="auto"/>
          </w:divBdr>
        </w:div>
        <w:div w:id="2084906795">
          <w:marLeft w:val="0"/>
          <w:marRight w:val="0"/>
          <w:marTop w:val="0"/>
          <w:marBottom w:val="0"/>
          <w:divBdr>
            <w:top w:val="none" w:sz="0" w:space="0" w:color="auto"/>
            <w:left w:val="none" w:sz="0" w:space="0" w:color="auto"/>
            <w:bottom w:val="none" w:sz="0" w:space="0" w:color="auto"/>
            <w:right w:val="none" w:sz="0" w:space="0" w:color="auto"/>
          </w:divBdr>
        </w:div>
        <w:div w:id="1091775933">
          <w:marLeft w:val="0"/>
          <w:marRight w:val="0"/>
          <w:marTop w:val="0"/>
          <w:marBottom w:val="0"/>
          <w:divBdr>
            <w:top w:val="none" w:sz="0" w:space="0" w:color="auto"/>
            <w:left w:val="none" w:sz="0" w:space="0" w:color="auto"/>
            <w:bottom w:val="none" w:sz="0" w:space="0" w:color="auto"/>
            <w:right w:val="none" w:sz="0" w:space="0" w:color="auto"/>
          </w:divBdr>
        </w:div>
        <w:div w:id="1248735502">
          <w:marLeft w:val="0"/>
          <w:marRight w:val="0"/>
          <w:marTop w:val="0"/>
          <w:marBottom w:val="0"/>
          <w:divBdr>
            <w:top w:val="none" w:sz="0" w:space="0" w:color="auto"/>
            <w:left w:val="none" w:sz="0" w:space="0" w:color="auto"/>
            <w:bottom w:val="none" w:sz="0" w:space="0" w:color="auto"/>
            <w:right w:val="none" w:sz="0" w:space="0" w:color="auto"/>
          </w:divBdr>
        </w:div>
        <w:div w:id="428741872">
          <w:marLeft w:val="0"/>
          <w:marRight w:val="0"/>
          <w:marTop w:val="0"/>
          <w:marBottom w:val="0"/>
          <w:divBdr>
            <w:top w:val="none" w:sz="0" w:space="0" w:color="auto"/>
            <w:left w:val="none" w:sz="0" w:space="0" w:color="auto"/>
            <w:bottom w:val="none" w:sz="0" w:space="0" w:color="auto"/>
            <w:right w:val="none" w:sz="0" w:space="0" w:color="auto"/>
          </w:divBdr>
        </w:div>
        <w:div w:id="1013608022">
          <w:marLeft w:val="0"/>
          <w:marRight w:val="0"/>
          <w:marTop w:val="0"/>
          <w:marBottom w:val="0"/>
          <w:divBdr>
            <w:top w:val="none" w:sz="0" w:space="0" w:color="auto"/>
            <w:left w:val="none" w:sz="0" w:space="0" w:color="auto"/>
            <w:bottom w:val="none" w:sz="0" w:space="0" w:color="auto"/>
            <w:right w:val="none" w:sz="0" w:space="0" w:color="auto"/>
          </w:divBdr>
        </w:div>
        <w:div w:id="133908303">
          <w:marLeft w:val="0"/>
          <w:marRight w:val="0"/>
          <w:marTop w:val="0"/>
          <w:marBottom w:val="0"/>
          <w:divBdr>
            <w:top w:val="none" w:sz="0" w:space="0" w:color="auto"/>
            <w:left w:val="none" w:sz="0" w:space="0" w:color="auto"/>
            <w:bottom w:val="none" w:sz="0" w:space="0" w:color="auto"/>
            <w:right w:val="none" w:sz="0" w:space="0" w:color="auto"/>
          </w:divBdr>
        </w:div>
        <w:div w:id="86197976">
          <w:marLeft w:val="0"/>
          <w:marRight w:val="0"/>
          <w:marTop w:val="0"/>
          <w:marBottom w:val="0"/>
          <w:divBdr>
            <w:top w:val="none" w:sz="0" w:space="0" w:color="auto"/>
            <w:left w:val="none" w:sz="0" w:space="0" w:color="auto"/>
            <w:bottom w:val="none" w:sz="0" w:space="0" w:color="auto"/>
            <w:right w:val="none" w:sz="0" w:space="0" w:color="auto"/>
          </w:divBdr>
        </w:div>
        <w:div w:id="2000381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4c19d9ff497f4c45"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8080A-1A19-4F1D-BDEE-DCAD847EF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1922</Words>
  <Characters>10957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DISTANCE LEARNING COURSE APPROVAL FORM</vt:lpstr>
    </vt:vector>
  </TitlesOfParts>
  <Company>Dell Computer Corporation</Company>
  <LinksUpToDate>false</LinksUpToDate>
  <CharactersWithSpaces>12854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DISTANCE LEARNING COURSE APPROVAL FORM</dc:title>
  <dc:creator>Preferred Customer</dc:creator>
  <cp:lastModifiedBy>Suarez, Pedro</cp:lastModifiedBy>
  <cp:revision>2</cp:revision>
  <cp:lastPrinted>2019-10-14T20:43:00Z</cp:lastPrinted>
  <dcterms:created xsi:type="dcterms:W3CDTF">2020-04-30T18:27:00Z</dcterms:created>
  <dcterms:modified xsi:type="dcterms:W3CDTF">2020-04-30T18:27:00Z</dcterms:modified>
</cp:coreProperties>
</file>