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1"/>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5"/>
        <w:gridCol w:w="720"/>
        <w:gridCol w:w="6480"/>
        <w:gridCol w:w="810"/>
      </w:tblGrid>
      <w:tr w:rsidR="002F02DE" w:rsidRPr="00430FBF" w14:paraId="4FC25A19" w14:textId="77777777" w:rsidTr="002D070C">
        <w:trPr>
          <w:trHeight w:hRule="exact" w:val="457"/>
        </w:trPr>
        <w:tc>
          <w:tcPr>
            <w:tcW w:w="6475" w:type="dxa"/>
            <w:vAlign w:val="center"/>
          </w:tcPr>
          <w:p w14:paraId="74D7D317" w14:textId="77777777" w:rsidR="002F02DE" w:rsidRPr="002D070C" w:rsidRDefault="002F02DE" w:rsidP="002F02DE">
            <w:pPr>
              <w:rPr>
                <w:rFonts w:ascii="Century Gothic" w:hAnsi="Century Gothic" w:cs="Arial"/>
              </w:rPr>
            </w:pPr>
            <w:r w:rsidRPr="002D070C">
              <w:rPr>
                <w:rFonts w:ascii="Century Gothic" w:hAnsi="Century Gothic" w:cs="Arial"/>
              </w:rPr>
              <w:t>Brian Scott, Agriculture</w:t>
            </w:r>
          </w:p>
        </w:tc>
        <w:tc>
          <w:tcPr>
            <w:tcW w:w="720" w:type="dxa"/>
            <w:vAlign w:val="center"/>
          </w:tcPr>
          <w:p w14:paraId="16CA0C60" w14:textId="4505DEF3" w:rsidR="002F02DE" w:rsidRPr="002D070C" w:rsidRDefault="00357E18" w:rsidP="00357E18">
            <w:pPr>
              <w:jc w:val="center"/>
              <w:rPr>
                <w:rFonts w:ascii="Century Gothic" w:hAnsi="Century Gothic" w:cs="Arial"/>
              </w:rPr>
            </w:pPr>
            <w:r>
              <w:rPr>
                <w:rFonts w:ascii="Century Gothic" w:hAnsi="Century Gothic" w:cs="Arial"/>
              </w:rPr>
              <w:t>X</w:t>
            </w:r>
          </w:p>
        </w:tc>
        <w:tc>
          <w:tcPr>
            <w:tcW w:w="6480" w:type="dxa"/>
            <w:vAlign w:val="center"/>
          </w:tcPr>
          <w:p w14:paraId="60496B75" w14:textId="6223FBD4" w:rsidR="002F02DE" w:rsidRPr="002D070C" w:rsidRDefault="00357E18" w:rsidP="002F02DE">
            <w:pPr>
              <w:rPr>
                <w:rFonts w:ascii="Century Gothic" w:hAnsi="Century Gothic" w:cs="Arial"/>
              </w:rPr>
            </w:pPr>
            <w:r w:rsidRPr="002D070C">
              <w:rPr>
                <w:rFonts w:ascii="Century Gothic" w:hAnsi="Century Gothic" w:cs="Arial"/>
              </w:rPr>
              <w:t>Malcolm Rickard, Physics &amp; Engineering</w:t>
            </w:r>
          </w:p>
        </w:tc>
        <w:tc>
          <w:tcPr>
            <w:tcW w:w="810" w:type="dxa"/>
            <w:vAlign w:val="center"/>
          </w:tcPr>
          <w:p w14:paraId="7BAC4443" w14:textId="372CACDB" w:rsidR="002F02DE" w:rsidRPr="002D070C" w:rsidRDefault="00357E18" w:rsidP="00357E18">
            <w:pPr>
              <w:jc w:val="center"/>
              <w:rPr>
                <w:rFonts w:ascii="Century Gothic" w:hAnsi="Century Gothic" w:cs="Arial"/>
              </w:rPr>
            </w:pPr>
            <w:r>
              <w:rPr>
                <w:rFonts w:ascii="Century Gothic" w:hAnsi="Century Gothic" w:cs="Arial"/>
              </w:rPr>
              <w:t>X</w:t>
            </w:r>
          </w:p>
        </w:tc>
      </w:tr>
      <w:tr w:rsidR="002F02DE" w:rsidRPr="00430FBF" w14:paraId="6B01C3B4" w14:textId="77777777" w:rsidTr="002D070C">
        <w:trPr>
          <w:trHeight w:hRule="exact" w:val="457"/>
        </w:trPr>
        <w:tc>
          <w:tcPr>
            <w:tcW w:w="6475" w:type="dxa"/>
            <w:tcBorders>
              <w:top w:val="single" w:sz="4" w:space="0" w:color="auto"/>
              <w:left w:val="single" w:sz="4" w:space="0" w:color="auto"/>
              <w:bottom w:val="single" w:sz="4" w:space="0" w:color="auto"/>
              <w:right w:val="single" w:sz="4" w:space="0" w:color="auto"/>
            </w:tcBorders>
            <w:vAlign w:val="center"/>
          </w:tcPr>
          <w:p w14:paraId="6E0748D2" w14:textId="77777777" w:rsidR="002F02DE" w:rsidRPr="002D070C" w:rsidRDefault="002F02DE" w:rsidP="002F02DE">
            <w:pPr>
              <w:rPr>
                <w:rFonts w:ascii="Century Gothic" w:hAnsi="Century Gothic" w:cs="Arial"/>
              </w:rPr>
            </w:pPr>
            <w:r w:rsidRPr="002D070C">
              <w:rPr>
                <w:rFonts w:ascii="Century Gothic" w:hAnsi="Century Gothic" w:cs="Arial"/>
              </w:rPr>
              <w:t>David Mirman, Biological Sciences</w:t>
            </w:r>
          </w:p>
        </w:tc>
        <w:tc>
          <w:tcPr>
            <w:tcW w:w="720" w:type="dxa"/>
            <w:tcBorders>
              <w:top w:val="single" w:sz="4" w:space="0" w:color="auto"/>
              <w:left w:val="single" w:sz="4" w:space="0" w:color="auto"/>
              <w:bottom w:val="single" w:sz="4" w:space="0" w:color="auto"/>
              <w:right w:val="single" w:sz="4" w:space="0" w:color="auto"/>
            </w:tcBorders>
            <w:vAlign w:val="center"/>
          </w:tcPr>
          <w:p w14:paraId="28819507" w14:textId="0D46F582" w:rsidR="002F02DE" w:rsidRPr="002D070C" w:rsidRDefault="00357E18" w:rsidP="00357E18">
            <w:pPr>
              <w:jc w:val="center"/>
              <w:rPr>
                <w:rFonts w:ascii="Century Gothic" w:hAnsi="Century Gothic" w:cs="Arial"/>
              </w:rPr>
            </w:pPr>
            <w:r>
              <w:rPr>
                <w:rFonts w:ascii="Century Gothic" w:hAnsi="Century Gothic" w:cs="Arial"/>
              </w:rPr>
              <w:t>X</w:t>
            </w:r>
          </w:p>
        </w:tc>
        <w:tc>
          <w:tcPr>
            <w:tcW w:w="6480" w:type="dxa"/>
            <w:tcBorders>
              <w:top w:val="single" w:sz="4" w:space="0" w:color="auto"/>
              <w:left w:val="single" w:sz="4" w:space="0" w:color="auto"/>
              <w:bottom w:val="single" w:sz="4" w:space="0" w:color="auto"/>
              <w:right w:val="single" w:sz="4" w:space="0" w:color="auto"/>
            </w:tcBorders>
            <w:vAlign w:val="center"/>
          </w:tcPr>
          <w:p w14:paraId="0E3F0763" w14:textId="3DE016B5" w:rsidR="002F02DE" w:rsidRPr="002D070C" w:rsidRDefault="00357E18" w:rsidP="002F02DE">
            <w:pPr>
              <w:rPr>
                <w:rFonts w:ascii="Century Gothic" w:hAnsi="Century Gothic" w:cs="Arial"/>
              </w:rPr>
            </w:pPr>
            <w:r w:rsidRPr="002D070C">
              <w:rPr>
                <w:rFonts w:ascii="Century Gothic" w:hAnsi="Century Gothic" w:cs="Arial"/>
              </w:rPr>
              <w:t>Matthew Judd, Division Dean</w:t>
            </w:r>
          </w:p>
        </w:tc>
        <w:tc>
          <w:tcPr>
            <w:tcW w:w="810" w:type="dxa"/>
            <w:tcBorders>
              <w:top w:val="single" w:sz="4" w:space="0" w:color="auto"/>
              <w:left w:val="single" w:sz="4" w:space="0" w:color="auto"/>
              <w:bottom w:val="single" w:sz="4" w:space="0" w:color="auto"/>
              <w:right w:val="single" w:sz="4" w:space="0" w:color="auto"/>
            </w:tcBorders>
            <w:vAlign w:val="center"/>
          </w:tcPr>
          <w:p w14:paraId="230B0C47" w14:textId="47F0278C" w:rsidR="002F02DE" w:rsidRPr="002D070C" w:rsidRDefault="00357E18" w:rsidP="00357E18">
            <w:pPr>
              <w:jc w:val="center"/>
              <w:rPr>
                <w:rFonts w:ascii="Century Gothic" w:hAnsi="Century Gothic" w:cs="Arial"/>
              </w:rPr>
            </w:pPr>
            <w:r>
              <w:rPr>
                <w:rFonts w:ascii="Century Gothic" w:hAnsi="Century Gothic" w:cs="Arial"/>
              </w:rPr>
              <w:t>X</w:t>
            </w:r>
          </w:p>
        </w:tc>
      </w:tr>
      <w:tr w:rsidR="002F02DE" w:rsidRPr="00430FBF" w14:paraId="0A9D9055" w14:textId="77777777" w:rsidTr="002D070C">
        <w:trPr>
          <w:trHeight w:hRule="exact" w:val="457"/>
        </w:trPr>
        <w:tc>
          <w:tcPr>
            <w:tcW w:w="6475" w:type="dxa"/>
            <w:tcBorders>
              <w:top w:val="single" w:sz="4" w:space="0" w:color="auto"/>
              <w:left w:val="single" w:sz="4" w:space="0" w:color="auto"/>
              <w:bottom w:val="single" w:sz="4" w:space="0" w:color="auto"/>
              <w:right w:val="single" w:sz="4" w:space="0" w:color="auto"/>
            </w:tcBorders>
            <w:vAlign w:val="center"/>
          </w:tcPr>
          <w:p w14:paraId="3DBDC2BB" w14:textId="36CD8C6B" w:rsidR="002F02DE" w:rsidRPr="002D070C" w:rsidRDefault="00357E18" w:rsidP="002F02DE">
            <w:pPr>
              <w:rPr>
                <w:rFonts w:ascii="Century Gothic" w:hAnsi="Century Gothic" w:cs="Arial"/>
              </w:rPr>
            </w:pPr>
            <w:r>
              <w:rPr>
                <w:rFonts w:ascii="Century Gothic" w:hAnsi="Century Gothic" w:cs="Arial"/>
              </w:rPr>
              <w:t>Terri Beam, Chemistry</w:t>
            </w:r>
          </w:p>
        </w:tc>
        <w:tc>
          <w:tcPr>
            <w:tcW w:w="720" w:type="dxa"/>
            <w:tcBorders>
              <w:top w:val="single" w:sz="4" w:space="0" w:color="auto"/>
              <w:left w:val="single" w:sz="4" w:space="0" w:color="auto"/>
              <w:bottom w:val="single" w:sz="4" w:space="0" w:color="auto"/>
              <w:right w:val="single" w:sz="4" w:space="0" w:color="auto"/>
            </w:tcBorders>
            <w:vAlign w:val="center"/>
          </w:tcPr>
          <w:p w14:paraId="33E460F7" w14:textId="76453EE9" w:rsidR="002F02DE" w:rsidRPr="002D070C" w:rsidRDefault="00357E18" w:rsidP="00357E18">
            <w:pPr>
              <w:jc w:val="center"/>
              <w:rPr>
                <w:rFonts w:ascii="Century Gothic" w:hAnsi="Century Gothic" w:cs="Arial"/>
              </w:rPr>
            </w:pPr>
            <w:r>
              <w:rPr>
                <w:rFonts w:ascii="Century Gothic" w:hAnsi="Century Gothic" w:cs="Arial"/>
              </w:rPr>
              <w:t>X</w:t>
            </w:r>
          </w:p>
        </w:tc>
        <w:tc>
          <w:tcPr>
            <w:tcW w:w="6480" w:type="dxa"/>
            <w:tcBorders>
              <w:top w:val="single" w:sz="4" w:space="0" w:color="auto"/>
              <w:left w:val="single" w:sz="4" w:space="0" w:color="auto"/>
              <w:bottom w:val="single" w:sz="4" w:space="0" w:color="auto"/>
              <w:right w:val="single" w:sz="4" w:space="0" w:color="auto"/>
            </w:tcBorders>
            <w:vAlign w:val="center"/>
          </w:tcPr>
          <w:p w14:paraId="5B68C62F" w14:textId="1A9D1512" w:rsidR="002F02DE" w:rsidRPr="002D070C" w:rsidRDefault="00357E18" w:rsidP="002F02DE">
            <w:pPr>
              <w:rPr>
                <w:rFonts w:ascii="Century Gothic" w:hAnsi="Century Gothic" w:cs="Arial"/>
              </w:rPr>
            </w:pPr>
            <w:proofErr w:type="spellStart"/>
            <w:r w:rsidRPr="002D070C">
              <w:rPr>
                <w:rFonts w:ascii="Century Gothic" w:hAnsi="Century Gothic" w:cs="Arial"/>
              </w:rPr>
              <w:t>Karelyn</w:t>
            </w:r>
            <w:proofErr w:type="spellEnd"/>
            <w:r w:rsidRPr="002D070C">
              <w:rPr>
                <w:rFonts w:ascii="Century Gothic" w:hAnsi="Century Gothic" w:cs="Arial"/>
              </w:rPr>
              <w:t xml:space="preserve"> Hoover, Division Associate Dean</w:t>
            </w:r>
          </w:p>
        </w:tc>
        <w:tc>
          <w:tcPr>
            <w:tcW w:w="810" w:type="dxa"/>
            <w:tcBorders>
              <w:top w:val="single" w:sz="4" w:space="0" w:color="auto"/>
              <w:left w:val="single" w:sz="4" w:space="0" w:color="auto"/>
              <w:bottom w:val="single" w:sz="4" w:space="0" w:color="auto"/>
              <w:right w:val="single" w:sz="4" w:space="0" w:color="auto"/>
            </w:tcBorders>
            <w:vAlign w:val="center"/>
          </w:tcPr>
          <w:p w14:paraId="5D87ECD6" w14:textId="632A0577" w:rsidR="002F02DE" w:rsidRPr="002D070C" w:rsidRDefault="00357E18" w:rsidP="00357E18">
            <w:pPr>
              <w:jc w:val="center"/>
              <w:rPr>
                <w:rFonts w:ascii="Century Gothic" w:hAnsi="Century Gothic" w:cs="Arial"/>
              </w:rPr>
            </w:pPr>
            <w:r>
              <w:rPr>
                <w:rFonts w:ascii="Century Gothic" w:hAnsi="Century Gothic" w:cs="Arial"/>
              </w:rPr>
              <w:t>X</w:t>
            </w:r>
          </w:p>
        </w:tc>
      </w:tr>
      <w:tr w:rsidR="002F02DE" w:rsidRPr="00430FBF" w14:paraId="22E336F1" w14:textId="77777777" w:rsidTr="002D070C">
        <w:trPr>
          <w:trHeight w:hRule="exact" w:val="457"/>
        </w:trPr>
        <w:tc>
          <w:tcPr>
            <w:tcW w:w="6475" w:type="dxa"/>
            <w:tcBorders>
              <w:top w:val="single" w:sz="4" w:space="0" w:color="auto"/>
              <w:left w:val="single" w:sz="4" w:space="0" w:color="auto"/>
              <w:bottom w:val="single" w:sz="4" w:space="0" w:color="auto"/>
              <w:right w:val="single" w:sz="4" w:space="0" w:color="auto"/>
            </w:tcBorders>
            <w:vAlign w:val="center"/>
          </w:tcPr>
          <w:p w14:paraId="59B6BB68" w14:textId="63162503" w:rsidR="002F02DE" w:rsidRPr="002D070C" w:rsidRDefault="00357E18" w:rsidP="002F02DE">
            <w:pPr>
              <w:rPr>
                <w:rFonts w:ascii="Century Gothic" w:hAnsi="Century Gothic" w:cs="Arial"/>
              </w:rPr>
            </w:pPr>
            <w:r w:rsidRPr="002D070C">
              <w:rPr>
                <w:rFonts w:ascii="Century Gothic" w:hAnsi="Century Gothic" w:cs="Arial"/>
              </w:rPr>
              <w:t>Julie Bray-Ali, Earth Sciences &amp; Astronomy</w:t>
            </w:r>
          </w:p>
        </w:tc>
        <w:tc>
          <w:tcPr>
            <w:tcW w:w="720" w:type="dxa"/>
            <w:tcBorders>
              <w:top w:val="single" w:sz="4" w:space="0" w:color="auto"/>
              <w:left w:val="single" w:sz="4" w:space="0" w:color="auto"/>
              <w:bottom w:val="single" w:sz="4" w:space="0" w:color="auto"/>
              <w:right w:val="single" w:sz="4" w:space="0" w:color="auto"/>
            </w:tcBorders>
            <w:vAlign w:val="center"/>
          </w:tcPr>
          <w:p w14:paraId="52407D44" w14:textId="598B63CF" w:rsidR="002F02DE" w:rsidRPr="002D070C" w:rsidRDefault="00357E18" w:rsidP="00357E18">
            <w:pPr>
              <w:jc w:val="center"/>
              <w:rPr>
                <w:rFonts w:ascii="Century Gothic" w:hAnsi="Century Gothic" w:cs="Arial"/>
              </w:rPr>
            </w:pPr>
            <w:r>
              <w:rPr>
                <w:rFonts w:ascii="Century Gothic" w:hAnsi="Century Gothic" w:cs="Arial"/>
              </w:rPr>
              <w:t>X</w:t>
            </w:r>
          </w:p>
        </w:tc>
        <w:tc>
          <w:tcPr>
            <w:tcW w:w="6480" w:type="dxa"/>
            <w:tcBorders>
              <w:top w:val="single" w:sz="4" w:space="0" w:color="auto"/>
              <w:left w:val="single" w:sz="4" w:space="0" w:color="auto"/>
              <w:bottom w:val="single" w:sz="4" w:space="0" w:color="auto"/>
              <w:right w:val="single" w:sz="4" w:space="0" w:color="auto"/>
            </w:tcBorders>
            <w:vAlign w:val="center"/>
          </w:tcPr>
          <w:p w14:paraId="0F12768B" w14:textId="595217BB" w:rsidR="002F02DE" w:rsidRPr="002D070C" w:rsidRDefault="00357E18" w:rsidP="002F02DE">
            <w:pPr>
              <w:rPr>
                <w:rFonts w:ascii="Century Gothic" w:hAnsi="Century Gothic" w:cs="Arial"/>
              </w:rPr>
            </w:pPr>
            <w:r>
              <w:rPr>
                <w:rFonts w:ascii="Century Gothic" w:hAnsi="Century Gothic" w:cs="Arial"/>
              </w:rPr>
              <w:t>Guest or Sub: Jody Williams Tyler</w:t>
            </w:r>
            <w:r w:rsidR="0007763A">
              <w:rPr>
                <w:rFonts w:ascii="Century Gothic" w:hAnsi="Century Gothic" w:cs="Arial"/>
              </w:rPr>
              <w:t>, Chemistry</w:t>
            </w:r>
          </w:p>
        </w:tc>
        <w:tc>
          <w:tcPr>
            <w:tcW w:w="810" w:type="dxa"/>
            <w:tcBorders>
              <w:top w:val="single" w:sz="4" w:space="0" w:color="auto"/>
              <w:left w:val="single" w:sz="4" w:space="0" w:color="auto"/>
              <w:bottom w:val="single" w:sz="4" w:space="0" w:color="auto"/>
              <w:right w:val="single" w:sz="4" w:space="0" w:color="auto"/>
            </w:tcBorders>
            <w:vAlign w:val="center"/>
          </w:tcPr>
          <w:p w14:paraId="525A67FE" w14:textId="384031B6" w:rsidR="002F02DE" w:rsidRPr="002D070C" w:rsidRDefault="00357E18" w:rsidP="00357E18">
            <w:pPr>
              <w:jc w:val="center"/>
              <w:rPr>
                <w:rFonts w:ascii="Century Gothic" w:hAnsi="Century Gothic" w:cs="Arial"/>
              </w:rPr>
            </w:pPr>
            <w:r>
              <w:rPr>
                <w:rFonts w:ascii="Century Gothic" w:hAnsi="Century Gothic" w:cs="Arial"/>
              </w:rPr>
              <w:t>X</w:t>
            </w:r>
          </w:p>
        </w:tc>
      </w:tr>
      <w:tr w:rsidR="002F02DE" w:rsidRPr="00430FBF" w14:paraId="14490A62" w14:textId="77777777" w:rsidTr="002D070C">
        <w:trPr>
          <w:trHeight w:hRule="exact" w:val="457"/>
        </w:trPr>
        <w:tc>
          <w:tcPr>
            <w:tcW w:w="6475" w:type="dxa"/>
            <w:tcBorders>
              <w:top w:val="single" w:sz="4" w:space="0" w:color="auto"/>
              <w:left w:val="single" w:sz="4" w:space="0" w:color="auto"/>
              <w:bottom w:val="single" w:sz="4" w:space="0" w:color="auto"/>
              <w:right w:val="single" w:sz="4" w:space="0" w:color="auto"/>
            </w:tcBorders>
            <w:vAlign w:val="center"/>
          </w:tcPr>
          <w:p w14:paraId="01BF74F3" w14:textId="635A983F" w:rsidR="002F02DE" w:rsidRPr="002D070C" w:rsidRDefault="00357E18" w:rsidP="002F02DE">
            <w:pPr>
              <w:rPr>
                <w:rFonts w:ascii="Century Gothic" w:hAnsi="Century Gothic" w:cs="Arial"/>
              </w:rPr>
            </w:pPr>
            <w:r w:rsidRPr="002D070C">
              <w:rPr>
                <w:rFonts w:ascii="Century Gothic" w:hAnsi="Century Gothic" w:cs="Arial"/>
              </w:rPr>
              <w:t xml:space="preserve">Mark </w:t>
            </w:r>
            <w:proofErr w:type="spellStart"/>
            <w:r w:rsidRPr="002D070C">
              <w:rPr>
                <w:rFonts w:ascii="Century Gothic" w:hAnsi="Century Gothic" w:cs="Arial"/>
              </w:rPr>
              <w:t>Boryta</w:t>
            </w:r>
            <w:proofErr w:type="spellEnd"/>
            <w:r w:rsidRPr="002D070C">
              <w:rPr>
                <w:rFonts w:ascii="Century Gothic" w:hAnsi="Century Gothic" w:cs="Arial"/>
              </w:rPr>
              <w:t>, Earth Sciences &amp; Astronomy</w:t>
            </w:r>
          </w:p>
        </w:tc>
        <w:tc>
          <w:tcPr>
            <w:tcW w:w="720" w:type="dxa"/>
            <w:tcBorders>
              <w:top w:val="single" w:sz="4" w:space="0" w:color="auto"/>
              <w:left w:val="single" w:sz="4" w:space="0" w:color="auto"/>
              <w:bottom w:val="single" w:sz="4" w:space="0" w:color="auto"/>
              <w:right w:val="single" w:sz="4" w:space="0" w:color="auto"/>
            </w:tcBorders>
            <w:vAlign w:val="center"/>
          </w:tcPr>
          <w:p w14:paraId="28F64700" w14:textId="5380DD15" w:rsidR="002F02DE" w:rsidRPr="002D070C" w:rsidRDefault="00357E18" w:rsidP="00357E18">
            <w:pPr>
              <w:jc w:val="center"/>
              <w:rPr>
                <w:rFonts w:ascii="Century Gothic" w:hAnsi="Century Gothic" w:cs="Arial"/>
              </w:rPr>
            </w:pPr>
            <w:r>
              <w:rPr>
                <w:rFonts w:ascii="Century Gothic" w:hAnsi="Century Gothic" w:cs="Arial"/>
              </w:rPr>
              <w:t>X</w:t>
            </w:r>
          </w:p>
        </w:tc>
        <w:tc>
          <w:tcPr>
            <w:tcW w:w="6480" w:type="dxa"/>
            <w:tcBorders>
              <w:top w:val="single" w:sz="4" w:space="0" w:color="auto"/>
              <w:left w:val="single" w:sz="4" w:space="0" w:color="auto"/>
              <w:bottom w:val="single" w:sz="4" w:space="0" w:color="auto"/>
              <w:right w:val="single" w:sz="4" w:space="0" w:color="auto"/>
            </w:tcBorders>
            <w:vAlign w:val="center"/>
          </w:tcPr>
          <w:p w14:paraId="0B0E91BD" w14:textId="3D654078" w:rsidR="002F02DE" w:rsidRPr="002D070C" w:rsidRDefault="00357E18" w:rsidP="002F02DE">
            <w:pPr>
              <w:rPr>
                <w:rFonts w:ascii="Century Gothic" w:hAnsi="Century Gothic" w:cs="Arial"/>
              </w:rPr>
            </w:pPr>
            <w:r>
              <w:rPr>
                <w:rFonts w:ascii="Century Gothic" w:hAnsi="Century Gothic" w:cs="Arial"/>
              </w:rPr>
              <w:t>Guest or Sub: Jenny Leung</w:t>
            </w:r>
            <w:r w:rsidR="0007763A">
              <w:rPr>
                <w:rFonts w:ascii="Century Gothic" w:hAnsi="Century Gothic" w:cs="Arial"/>
              </w:rPr>
              <w:t>, Chemistry</w:t>
            </w:r>
          </w:p>
        </w:tc>
        <w:tc>
          <w:tcPr>
            <w:tcW w:w="810" w:type="dxa"/>
            <w:tcBorders>
              <w:top w:val="single" w:sz="4" w:space="0" w:color="auto"/>
              <w:left w:val="single" w:sz="4" w:space="0" w:color="auto"/>
              <w:bottom w:val="single" w:sz="4" w:space="0" w:color="auto"/>
              <w:right w:val="single" w:sz="4" w:space="0" w:color="auto"/>
            </w:tcBorders>
            <w:vAlign w:val="center"/>
          </w:tcPr>
          <w:p w14:paraId="48F9B5C2" w14:textId="08714185" w:rsidR="002F02DE" w:rsidRPr="002D070C" w:rsidRDefault="00357E18" w:rsidP="00357E18">
            <w:pPr>
              <w:jc w:val="center"/>
              <w:rPr>
                <w:rFonts w:ascii="Century Gothic" w:hAnsi="Century Gothic" w:cs="Arial"/>
              </w:rPr>
            </w:pPr>
            <w:r>
              <w:rPr>
                <w:rFonts w:ascii="Century Gothic" w:hAnsi="Century Gothic" w:cs="Arial"/>
              </w:rPr>
              <w:t>X</w:t>
            </w:r>
          </w:p>
        </w:tc>
      </w:tr>
      <w:tr w:rsidR="002F02DE" w:rsidRPr="00430FBF" w14:paraId="7C2B924B" w14:textId="77777777" w:rsidTr="002D070C">
        <w:trPr>
          <w:trHeight w:hRule="exact" w:val="457"/>
        </w:trPr>
        <w:tc>
          <w:tcPr>
            <w:tcW w:w="6475" w:type="dxa"/>
            <w:tcBorders>
              <w:top w:val="single" w:sz="4" w:space="0" w:color="auto"/>
              <w:left w:val="single" w:sz="4" w:space="0" w:color="auto"/>
              <w:bottom w:val="single" w:sz="4" w:space="0" w:color="auto"/>
              <w:right w:val="single" w:sz="4" w:space="0" w:color="auto"/>
            </w:tcBorders>
            <w:vAlign w:val="center"/>
          </w:tcPr>
          <w:p w14:paraId="51201530" w14:textId="10AF1EB0" w:rsidR="002F02DE" w:rsidRPr="002D070C" w:rsidRDefault="00357E18" w:rsidP="002F02DE">
            <w:pPr>
              <w:rPr>
                <w:rFonts w:ascii="Century Gothic" w:hAnsi="Century Gothic" w:cs="Arial"/>
              </w:rPr>
            </w:pPr>
            <w:r w:rsidRPr="002D070C">
              <w:rPr>
                <w:rFonts w:ascii="Century Gothic" w:hAnsi="Century Gothic" w:cs="Arial"/>
              </w:rPr>
              <w:t>Art Nitta, Mathematics &amp; Computer Science</w:t>
            </w:r>
          </w:p>
        </w:tc>
        <w:tc>
          <w:tcPr>
            <w:tcW w:w="720" w:type="dxa"/>
            <w:tcBorders>
              <w:top w:val="single" w:sz="4" w:space="0" w:color="auto"/>
              <w:left w:val="single" w:sz="4" w:space="0" w:color="auto"/>
              <w:bottom w:val="single" w:sz="4" w:space="0" w:color="auto"/>
              <w:right w:val="single" w:sz="4" w:space="0" w:color="auto"/>
            </w:tcBorders>
            <w:vAlign w:val="center"/>
          </w:tcPr>
          <w:p w14:paraId="56D9A622" w14:textId="11AE4327" w:rsidR="002F02DE" w:rsidRPr="002D070C" w:rsidRDefault="00357E18" w:rsidP="00357E18">
            <w:pPr>
              <w:jc w:val="center"/>
              <w:rPr>
                <w:rFonts w:ascii="Century Gothic" w:hAnsi="Century Gothic" w:cs="Arial"/>
              </w:rPr>
            </w:pPr>
            <w:r>
              <w:rPr>
                <w:rFonts w:ascii="Century Gothic" w:hAnsi="Century Gothic" w:cs="Arial"/>
              </w:rPr>
              <w:t>X</w:t>
            </w:r>
          </w:p>
        </w:tc>
        <w:tc>
          <w:tcPr>
            <w:tcW w:w="6480" w:type="dxa"/>
            <w:tcBorders>
              <w:top w:val="single" w:sz="4" w:space="0" w:color="auto"/>
              <w:left w:val="single" w:sz="4" w:space="0" w:color="auto"/>
              <w:bottom w:val="single" w:sz="4" w:space="0" w:color="auto"/>
              <w:right w:val="single" w:sz="4" w:space="0" w:color="auto"/>
            </w:tcBorders>
            <w:vAlign w:val="center"/>
          </w:tcPr>
          <w:p w14:paraId="76C73C11" w14:textId="58797E12" w:rsidR="002F02DE" w:rsidRPr="002D070C" w:rsidRDefault="002F02DE" w:rsidP="002F02DE">
            <w:pPr>
              <w:rPr>
                <w:rFonts w:ascii="Century Gothic" w:hAnsi="Century Gothic"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54585096" w14:textId="77777777" w:rsidR="002F02DE" w:rsidRPr="002D070C" w:rsidRDefault="002F02DE" w:rsidP="00357E18">
            <w:pPr>
              <w:jc w:val="center"/>
              <w:rPr>
                <w:rFonts w:ascii="Century Gothic" w:hAnsi="Century Gothic" w:cs="Arial"/>
              </w:rPr>
            </w:pPr>
          </w:p>
        </w:tc>
      </w:tr>
      <w:tr w:rsidR="002F02DE" w:rsidRPr="00430FBF" w14:paraId="0D67EC9B" w14:textId="77777777" w:rsidTr="002D070C">
        <w:trPr>
          <w:trHeight w:hRule="exact" w:val="457"/>
        </w:trPr>
        <w:tc>
          <w:tcPr>
            <w:tcW w:w="6475" w:type="dxa"/>
            <w:tcBorders>
              <w:top w:val="single" w:sz="4" w:space="0" w:color="auto"/>
              <w:left w:val="single" w:sz="4" w:space="0" w:color="auto"/>
              <w:bottom w:val="single" w:sz="4" w:space="0" w:color="auto"/>
              <w:right w:val="single" w:sz="4" w:space="0" w:color="auto"/>
            </w:tcBorders>
            <w:vAlign w:val="center"/>
          </w:tcPr>
          <w:p w14:paraId="2A2CA2DB" w14:textId="06E941CE" w:rsidR="002F02DE" w:rsidRPr="002D070C" w:rsidRDefault="00357E18" w:rsidP="002F02DE">
            <w:pPr>
              <w:rPr>
                <w:rFonts w:ascii="Century Gothic" w:hAnsi="Century Gothic" w:cs="Arial"/>
              </w:rPr>
            </w:pPr>
            <w:r w:rsidRPr="002D070C">
              <w:rPr>
                <w:rFonts w:ascii="Century Gothic" w:hAnsi="Century Gothic" w:cs="Arial"/>
              </w:rPr>
              <w:t>Martin Mason, Physics &amp; Engineering</w:t>
            </w:r>
          </w:p>
        </w:tc>
        <w:tc>
          <w:tcPr>
            <w:tcW w:w="720" w:type="dxa"/>
            <w:tcBorders>
              <w:top w:val="single" w:sz="4" w:space="0" w:color="auto"/>
              <w:left w:val="single" w:sz="4" w:space="0" w:color="auto"/>
              <w:bottom w:val="single" w:sz="4" w:space="0" w:color="auto"/>
              <w:right w:val="single" w:sz="4" w:space="0" w:color="auto"/>
            </w:tcBorders>
            <w:vAlign w:val="center"/>
          </w:tcPr>
          <w:p w14:paraId="0D706FF9" w14:textId="6552DE72" w:rsidR="002F02DE" w:rsidRPr="002D070C" w:rsidRDefault="00357E18" w:rsidP="00357E18">
            <w:pPr>
              <w:jc w:val="center"/>
              <w:rPr>
                <w:rFonts w:ascii="Century Gothic" w:hAnsi="Century Gothic" w:cs="Arial"/>
              </w:rPr>
            </w:pPr>
            <w:r>
              <w:rPr>
                <w:rFonts w:ascii="Century Gothic" w:hAnsi="Century Gothic" w:cs="Arial"/>
              </w:rPr>
              <w:t>X</w:t>
            </w:r>
          </w:p>
        </w:tc>
        <w:tc>
          <w:tcPr>
            <w:tcW w:w="6480" w:type="dxa"/>
            <w:tcBorders>
              <w:top w:val="single" w:sz="4" w:space="0" w:color="auto"/>
              <w:left w:val="single" w:sz="4" w:space="0" w:color="auto"/>
              <w:bottom w:val="single" w:sz="4" w:space="0" w:color="auto"/>
              <w:right w:val="single" w:sz="4" w:space="0" w:color="auto"/>
            </w:tcBorders>
            <w:vAlign w:val="center"/>
          </w:tcPr>
          <w:p w14:paraId="2D8450B7" w14:textId="6CEFC282" w:rsidR="002F02DE" w:rsidRDefault="002F02DE" w:rsidP="002F02DE">
            <w:pPr>
              <w:rPr>
                <w:rFonts w:ascii="Century Gothic" w:hAnsi="Century Gothic" w:cs="Arial"/>
              </w:rPr>
            </w:pPr>
            <w:r>
              <w:rPr>
                <w:rFonts w:ascii="Century Gothic" w:hAnsi="Century Gothic" w:cs="Arial"/>
              </w:rPr>
              <w:t>Minutes By:</w:t>
            </w:r>
            <w:r w:rsidR="00357E18">
              <w:rPr>
                <w:rFonts w:ascii="Century Gothic" w:hAnsi="Century Gothic" w:cs="Arial"/>
              </w:rPr>
              <w:t xml:space="preserve"> Ashley Marin</w:t>
            </w:r>
          </w:p>
        </w:tc>
        <w:tc>
          <w:tcPr>
            <w:tcW w:w="810" w:type="dxa"/>
            <w:tcBorders>
              <w:top w:val="single" w:sz="4" w:space="0" w:color="auto"/>
              <w:left w:val="single" w:sz="4" w:space="0" w:color="auto"/>
              <w:bottom w:val="single" w:sz="4" w:space="0" w:color="auto"/>
              <w:right w:val="single" w:sz="4" w:space="0" w:color="auto"/>
            </w:tcBorders>
            <w:vAlign w:val="center"/>
          </w:tcPr>
          <w:p w14:paraId="48194B3B" w14:textId="5E209DBD" w:rsidR="002F02DE" w:rsidRPr="002D070C" w:rsidRDefault="00357E18" w:rsidP="00357E18">
            <w:pPr>
              <w:jc w:val="center"/>
              <w:rPr>
                <w:rFonts w:ascii="Century Gothic" w:hAnsi="Century Gothic" w:cs="Arial"/>
              </w:rPr>
            </w:pPr>
            <w:r>
              <w:rPr>
                <w:rFonts w:ascii="Century Gothic" w:hAnsi="Century Gothic" w:cs="Arial"/>
              </w:rPr>
              <w:t>X</w:t>
            </w:r>
          </w:p>
        </w:tc>
      </w:tr>
    </w:tbl>
    <w:p w14:paraId="0E4DBA96" w14:textId="630EC1CD" w:rsidR="005B6E25" w:rsidRPr="00102AA5" w:rsidRDefault="005B6E25" w:rsidP="005B6E25">
      <w:pPr>
        <w:ind w:left="-360"/>
        <w:rPr>
          <w:rFonts w:ascii="Century Gothic" w:hAnsi="Century Gothic" w:cs="Lucida Sans Unicode"/>
          <w:bCs/>
          <w:i/>
          <w:iCs/>
          <w:sz w:val="16"/>
          <w:szCs w:val="16"/>
        </w:rPr>
      </w:pPr>
    </w:p>
    <w:p w14:paraId="580D9409" w14:textId="77777777" w:rsidR="005B6E25" w:rsidRDefault="005B6E25" w:rsidP="005B6E25">
      <w:pPr>
        <w:rPr>
          <w:rFonts w:ascii="Century Gothic" w:hAnsi="Century Gothic" w:cs="Lucida Sans Unicode"/>
          <w:bCs/>
          <w:iCs/>
          <w:sz w:val="12"/>
          <w:szCs w:val="12"/>
        </w:rPr>
      </w:pPr>
    </w:p>
    <w:p w14:paraId="1BF50C8A" w14:textId="77777777" w:rsidR="005B6E25" w:rsidRPr="007F012B" w:rsidRDefault="005B6E25" w:rsidP="005B6E25">
      <w:pPr>
        <w:rPr>
          <w:rFonts w:ascii="Century Gothic" w:hAnsi="Century Gothic" w:cs="Lucida Sans Unicode"/>
          <w:bCs/>
          <w:iCs/>
          <w:sz w:val="12"/>
          <w:szCs w:val="12"/>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3150"/>
        <w:gridCol w:w="5490"/>
        <w:gridCol w:w="4860"/>
      </w:tblGrid>
      <w:tr w:rsidR="002F02DE" w:rsidRPr="00430FBF" w14:paraId="7BEEEC16" w14:textId="77777777" w:rsidTr="002F02DE">
        <w:trPr>
          <w:trHeight w:val="432"/>
          <w:tblHeader/>
        </w:trPr>
        <w:tc>
          <w:tcPr>
            <w:tcW w:w="985" w:type="dxa"/>
            <w:shd w:val="clear" w:color="auto" w:fill="B3B3B3"/>
            <w:vAlign w:val="center"/>
          </w:tcPr>
          <w:p w14:paraId="2D6D89E9" w14:textId="4235112E" w:rsidR="002F02DE" w:rsidRPr="00430FBF" w:rsidRDefault="002F02DE" w:rsidP="002F02DE">
            <w:pPr>
              <w:rPr>
                <w:rFonts w:ascii="Century Gothic" w:hAnsi="Century Gothic"/>
                <w:b/>
                <w:sz w:val="22"/>
              </w:rPr>
            </w:pPr>
            <w:r>
              <w:rPr>
                <w:rFonts w:ascii="Century Gothic" w:hAnsi="Century Gothic"/>
                <w:b/>
                <w:sz w:val="22"/>
              </w:rPr>
              <w:t>Item</w:t>
            </w:r>
          </w:p>
        </w:tc>
        <w:tc>
          <w:tcPr>
            <w:tcW w:w="3150" w:type="dxa"/>
            <w:shd w:val="clear" w:color="auto" w:fill="B3B3B3"/>
            <w:vAlign w:val="center"/>
          </w:tcPr>
          <w:p w14:paraId="7FBA19F0" w14:textId="52A41570" w:rsidR="002F02DE" w:rsidRDefault="0066246C" w:rsidP="002F02DE">
            <w:pPr>
              <w:rPr>
                <w:rFonts w:ascii="Century Gothic" w:hAnsi="Century Gothic"/>
                <w:b/>
                <w:sz w:val="22"/>
              </w:rPr>
            </w:pPr>
            <w:r>
              <w:rPr>
                <w:rFonts w:ascii="Century Gothic" w:hAnsi="Century Gothic"/>
                <w:b/>
                <w:sz w:val="22"/>
              </w:rPr>
              <w:t>Topic</w:t>
            </w:r>
          </w:p>
          <w:p w14:paraId="22EED9DC" w14:textId="7AC29C5B" w:rsidR="002F02DE" w:rsidRPr="00A45912" w:rsidRDefault="002F02DE" w:rsidP="002F02DE">
            <w:pPr>
              <w:rPr>
                <w:rFonts w:ascii="Century Gothic" w:hAnsi="Century Gothic" w:cs="Lucida Sans Unicode"/>
                <w:bCs/>
                <w:i/>
                <w:iCs/>
                <w:color w:val="FF0000"/>
                <w:sz w:val="18"/>
                <w:szCs w:val="18"/>
              </w:rPr>
            </w:pPr>
          </w:p>
        </w:tc>
        <w:tc>
          <w:tcPr>
            <w:tcW w:w="5490" w:type="dxa"/>
            <w:shd w:val="clear" w:color="auto" w:fill="B3B3B3"/>
            <w:vAlign w:val="center"/>
          </w:tcPr>
          <w:p w14:paraId="40288A97" w14:textId="77777777" w:rsidR="002F02DE" w:rsidRPr="00430FBF" w:rsidRDefault="002F02DE" w:rsidP="002F02DE">
            <w:pPr>
              <w:rPr>
                <w:rFonts w:ascii="Century Gothic" w:hAnsi="Century Gothic" w:cs="Lucida Sans Unicode"/>
                <w:b/>
                <w:bCs/>
                <w:iCs/>
                <w:sz w:val="22"/>
              </w:rPr>
            </w:pPr>
            <w:r w:rsidRPr="00430FBF">
              <w:rPr>
                <w:rFonts w:ascii="Century Gothic" w:hAnsi="Century Gothic"/>
                <w:b/>
                <w:sz w:val="22"/>
              </w:rPr>
              <w:t>Discussion</w:t>
            </w:r>
          </w:p>
        </w:tc>
        <w:tc>
          <w:tcPr>
            <w:tcW w:w="4860" w:type="dxa"/>
            <w:shd w:val="clear" w:color="auto" w:fill="B3B3B3"/>
            <w:vAlign w:val="center"/>
          </w:tcPr>
          <w:p w14:paraId="6E598923" w14:textId="77777777" w:rsidR="002F02DE" w:rsidRPr="00430FBF" w:rsidRDefault="002F02DE" w:rsidP="002F02DE">
            <w:pPr>
              <w:rPr>
                <w:rFonts w:ascii="Century Gothic" w:hAnsi="Century Gothic"/>
                <w:b/>
                <w:sz w:val="22"/>
              </w:rPr>
            </w:pPr>
            <w:r w:rsidRPr="00430FBF">
              <w:rPr>
                <w:rFonts w:ascii="Century Gothic" w:hAnsi="Century Gothic"/>
                <w:b/>
                <w:sz w:val="22"/>
              </w:rPr>
              <w:t>Outcome/Action Needed</w:t>
            </w:r>
          </w:p>
        </w:tc>
      </w:tr>
      <w:tr w:rsidR="002F02DE" w:rsidRPr="00577CD5" w14:paraId="26596430" w14:textId="77777777" w:rsidTr="002F02DE">
        <w:tc>
          <w:tcPr>
            <w:tcW w:w="985" w:type="dxa"/>
            <w:tcBorders>
              <w:bottom w:val="single" w:sz="4" w:space="0" w:color="auto"/>
            </w:tcBorders>
            <w:vAlign w:val="center"/>
          </w:tcPr>
          <w:p w14:paraId="5204F3BC" w14:textId="08E0D680" w:rsidR="002F02DE" w:rsidRDefault="002F02DE" w:rsidP="002F02DE">
            <w:pPr>
              <w:rPr>
                <w:rFonts w:ascii="Arial" w:hAnsi="Arial" w:cs="Arial"/>
                <w:b/>
              </w:rPr>
            </w:pPr>
            <w:r>
              <w:rPr>
                <w:rFonts w:ascii="Arial" w:hAnsi="Arial" w:cs="Arial"/>
                <w:b/>
              </w:rPr>
              <w:t>1</w:t>
            </w:r>
          </w:p>
        </w:tc>
        <w:tc>
          <w:tcPr>
            <w:tcW w:w="3150" w:type="dxa"/>
            <w:tcBorders>
              <w:bottom w:val="single" w:sz="4" w:space="0" w:color="auto"/>
            </w:tcBorders>
            <w:vAlign w:val="center"/>
          </w:tcPr>
          <w:p w14:paraId="103F4C27" w14:textId="5E5084D6" w:rsidR="002F02DE" w:rsidRDefault="002F02DE" w:rsidP="002F02DE">
            <w:pPr>
              <w:rPr>
                <w:rFonts w:ascii="Arial" w:hAnsi="Arial" w:cs="Arial"/>
                <w:b/>
              </w:rPr>
            </w:pPr>
          </w:p>
          <w:p w14:paraId="60637147" w14:textId="77777777" w:rsidR="002F02DE" w:rsidRDefault="002F02DE" w:rsidP="002F02DE">
            <w:pPr>
              <w:rPr>
                <w:rFonts w:ascii="Arial" w:hAnsi="Arial" w:cs="Arial"/>
                <w:b/>
              </w:rPr>
            </w:pPr>
            <w:r>
              <w:rPr>
                <w:rFonts w:ascii="Arial" w:hAnsi="Arial" w:cs="Arial"/>
                <w:b/>
              </w:rPr>
              <w:t>Welcome</w:t>
            </w:r>
          </w:p>
          <w:p w14:paraId="29B1414F" w14:textId="10E29B10" w:rsidR="002F02DE" w:rsidRPr="00577CD5" w:rsidRDefault="002F02DE" w:rsidP="002F02DE">
            <w:pPr>
              <w:rPr>
                <w:rFonts w:ascii="Arial" w:hAnsi="Arial" w:cs="Arial"/>
                <w:b/>
              </w:rPr>
            </w:pPr>
          </w:p>
        </w:tc>
        <w:tc>
          <w:tcPr>
            <w:tcW w:w="5490" w:type="dxa"/>
            <w:vAlign w:val="center"/>
          </w:tcPr>
          <w:p w14:paraId="4416F07A" w14:textId="77777777" w:rsidR="00357E18" w:rsidRDefault="00357E18" w:rsidP="002F02DE">
            <w:pPr>
              <w:rPr>
                <w:rFonts w:ascii="Arial" w:hAnsi="Arial" w:cs="Arial"/>
                <w:bCs/>
                <w:iCs/>
              </w:rPr>
            </w:pPr>
            <w:r>
              <w:rPr>
                <w:rFonts w:ascii="Arial" w:hAnsi="Arial" w:cs="Arial"/>
                <w:bCs/>
                <w:iCs/>
              </w:rPr>
              <w:t xml:space="preserve">STEM meeting May 14 </w:t>
            </w:r>
          </w:p>
          <w:p w14:paraId="05E5718B" w14:textId="3F144220" w:rsidR="00357E18" w:rsidRDefault="00357E18" w:rsidP="002F02DE">
            <w:pPr>
              <w:rPr>
                <w:rFonts w:ascii="Arial" w:hAnsi="Arial" w:cs="Arial"/>
                <w:bCs/>
                <w:iCs/>
              </w:rPr>
            </w:pPr>
            <w:r>
              <w:rPr>
                <w:rFonts w:ascii="Arial" w:hAnsi="Arial" w:cs="Arial"/>
                <w:bCs/>
                <w:iCs/>
              </w:rPr>
              <w:t>3:15 – 4:30</w:t>
            </w:r>
          </w:p>
          <w:p w14:paraId="07399C3F" w14:textId="6AE432FB" w:rsidR="00357E18" w:rsidRDefault="00357E18" w:rsidP="002F02DE">
            <w:pPr>
              <w:rPr>
                <w:rFonts w:ascii="Arial" w:hAnsi="Arial" w:cs="Arial"/>
                <w:bCs/>
                <w:iCs/>
              </w:rPr>
            </w:pPr>
            <w:r>
              <w:rPr>
                <w:rFonts w:ascii="Arial" w:hAnsi="Arial" w:cs="Arial"/>
                <w:bCs/>
                <w:iCs/>
              </w:rPr>
              <w:t>4:45 – 6</w:t>
            </w:r>
          </w:p>
          <w:p w14:paraId="482BCF77" w14:textId="47DF46D9" w:rsidR="00357E18" w:rsidRDefault="00357E18" w:rsidP="002F02DE">
            <w:pPr>
              <w:rPr>
                <w:rFonts w:ascii="Arial" w:hAnsi="Arial" w:cs="Arial"/>
                <w:bCs/>
                <w:iCs/>
              </w:rPr>
            </w:pPr>
            <w:r>
              <w:rPr>
                <w:rFonts w:ascii="Arial" w:hAnsi="Arial" w:cs="Arial"/>
                <w:bCs/>
                <w:iCs/>
              </w:rPr>
              <w:t>6:15 – 7:30</w:t>
            </w:r>
          </w:p>
          <w:p w14:paraId="799DE406" w14:textId="15520062" w:rsidR="002F02DE" w:rsidRPr="00577CD5" w:rsidRDefault="00357E18" w:rsidP="002F02DE">
            <w:pPr>
              <w:rPr>
                <w:rFonts w:ascii="Arial" w:hAnsi="Arial" w:cs="Arial"/>
                <w:bCs/>
                <w:iCs/>
              </w:rPr>
            </w:pPr>
            <w:r>
              <w:rPr>
                <w:rFonts w:ascii="Arial" w:hAnsi="Arial" w:cs="Arial"/>
                <w:bCs/>
                <w:iCs/>
              </w:rPr>
              <w:t xml:space="preserve"> </w:t>
            </w:r>
          </w:p>
        </w:tc>
        <w:tc>
          <w:tcPr>
            <w:tcW w:w="4860" w:type="dxa"/>
            <w:vAlign w:val="center"/>
          </w:tcPr>
          <w:p w14:paraId="3941A4BB" w14:textId="77777777" w:rsidR="002F02DE" w:rsidRPr="00577CD5" w:rsidRDefault="002F02DE" w:rsidP="002F02DE">
            <w:pPr>
              <w:rPr>
                <w:rFonts w:ascii="Arial" w:hAnsi="Arial" w:cs="Arial"/>
                <w:bCs/>
                <w:iCs/>
              </w:rPr>
            </w:pPr>
          </w:p>
        </w:tc>
      </w:tr>
      <w:tr w:rsidR="002F02DE" w:rsidRPr="00577CD5" w14:paraId="60C37626" w14:textId="77777777" w:rsidTr="002F02DE">
        <w:tc>
          <w:tcPr>
            <w:tcW w:w="985" w:type="dxa"/>
            <w:vAlign w:val="center"/>
          </w:tcPr>
          <w:p w14:paraId="6DE15E73" w14:textId="53C2D302" w:rsidR="002F02DE" w:rsidRDefault="002F02DE" w:rsidP="002F02DE">
            <w:pPr>
              <w:rPr>
                <w:rFonts w:ascii="Arial" w:hAnsi="Arial" w:cs="Arial"/>
                <w:b/>
              </w:rPr>
            </w:pPr>
            <w:r>
              <w:rPr>
                <w:rFonts w:ascii="Arial" w:hAnsi="Arial" w:cs="Arial"/>
                <w:b/>
              </w:rPr>
              <w:t>2</w:t>
            </w:r>
          </w:p>
        </w:tc>
        <w:tc>
          <w:tcPr>
            <w:tcW w:w="3150" w:type="dxa"/>
            <w:vAlign w:val="center"/>
          </w:tcPr>
          <w:p w14:paraId="2D834EB7" w14:textId="7BEB3C9E" w:rsidR="002F02DE" w:rsidRDefault="00357E18" w:rsidP="002F02DE">
            <w:pPr>
              <w:rPr>
                <w:rFonts w:ascii="Arial" w:hAnsi="Arial" w:cs="Arial"/>
                <w:b/>
              </w:rPr>
            </w:pPr>
            <w:r>
              <w:rPr>
                <w:rFonts w:ascii="Arial" w:hAnsi="Arial" w:cs="Arial"/>
                <w:b/>
              </w:rPr>
              <w:t>Welcome to New Co-Chairs</w:t>
            </w:r>
          </w:p>
          <w:p w14:paraId="7F426DB2" w14:textId="519D1C65" w:rsidR="002F02DE" w:rsidRPr="00577CD5" w:rsidRDefault="002F02DE" w:rsidP="002F02DE">
            <w:pPr>
              <w:rPr>
                <w:rFonts w:ascii="Arial" w:hAnsi="Arial" w:cs="Arial"/>
                <w:b/>
              </w:rPr>
            </w:pPr>
          </w:p>
        </w:tc>
        <w:tc>
          <w:tcPr>
            <w:tcW w:w="5490" w:type="dxa"/>
            <w:vAlign w:val="center"/>
          </w:tcPr>
          <w:p w14:paraId="0A81672C" w14:textId="77777777" w:rsidR="002F02DE" w:rsidRDefault="00357E18" w:rsidP="002F02DE">
            <w:pPr>
              <w:rPr>
                <w:rFonts w:ascii="Arial" w:hAnsi="Arial"/>
              </w:rPr>
            </w:pPr>
            <w:r>
              <w:rPr>
                <w:rFonts w:ascii="Arial" w:hAnsi="Arial"/>
              </w:rPr>
              <w:t>Jody Williams Tyler &amp; Jenny Leung are the new co-chairs of Chemistry</w:t>
            </w:r>
          </w:p>
          <w:p w14:paraId="32775381" w14:textId="7082D78E" w:rsidR="00357E18" w:rsidRPr="00577CD5" w:rsidRDefault="00357E18" w:rsidP="002F02DE">
            <w:pPr>
              <w:rPr>
                <w:rFonts w:ascii="Arial" w:hAnsi="Arial"/>
              </w:rPr>
            </w:pPr>
            <w:r>
              <w:rPr>
                <w:rFonts w:ascii="Arial" w:hAnsi="Arial"/>
              </w:rPr>
              <w:t>Joining us today to begin learning the ropes</w:t>
            </w:r>
          </w:p>
        </w:tc>
        <w:tc>
          <w:tcPr>
            <w:tcW w:w="4860" w:type="dxa"/>
            <w:vAlign w:val="center"/>
          </w:tcPr>
          <w:p w14:paraId="26CB4FDC" w14:textId="3B030F16" w:rsidR="002F02DE" w:rsidRPr="00577CD5" w:rsidRDefault="00357E18" w:rsidP="002F02DE">
            <w:pPr>
              <w:rPr>
                <w:rFonts w:ascii="Arial" w:hAnsi="Arial" w:cs="Arial"/>
                <w:bCs/>
                <w:iCs/>
              </w:rPr>
            </w:pPr>
            <w:r>
              <w:rPr>
                <w:rFonts w:ascii="Arial" w:hAnsi="Arial" w:cs="Arial"/>
                <w:bCs/>
                <w:iCs/>
              </w:rPr>
              <w:t xml:space="preserve">Terri’s idea: chair training, advanced training for chairs to sit down and </w:t>
            </w:r>
          </w:p>
        </w:tc>
      </w:tr>
      <w:tr w:rsidR="002F02DE" w:rsidRPr="00577CD5" w14:paraId="3FB8BB72" w14:textId="77777777" w:rsidTr="002F02DE">
        <w:tc>
          <w:tcPr>
            <w:tcW w:w="985" w:type="dxa"/>
            <w:vAlign w:val="center"/>
          </w:tcPr>
          <w:p w14:paraId="386618AE" w14:textId="215FBA82" w:rsidR="002F02DE" w:rsidRDefault="002F02DE" w:rsidP="002F02DE">
            <w:pPr>
              <w:rPr>
                <w:rFonts w:ascii="Arial" w:hAnsi="Arial" w:cs="Arial"/>
                <w:b/>
              </w:rPr>
            </w:pPr>
            <w:r>
              <w:rPr>
                <w:rFonts w:ascii="Arial" w:hAnsi="Arial" w:cs="Arial"/>
                <w:b/>
              </w:rPr>
              <w:t>3</w:t>
            </w:r>
          </w:p>
        </w:tc>
        <w:tc>
          <w:tcPr>
            <w:tcW w:w="3150" w:type="dxa"/>
            <w:vAlign w:val="center"/>
          </w:tcPr>
          <w:p w14:paraId="4CDE5921" w14:textId="706705C5" w:rsidR="002F02DE" w:rsidRDefault="0007763A" w:rsidP="002F02DE">
            <w:pPr>
              <w:rPr>
                <w:rFonts w:ascii="Arial" w:hAnsi="Arial" w:cs="Arial"/>
                <w:b/>
              </w:rPr>
            </w:pPr>
            <w:r>
              <w:rPr>
                <w:rFonts w:ascii="Arial" w:hAnsi="Arial" w:cs="Arial"/>
                <w:b/>
              </w:rPr>
              <w:t>Curriculum</w:t>
            </w:r>
          </w:p>
        </w:tc>
        <w:tc>
          <w:tcPr>
            <w:tcW w:w="5490" w:type="dxa"/>
            <w:vAlign w:val="center"/>
          </w:tcPr>
          <w:p w14:paraId="3B555007" w14:textId="77777777" w:rsidR="002F02DE" w:rsidRDefault="0007763A" w:rsidP="002F02DE">
            <w:pPr>
              <w:rPr>
                <w:rFonts w:ascii="Arial" w:hAnsi="Arial"/>
              </w:rPr>
            </w:pPr>
            <w:r>
              <w:rPr>
                <w:rFonts w:ascii="Arial" w:hAnsi="Arial"/>
              </w:rPr>
              <w:t>Where are we in the process?</w:t>
            </w:r>
          </w:p>
          <w:p w14:paraId="3E21C443" w14:textId="77777777" w:rsidR="0007763A" w:rsidRDefault="0007763A" w:rsidP="002F02DE">
            <w:pPr>
              <w:rPr>
                <w:rFonts w:ascii="Arial" w:hAnsi="Arial"/>
              </w:rPr>
            </w:pPr>
            <w:r>
              <w:rPr>
                <w:rFonts w:ascii="Arial" w:hAnsi="Arial"/>
              </w:rPr>
              <w:t>Curriculum must be in EDC queue by May 31</w:t>
            </w:r>
          </w:p>
          <w:p w14:paraId="090E130B" w14:textId="14C90BA5" w:rsidR="0007763A" w:rsidRPr="00577CD5" w:rsidRDefault="0007763A" w:rsidP="002F02DE">
            <w:pPr>
              <w:rPr>
                <w:rFonts w:ascii="Arial" w:hAnsi="Arial"/>
              </w:rPr>
            </w:pPr>
            <w:r>
              <w:rPr>
                <w:rFonts w:ascii="Arial" w:hAnsi="Arial"/>
              </w:rPr>
              <w:t>Needs to be in Dean’s queue by May 15</w:t>
            </w:r>
          </w:p>
        </w:tc>
        <w:tc>
          <w:tcPr>
            <w:tcW w:w="4860" w:type="dxa"/>
            <w:vAlign w:val="center"/>
          </w:tcPr>
          <w:p w14:paraId="7BFD4E7B" w14:textId="504E5FED" w:rsidR="00E54681" w:rsidRPr="00577CD5" w:rsidRDefault="0007763A" w:rsidP="002F02DE">
            <w:pPr>
              <w:rPr>
                <w:rFonts w:ascii="Arial" w:hAnsi="Arial" w:cs="Arial"/>
                <w:bCs/>
                <w:iCs/>
              </w:rPr>
            </w:pPr>
            <w:r>
              <w:rPr>
                <w:rFonts w:ascii="Arial" w:hAnsi="Arial" w:cs="Arial"/>
                <w:bCs/>
                <w:iCs/>
              </w:rPr>
              <w:t xml:space="preserve">Discussion of process, how to prepare documents, </w:t>
            </w:r>
            <w:r w:rsidR="00E54681">
              <w:rPr>
                <w:rFonts w:ascii="Arial" w:hAnsi="Arial" w:cs="Arial"/>
                <w:bCs/>
                <w:iCs/>
              </w:rPr>
              <w:t>board minutes questions</w:t>
            </w:r>
          </w:p>
        </w:tc>
      </w:tr>
      <w:tr w:rsidR="002F02DE" w:rsidRPr="00577CD5" w14:paraId="3FF526BC" w14:textId="77777777" w:rsidTr="002F02DE">
        <w:tc>
          <w:tcPr>
            <w:tcW w:w="985" w:type="dxa"/>
            <w:vAlign w:val="center"/>
          </w:tcPr>
          <w:p w14:paraId="4B76211B" w14:textId="56DE5F92" w:rsidR="002F02DE" w:rsidRDefault="002F02DE" w:rsidP="002F02DE">
            <w:pPr>
              <w:rPr>
                <w:rFonts w:ascii="Arial" w:hAnsi="Arial" w:cs="Arial"/>
                <w:b/>
              </w:rPr>
            </w:pPr>
            <w:r>
              <w:rPr>
                <w:rFonts w:ascii="Arial" w:hAnsi="Arial" w:cs="Arial"/>
                <w:b/>
              </w:rPr>
              <w:t>4</w:t>
            </w:r>
          </w:p>
        </w:tc>
        <w:tc>
          <w:tcPr>
            <w:tcW w:w="3150" w:type="dxa"/>
            <w:vAlign w:val="center"/>
          </w:tcPr>
          <w:p w14:paraId="7FDA01EC" w14:textId="69C2E13C" w:rsidR="002F02DE" w:rsidRDefault="00E54681" w:rsidP="002F02DE">
            <w:pPr>
              <w:rPr>
                <w:rFonts w:ascii="Arial" w:hAnsi="Arial" w:cs="Arial"/>
                <w:b/>
              </w:rPr>
            </w:pPr>
            <w:r>
              <w:rPr>
                <w:rFonts w:ascii="Arial" w:hAnsi="Arial" w:cs="Arial"/>
                <w:b/>
              </w:rPr>
              <w:t>Division Mission, Vision, Goals</w:t>
            </w:r>
          </w:p>
        </w:tc>
        <w:tc>
          <w:tcPr>
            <w:tcW w:w="5490" w:type="dxa"/>
            <w:vAlign w:val="center"/>
          </w:tcPr>
          <w:p w14:paraId="6988A80D" w14:textId="7447A857" w:rsidR="002F02DE" w:rsidRDefault="00E54681" w:rsidP="002F02DE">
            <w:pPr>
              <w:rPr>
                <w:rFonts w:ascii="Arial" w:hAnsi="Arial"/>
              </w:rPr>
            </w:pPr>
            <w:r>
              <w:rPr>
                <w:rFonts w:ascii="Arial" w:hAnsi="Arial"/>
              </w:rPr>
              <w:t>Handouts: Goals we worked on together, college level goals and themes</w:t>
            </w:r>
          </w:p>
        </w:tc>
        <w:tc>
          <w:tcPr>
            <w:tcW w:w="4860" w:type="dxa"/>
            <w:vAlign w:val="center"/>
          </w:tcPr>
          <w:p w14:paraId="5C35DB2C" w14:textId="77777777" w:rsidR="002F02DE" w:rsidRDefault="00E54681" w:rsidP="002F02DE">
            <w:pPr>
              <w:rPr>
                <w:rFonts w:ascii="Arial" w:hAnsi="Arial" w:cs="Arial"/>
                <w:bCs/>
                <w:iCs/>
              </w:rPr>
            </w:pPr>
            <w:r>
              <w:rPr>
                <w:rFonts w:ascii="Arial" w:hAnsi="Arial" w:cs="Arial"/>
                <w:bCs/>
                <w:iCs/>
              </w:rPr>
              <w:t>Discussion of division goals, connection to college grads</w:t>
            </w:r>
          </w:p>
          <w:p w14:paraId="19260805" w14:textId="77777777" w:rsidR="00171F51" w:rsidRDefault="00171F51" w:rsidP="002F02DE">
            <w:pPr>
              <w:rPr>
                <w:rFonts w:ascii="Arial" w:hAnsi="Arial" w:cs="Arial"/>
                <w:bCs/>
                <w:iCs/>
              </w:rPr>
            </w:pPr>
            <w:r>
              <w:rPr>
                <w:rFonts w:ascii="Arial" w:hAnsi="Arial" w:cs="Arial"/>
                <w:bCs/>
                <w:iCs/>
              </w:rPr>
              <w:t xml:space="preserve">Continue to encourage and support a culture of assessment, safety, and </w:t>
            </w:r>
            <w:r>
              <w:rPr>
                <w:rFonts w:ascii="Arial" w:hAnsi="Arial" w:cs="Arial"/>
                <w:bCs/>
                <w:iCs/>
              </w:rPr>
              <w:lastRenderedPageBreak/>
              <w:t>sustainability across the Division encouraging data driven decisions that result in changes in institution</w:t>
            </w:r>
          </w:p>
          <w:p w14:paraId="0A3429EB" w14:textId="7FBC16F3" w:rsidR="00171F51" w:rsidRDefault="00171F51" w:rsidP="002F02DE">
            <w:pPr>
              <w:rPr>
                <w:rFonts w:ascii="Arial" w:hAnsi="Arial" w:cs="Arial"/>
                <w:bCs/>
                <w:iCs/>
              </w:rPr>
            </w:pPr>
            <w:r>
              <w:rPr>
                <w:rFonts w:ascii="Arial" w:hAnsi="Arial" w:cs="Arial"/>
                <w:bCs/>
                <w:iCs/>
              </w:rPr>
              <w:t xml:space="preserve">Provide excellent “costumer service” </w:t>
            </w:r>
            <w:r w:rsidR="00C12817">
              <w:rPr>
                <w:rFonts w:ascii="Arial" w:hAnsi="Arial" w:cs="Arial"/>
                <w:bCs/>
                <w:iCs/>
              </w:rPr>
              <w:t>to</w:t>
            </w:r>
            <w:r>
              <w:rPr>
                <w:rFonts w:ascii="Arial" w:hAnsi="Arial" w:cs="Arial"/>
                <w:bCs/>
                <w:iCs/>
              </w:rPr>
              <w:t xml:space="preserve"> students and staff – continue to be th</w:t>
            </w:r>
            <w:r w:rsidR="00C12817">
              <w:rPr>
                <w:rFonts w:ascii="Arial" w:hAnsi="Arial" w:cs="Arial"/>
                <w:bCs/>
                <w:iCs/>
              </w:rPr>
              <w:t>e “last</w:t>
            </w:r>
            <w:r>
              <w:rPr>
                <w:rFonts w:ascii="Arial" w:hAnsi="Arial" w:cs="Arial"/>
                <w:bCs/>
                <w:iCs/>
              </w:rPr>
              <w:t xml:space="preserve"> stop” for those seeking help</w:t>
            </w:r>
          </w:p>
          <w:p w14:paraId="15701457" w14:textId="77777777" w:rsidR="00171F51" w:rsidRDefault="00171F51" w:rsidP="002F02DE">
            <w:pPr>
              <w:rPr>
                <w:rFonts w:ascii="Arial" w:hAnsi="Arial" w:cs="Arial"/>
                <w:bCs/>
                <w:iCs/>
              </w:rPr>
            </w:pPr>
            <w:r>
              <w:rPr>
                <w:rFonts w:ascii="Arial" w:hAnsi="Arial" w:cs="Arial"/>
                <w:bCs/>
                <w:iCs/>
              </w:rPr>
              <w:t xml:space="preserve">Support dept., campus, and community events such as Debbie </w:t>
            </w:r>
            <w:proofErr w:type="spellStart"/>
            <w:r>
              <w:rPr>
                <w:rFonts w:ascii="Arial" w:hAnsi="Arial" w:cs="Arial"/>
                <w:bCs/>
                <w:iCs/>
              </w:rPr>
              <w:t>Boroch</w:t>
            </w:r>
            <w:proofErr w:type="spellEnd"/>
            <w:r>
              <w:rPr>
                <w:rFonts w:ascii="Arial" w:hAnsi="Arial" w:cs="Arial"/>
                <w:bCs/>
                <w:iCs/>
              </w:rPr>
              <w:t xml:space="preserve"> Science Day, Caduceus Club Health Professions</w:t>
            </w:r>
            <w:r w:rsidR="0090297B">
              <w:rPr>
                <w:rFonts w:ascii="Arial" w:hAnsi="Arial" w:cs="Arial"/>
                <w:bCs/>
                <w:iCs/>
              </w:rPr>
              <w:t xml:space="preserve"> Conference, Kepler Scholarship Program, Farm Day, Robotics Team, and other events sponsored by one or more depts. within the Division</w:t>
            </w:r>
          </w:p>
          <w:p w14:paraId="6078A795" w14:textId="77777777" w:rsidR="0090297B" w:rsidRDefault="0090297B" w:rsidP="002F02DE">
            <w:pPr>
              <w:rPr>
                <w:rFonts w:ascii="Arial" w:hAnsi="Arial" w:cs="Arial"/>
                <w:bCs/>
                <w:iCs/>
              </w:rPr>
            </w:pPr>
            <w:r>
              <w:rPr>
                <w:rFonts w:ascii="Arial" w:hAnsi="Arial" w:cs="Arial"/>
                <w:bCs/>
                <w:iCs/>
              </w:rPr>
              <w:t xml:space="preserve">Effectively manage resources within the Division, such as Wildlife Sanctuary, AG Farm, Meek Museum, </w:t>
            </w:r>
            <w:proofErr w:type="spellStart"/>
            <w:r>
              <w:rPr>
                <w:rFonts w:ascii="Arial" w:hAnsi="Arial" w:cs="Arial"/>
                <w:bCs/>
                <w:iCs/>
              </w:rPr>
              <w:t>Redinger</w:t>
            </w:r>
            <w:proofErr w:type="spellEnd"/>
            <w:r>
              <w:rPr>
                <w:rFonts w:ascii="Arial" w:hAnsi="Arial" w:cs="Arial"/>
                <w:bCs/>
                <w:iCs/>
              </w:rPr>
              <w:t xml:space="preserve"> Exploration Center, Randall Planetarium, Observatory Dome, AG Literacy Trail, and develop program to recycle 100% of the College’s green waste and manure</w:t>
            </w:r>
          </w:p>
          <w:p w14:paraId="6C1B3B5D" w14:textId="77777777" w:rsidR="0090297B" w:rsidRDefault="0090297B" w:rsidP="002F02DE">
            <w:pPr>
              <w:rPr>
                <w:rFonts w:ascii="Arial" w:hAnsi="Arial" w:cs="Arial"/>
                <w:bCs/>
                <w:iCs/>
              </w:rPr>
            </w:pPr>
            <w:r>
              <w:rPr>
                <w:rFonts w:ascii="Arial" w:hAnsi="Arial" w:cs="Arial"/>
                <w:bCs/>
                <w:iCs/>
              </w:rPr>
              <w:t xml:space="preserve">Increase student success and achievement in science, technology, engineering, and mathematics (STEM) courses, particularly for underrepresented students, by creating and staffing a STEM center. </w:t>
            </w:r>
          </w:p>
          <w:p w14:paraId="72DC134C" w14:textId="77777777" w:rsidR="0090297B" w:rsidRDefault="0090297B" w:rsidP="002F02DE">
            <w:pPr>
              <w:rPr>
                <w:rFonts w:ascii="Arial" w:hAnsi="Arial" w:cs="Arial"/>
                <w:bCs/>
                <w:iCs/>
              </w:rPr>
            </w:pPr>
            <w:r>
              <w:rPr>
                <w:rFonts w:ascii="Arial" w:hAnsi="Arial" w:cs="Arial"/>
                <w:bCs/>
                <w:iCs/>
              </w:rPr>
              <w:t>Cutting edge programs for student innovation, equipment, and technology</w:t>
            </w:r>
          </w:p>
          <w:p w14:paraId="65DCB2B5" w14:textId="77777777" w:rsidR="0090297B" w:rsidRDefault="0090297B" w:rsidP="002F02DE">
            <w:pPr>
              <w:rPr>
                <w:rFonts w:ascii="Arial" w:hAnsi="Arial" w:cs="Arial"/>
                <w:bCs/>
                <w:iCs/>
              </w:rPr>
            </w:pPr>
            <w:r>
              <w:rPr>
                <w:rFonts w:ascii="Arial" w:hAnsi="Arial" w:cs="Arial"/>
                <w:bCs/>
                <w:iCs/>
              </w:rPr>
              <w:t xml:space="preserve">Continue to respond to student needs for courses within the Division through </w:t>
            </w:r>
            <w:r>
              <w:rPr>
                <w:rFonts w:ascii="Arial" w:hAnsi="Arial" w:cs="Arial"/>
                <w:bCs/>
                <w:iCs/>
              </w:rPr>
              <w:lastRenderedPageBreak/>
              <w:t>targeted growth and effective enrollment management</w:t>
            </w:r>
          </w:p>
          <w:p w14:paraId="3AA3FB86" w14:textId="5EC0AE88" w:rsidR="0090297B" w:rsidRPr="00577CD5" w:rsidRDefault="0090297B" w:rsidP="002F02DE">
            <w:pPr>
              <w:rPr>
                <w:rFonts w:ascii="Arial" w:hAnsi="Arial" w:cs="Arial"/>
                <w:bCs/>
                <w:iCs/>
              </w:rPr>
            </w:pPr>
            <w:r>
              <w:rPr>
                <w:rFonts w:ascii="Arial" w:hAnsi="Arial" w:cs="Arial"/>
                <w:bCs/>
                <w:iCs/>
              </w:rPr>
              <w:t>Support undergraduate research across the Division</w:t>
            </w:r>
          </w:p>
        </w:tc>
      </w:tr>
      <w:tr w:rsidR="002F02DE" w:rsidRPr="00577CD5" w14:paraId="6EB804DE" w14:textId="77777777" w:rsidTr="002F02DE">
        <w:tc>
          <w:tcPr>
            <w:tcW w:w="985" w:type="dxa"/>
            <w:vAlign w:val="center"/>
          </w:tcPr>
          <w:p w14:paraId="0918B853" w14:textId="7FDD3F92" w:rsidR="002F02DE" w:rsidRDefault="002F02DE" w:rsidP="002F02DE">
            <w:pPr>
              <w:rPr>
                <w:rFonts w:ascii="Arial" w:hAnsi="Arial" w:cs="Arial"/>
                <w:b/>
              </w:rPr>
            </w:pPr>
            <w:r>
              <w:rPr>
                <w:rFonts w:ascii="Arial" w:hAnsi="Arial" w:cs="Arial"/>
                <w:b/>
              </w:rPr>
              <w:lastRenderedPageBreak/>
              <w:t>5</w:t>
            </w:r>
          </w:p>
        </w:tc>
        <w:tc>
          <w:tcPr>
            <w:tcW w:w="3150" w:type="dxa"/>
            <w:vAlign w:val="center"/>
          </w:tcPr>
          <w:p w14:paraId="1366B0BC" w14:textId="1174C00F" w:rsidR="002F02DE" w:rsidRDefault="00E54681" w:rsidP="002F02DE">
            <w:pPr>
              <w:rPr>
                <w:rFonts w:ascii="Arial" w:hAnsi="Arial" w:cs="Arial"/>
                <w:b/>
              </w:rPr>
            </w:pPr>
            <w:r>
              <w:rPr>
                <w:rFonts w:ascii="Arial" w:hAnsi="Arial" w:cs="Arial"/>
                <w:b/>
              </w:rPr>
              <w:t>Department Chair Compensation</w:t>
            </w:r>
          </w:p>
        </w:tc>
        <w:tc>
          <w:tcPr>
            <w:tcW w:w="5490" w:type="dxa"/>
            <w:vAlign w:val="center"/>
          </w:tcPr>
          <w:p w14:paraId="6596D850" w14:textId="5E6CA6FE" w:rsidR="002F02DE" w:rsidRPr="00577CD5" w:rsidRDefault="00E54681" w:rsidP="002F02DE">
            <w:pPr>
              <w:rPr>
                <w:rFonts w:ascii="Arial" w:hAnsi="Arial"/>
              </w:rPr>
            </w:pPr>
            <w:r>
              <w:rPr>
                <w:rFonts w:ascii="Arial" w:hAnsi="Arial"/>
              </w:rPr>
              <w:t xml:space="preserve">The current compensation is listed in the FA Agreement in Appendix B page 114. The current duties are listed </w:t>
            </w:r>
            <w:r w:rsidR="00360E65">
              <w:rPr>
                <w:rFonts w:ascii="Arial" w:hAnsi="Arial"/>
              </w:rPr>
              <w:t xml:space="preserve">in the FA Agreement in Article 18.F page 71. Both of these items are currently in the negotiations process and have not been agreed to </w:t>
            </w:r>
            <w:proofErr w:type="gramStart"/>
            <w:r w:rsidR="00360E65">
              <w:rPr>
                <w:rFonts w:ascii="Arial" w:hAnsi="Arial"/>
              </w:rPr>
              <w:t>for 2015-16 Academic Year</w:t>
            </w:r>
            <w:proofErr w:type="gramEnd"/>
            <w:r w:rsidR="00360E65">
              <w:rPr>
                <w:rFonts w:ascii="Arial" w:hAnsi="Arial"/>
              </w:rPr>
              <w:t>. Please note that STRS changes have been made and department chair compensation is not creditable to the defined benefit portion of STRS for final compensation calculations, but is instead eligible for the Defined Benefits Supplemental account similar to overload pay. The change went into effect January.</w:t>
            </w:r>
          </w:p>
        </w:tc>
        <w:tc>
          <w:tcPr>
            <w:tcW w:w="4860" w:type="dxa"/>
            <w:vAlign w:val="center"/>
          </w:tcPr>
          <w:p w14:paraId="005F3B66" w14:textId="77777777" w:rsidR="002F02DE" w:rsidRDefault="00360E65" w:rsidP="002F02DE">
            <w:pPr>
              <w:rPr>
                <w:rFonts w:ascii="Arial" w:hAnsi="Arial" w:cs="Arial"/>
                <w:bCs/>
                <w:iCs/>
              </w:rPr>
            </w:pPr>
            <w:r>
              <w:rPr>
                <w:rFonts w:ascii="Arial" w:hAnsi="Arial" w:cs="Arial"/>
                <w:bCs/>
                <w:iCs/>
              </w:rPr>
              <w:t>Well designed for programs – not useful for GE classes</w:t>
            </w:r>
          </w:p>
          <w:p w14:paraId="70026054" w14:textId="77777777" w:rsidR="00360E65" w:rsidRDefault="00360E65" w:rsidP="002F02DE">
            <w:pPr>
              <w:rPr>
                <w:rFonts w:ascii="Arial" w:hAnsi="Arial" w:cs="Arial"/>
                <w:bCs/>
                <w:iCs/>
              </w:rPr>
            </w:pPr>
            <w:r>
              <w:rPr>
                <w:rFonts w:ascii="Arial" w:hAnsi="Arial" w:cs="Arial"/>
                <w:bCs/>
                <w:iCs/>
              </w:rPr>
              <w:t>If we don’t have certs/degrees – do we have PLDS?</w:t>
            </w:r>
          </w:p>
          <w:p w14:paraId="66E1743E" w14:textId="77777777" w:rsidR="00360E65" w:rsidRDefault="00360E65" w:rsidP="002F02DE">
            <w:pPr>
              <w:rPr>
                <w:rFonts w:ascii="Arial" w:hAnsi="Arial" w:cs="Arial"/>
                <w:bCs/>
                <w:iCs/>
              </w:rPr>
            </w:pPr>
            <w:r>
              <w:rPr>
                <w:rFonts w:ascii="Arial" w:hAnsi="Arial" w:cs="Arial"/>
                <w:bCs/>
                <w:iCs/>
              </w:rPr>
              <w:t xml:space="preserve">Discussion: </w:t>
            </w:r>
          </w:p>
          <w:p w14:paraId="66F561DB" w14:textId="1FDDDC05" w:rsidR="00360E65" w:rsidRPr="00577CD5" w:rsidRDefault="00360E65" w:rsidP="002F02DE">
            <w:pPr>
              <w:rPr>
                <w:rFonts w:ascii="Arial" w:hAnsi="Arial" w:cs="Arial"/>
                <w:bCs/>
                <w:iCs/>
              </w:rPr>
            </w:pPr>
            <w:r>
              <w:rPr>
                <w:rFonts w:ascii="Arial" w:hAnsi="Arial" w:cs="Arial"/>
                <w:bCs/>
                <w:iCs/>
              </w:rPr>
              <w:t xml:space="preserve">Can we write ILOs for the Division: bio, </w:t>
            </w:r>
            <w:proofErr w:type="spellStart"/>
            <w:r>
              <w:rPr>
                <w:rFonts w:ascii="Arial" w:hAnsi="Arial" w:cs="Arial"/>
                <w:bCs/>
                <w:iCs/>
              </w:rPr>
              <w:t>chem</w:t>
            </w:r>
            <w:proofErr w:type="spellEnd"/>
            <w:r>
              <w:rPr>
                <w:rFonts w:ascii="Arial" w:hAnsi="Arial" w:cs="Arial"/>
                <w:bCs/>
                <w:iCs/>
              </w:rPr>
              <w:t xml:space="preserve">, physics, </w:t>
            </w:r>
            <w:proofErr w:type="spellStart"/>
            <w:r>
              <w:rPr>
                <w:rFonts w:ascii="Arial" w:hAnsi="Arial" w:cs="Arial"/>
                <w:bCs/>
                <w:iCs/>
              </w:rPr>
              <w:t>eng</w:t>
            </w:r>
            <w:proofErr w:type="spellEnd"/>
            <w:r>
              <w:rPr>
                <w:rFonts w:ascii="Arial" w:hAnsi="Arial" w:cs="Arial"/>
                <w:bCs/>
                <w:iCs/>
              </w:rPr>
              <w:t xml:space="preserve">, math, cd, earth sciences, </w:t>
            </w:r>
            <w:proofErr w:type="gramStart"/>
            <w:r>
              <w:rPr>
                <w:rFonts w:ascii="Arial" w:hAnsi="Arial" w:cs="Arial"/>
                <w:bCs/>
                <w:iCs/>
              </w:rPr>
              <w:t>astronomy</w:t>
            </w:r>
            <w:proofErr w:type="gramEnd"/>
            <w:r>
              <w:rPr>
                <w:rFonts w:ascii="Arial" w:hAnsi="Arial" w:cs="Arial"/>
                <w:bCs/>
                <w:iCs/>
              </w:rPr>
              <w:t>?</w:t>
            </w:r>
          </w:p>
        </w:tc>
        <w:bookmarkStart w:id="0" w:name="_GoBack"/>
        <w:bookmarkEnd w:id="0"/>
      </w:tr>
      <w:tr w:rsidR="002F02DE" w:rsidRPr="00577CD5" w14:paraId="2F316193" w14:textId="77777777" w:rsidTr="002F02DE">
        <w:tc>
          <w:tcPr>
            <w:tcW w:w="985" w:type="dxa"/>
            <w:tcBorders>
              <w:bottom w:val="single" w:sz="4" w:space="0" w:color="auto"/>
            </w:tcBorders>
            <w:vAlign w:val="center"/>
          </w:tcPr>
          <w:p w14:paraId="58C4F7A9" w14:textId="26367346" w:rsidR="002F02DE" w:rsidRDefault="002F02DE" w:rsidP="002F02DE">
            <w:pPr>
              <w:rPr>
                <w:rFonts w:ascii="Arial" w:hAnsi="Arial" w:cs="Arial"/>
                <w:b/>
              </w:rPr>
            </w:pPr>
            <w:r>
              <w:rPr>
                <w:rFonts w:ascii="Arial" w:hAnsi="Arial" w:cs="Arial"/>
                <w:b/>
              </w:rPr>
              <w:t>6</w:t>
            </w:r>
          </w:p>
        </w:tc>
        <w:tc>
          <w:tcPr>
            <w:tcW w:w="3150" w:type="dxa"/>
            <w:tcBorders>
              <w:bottom w:val="single" w:sz="4" w:space="0" w:color="auto"/>
            </w:tcBorders>
            <w:vAlign w:val="center"/>
          </w:tcPr>
          <w:p w14:paraId="0BECC328" w14:textId="1D4E7732" w:rsidR="002F02DE" w:rsidRDefault="00360E65" w:rsidP="002F02DE">
            <w:pPr>
              <w:rPr>
                <w:rFonts w:ascii="Arial" w:hAnsi="Arial" w:cs="Arial"/>
                <w:b/>
              </w:rPr>
            </w:pPr>
            <w:r>
              <w:rPr>
                <w:rFonts w:ascii="Arial" w:hAnsi="Arial" w:cs="Arial"/>
                <w:b/>
              </w:rPr>
              <w:t>Open Mic</w:t>
            </w:r>
          </w:p>
        </w:tc>
        <w:tc>
          <w:tcPr>
            <w:tcW w:w="5490" w:type="dxa"/>
            <w:vAlign w:val="center"/>
          </w:tcPr>
          <w:p w14:paraId="4E10A0BF" w14:textId="77777777" w:rsidR="002F02DE" w:rsidRDefault="00360E65" w:rsidP="002F02DE">
            <w:pPr>
              <w:rPr>
                <w:rFonts w:ascii="Arial" w:hAnsi="Arial"/>
              </w:rPr>
            </w:pPr>
            <w:r>
              <w:rPr>
                <w:rFonts w:ascii="Arial" w:hAnsi="Arial"/>
              </w:rPr>
              <w:t>FA Report</w:t>
            </w:r>
          </w:p>
          <w:p w14:paraId="15078E68" w14:textId="2338E65F" w:rsidR="00360E65" w:rsidRDefault="00360E65" w:rsidP="002F02DE">
            <w:pPr>
              <w:rPr>
                <w:rFonts w:ascii="Arial" w:hAnsi="Arial"/>
              </w:rPr>
            </w:pPr>
            <w:r>
              <w:rPr>
                <w:rFonts w:ascii="Arial" w:hAnsi="Arial" w:cs="Arial"/>
                <w:bCs/>
                <w:iCs/>
              </w:rPr>
              <w:t xml:space="preserve">Question: next year student </w:t>
            </w:r>
            <w:proofErr w:type="spellStart"/>
            <w:r>
              <w:rPr>
                <w:rFonts w:ascii="Arial" w:hAnsi="Arial" w:cs="Arial"/>
                <w:bCs/>
                <w:iCs/>
              </w:rPr>
              <w:t>evals</w:t>
            </w:r>
            <w:proofErr w:type="spellEnd"/>
            <w:r>
              <w:rPr>
                <w:rFonts w:ascii="Arial" w:hAnsi="Arial" w:cs="Arial"/>
                <w:bCs/>
                <w:iCs/>
              </w:rPr>
              <w:t xml:space="preserve"> fall 2015, can this be used for adjuncts??</w:t>
            </w:r>
          </w:p>
        </w:tc>
        <w:tc>
          <w:tcPr>
            <w:tcW w:w="4860" w:type="dxa"/>
            <w:vAlign w:val="center"/>
          </w:tcPr>
          <w:p w14:paraId="5DEEDA16" w14:textId="58EA8F25" w:rsidR="002F02DE" w:rsidRPr="00577CD5" w:rsidRDefault="00360E65" w:rsidP="002F02DE">
            <w:pPr>
              <w:rPr>
                <w:rFonts w:ascii="Arial" w:hAnsi="Arial" w:cs="Arial"/>
                <w:bCs/>
                <w:iCs/>
              </w:rPr>
            </w:pPr>
            <w:r>
              <w:rPr>
                <w:rFonts w:ascii="Arial" w:hAnsi="Arial" w:cs="Arial"/>
                <w:bCs/>
                <w:iCs/>
              </w:rPr>
              <w:t>Planning meeting tomorrow</w:t>
            </w:r>
          </w:p>
        </w:tc>
      </w:tr>
      <w:tr w:rsidR="002F02DE" w:rsidRPr="00577CD5" w14:paraId="2A74CE82" w14:textId="77777777" w:rsidTr="002F02DE">
        <w:tc>
          <w:tcPr>
            <w:tcW w:w="985" w:type="dxa"/>
            <w:tcBorders>
              <w:bottom w:val="single" w:sz="4" w:space="0" w:color="auto"/>
            </w:tcBorders>
            <w:vAlign w:val="center"/>
          </w:tcPr>
          <w:p w14:paraId="0C8B6A77" w14:textId="6BA6AD9C" w:rsidR="002F02DE" w:rsidRDefault="002F02DE" w:rsidP="002F02DE">
            <w:pPr>
              <w:rPr>
                <w:rFonts w:ascii="Arial" w:hAnsi="Arial" w:cs="Arial"/>
                <w:b/>
              </w:rPr>
            </w:pPr>
            <w:r>
              <w:rPr>
                <w:rFonts w:ascii="Arial" w:hAnsi="Arial" w:cs="Arial"/>
                <w:b/>
              </w:rPr>
              <w:t>7</w:t>
            </w:r>
          </w:p>
        </w:tc>
        <w:tc>
          <w:tcPr>
            <w:tcW w:w="3150" w:type="dxa"/>
            <w:tcBorders>
              <w:bottom w:val="single" w:sz="4" w:space="0" w:color="auto"/>
            </w:tcBorders>
            <w:vAlign w:val="center"/>
          </w:tcPr>
          <w:p w14:paraId="18243ECD" w14:textId="659123CB" w:rsidR="002F02DE" w:rsidRDefault="00360E65" w:rsidP="002F02DE">
            <w:pPr>
              <w:rPr>
                <w:rFonts w:ascii="Arial" w:hAnsi="Arial" w:cs="Arial"/>
                <w:b/>
              </w:rPr>
            </w:pPr>
            <w:r>
              <w:rPr>
                <w:rFonts w:ascii="Arial" w:hAnsi="Arial" w:cs="Arial"/>
                <w:b/>
              </w:rPr>
              <w:t>Next Meeting</w:t>
            </w:r>
          </w:p>
        </w:tc>
        <w:tc>
          <w:tcPr>
            <w:tcW w:w="5490" w:type="dxa"/>
            <w:vAlign w:val="center"/>
          </w:tcPr>
          <w:p w14:paraId="418A074E" w14:textId="730763F9" w:rsidR="002F02DE" w:rsidRDefault="006D26E9" w:rsidP="006D26E9">
            <w:pPr>
              <w:rPr>
                <w:rFonts w:ascii="Arial" w:hAnsi="Arial"/>
              </w:rPr>
            </w:pPr>
            <w:r>
              <w:rPr>
                <w:rFonts w:ascii="Arial" w:hAnsi="Arial"/>
              </w:rPr>
              <w:t>Thursday, June 4, 3:00 – 5:00 PM (extended meeting hours? Off campus?”</w:t>
            </w:r>
          </w:p>
        </w:tc>
        <w:tc>
          <w:tcPr>
            <w:tcW w:w="4860" w:type="dxa"/>
            <w:vAlign w:val="center"/>
          </w:tcPr>
          <w:p w14:paraId="7D934A34" w14:textId="34C09A8F" w:rsidR="002F02DE" w:rsidRDefault="006D26E9" w:rsidP="002F02DE">
            <w:pPr>
              <w:rPr>
                <w:rFonts w:ascii="Arial" w:hAnsi="Arial" w:cs="Arial"/>
                <w:bCs/>
                <w:iCs/>
              </w:rPr>
            </w:pPr>
            <w:r>
              <w:rPr>
                <w:rFonts w:ascii="Arial" w:hAnsi="Arial" w:cs="Arial"/>
                <w:bCs/>
                <w:iCs/>
              </w:rPr>
              <w:t>More sweeping in the classroom</w:t>
            </w:r>
          </w:p>
          <w:p w14:paraId="0CB572DB" w14:textId="038C405F" w:rsidR="006D26E9" w:rsidRDefault="006D26E9" w:rsidP="002F02DE">
            <w:pPr>
              <w:rPr>
                <w:rFonts w:ascii="Arial" w:hAnsi="Arial" w:cs="Arial"/>
                <w:bCs/>
                <w:iCs/>
              </w:rPr>
            </w:pPr>
            <w:r>
              <w:rPr>
                <w:rFonts w:ascii="Arial" w:hAnsi="Arial" w:cs="Arial"/>
                <w:bCs/>
                <w:iCs/>
              </w:rPr>
              <w:t>Tentatively set for offsite meeting</w:t>
            </w:r>
          </w:p>
          <w:p w14:paraId="67470417" w14:textId="0F42DDB0" w:rsidR="006D26E9" w:rsidRPr="00577CD5" w:rsidRDefault="006D26E9" w:rsidP="002F02DE">
            <w:pPr>
              <w:rPr>
                <w:rFonts w:ascii="Arial" w:hAnsi="Arial" w:cs="Arial"/>
                <w:bCs/>
                <w:iCs/>
              </w:rPr>
            </w:pPr>
            <w:r>
              <w:rPr>
                <w:rFonts w:ascii="Arial" w:hAnsi="Arial" w:cs="Arial"/>
                <w:bCs/>
                <w:iCs/>
              </w:rPr>
              <w:t>Put in PIE – staffing needs – faculty/clerical</w:t>
            </w:r>
          </w:p>
        </w:tc>
      </w:tr>
    </w:tbl>
    <w:p w14:paraId="74338666" w14:textId="77777777" w:rsidR="00CC3EE7" w:rsidRDefault="00CC3EE7"/>
    <w:sectPr w:rsidR="00CC3EE7" w:rsidSect="00CC3EE7">
      <w:headerReference w:type="default" r:id="rId9"/>
      <w:pgSz w:w="15840" w:h="12240" w:orient="landscape"/>
      <w:pgMar w:top="1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4D3C" w14:textId="77777777" w:rsidR="00F67045" w:rsidRDefault="00F67045">
      <w:r>
        <w:separator/>
      </w:r>
    </w:p>
  </w:endnote>
  <w:endnote w:type="continuationSeparator" w:id="0">
    <w:p w14:paraId="6AC96236" w14:textId="77777777" w:rsidR="00F67045" w:rsidRDefault="00F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auto"/>
    <w:pitch w:val="variable"/>
    <w:sig w:usb0="00000003" w:usb1="10000000" w:usb2="00000000" w:usb3="00000000" w:csb0="80000001"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E7E5" w14:textId="77777777" w:rsidR="00F67045" w:rsidRDefault="00F67045">
      <w:r>
        <w:separator/>
      </w:r>
    </w:p>
  </w:footnote>
  <w:footnote w:type="continuationSeparator" w:id="0">
    <w:p w14:paraId="1CB25DED" w14:textId="77777777" w:rsidR="00F67045" w:rsidRDefault="00F6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06E3" w14:textId="575171A6" w:rsidR="00F67045" w:rsidRDefault="00F67045" w:rsidP="00CC3EE7">
    <w:pPr>
      <w:pStyle w:val="Header"/>
      <w:jc w:val="center"/>
      <w:rPr>
        <w:rFonts w:ascii="Century Gothic" w:hAnsi="Century Gothic"/>
        <w:sz w:val="28"/>
        <w:szCs w:val="28"/>
      </w:rPr>
    </w:pPr>
    <w:r>
      <w:rPr>
        <w:noProof/>
      </w:rPr>
      <w:drawing>
        <wp:anchor distT="0" distB="0" distL="114300" distR="114300" simplePos="0" relativeHeight="251657728" behindDoc="1" locked="0" layoutInCell="1" allowOverlap="1" wp14:anchorId="09A8C4B9" wp14:editId="2A8FA7E1">
          <wp:simplePos x="0" y="0"/>
          <wp:positionH relativeFrom="column">
            <wp:posOffset>0</wp:posOffset>
          </wp:positionH>
          <wp:positionV relativeFrom="paragraph">
            <wp:posOffset>0</wp:posOffset>
          </wp:positionV>
          <wp:extent cx="1419225" cy="1009650"/>
          <wp:effectExtent l="0" t="0" r="3175" b="6350"/>
          <wp:wrapNone/>
          <wp:docPr id="1" name="Picture 1"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Solid-l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pic:spPr>
              </pic:pic>
            </a:graphicData>
          </a:graphic>
        </wp:anchor>
      </w:drawing>
    </w:r>
    <w:r>
      <w:rPr>
        <w:rFonts w:ascii="Century Gothic" w:hAnsi="Century Gothic"/>
        <w:b/>
        <w:sz w:val="28"/>
        <w:szCs w:val="28"/>
      </w:rPr>
      <w:t>Natural Sciences Division</w:t>
    </w:r>
  </w:p>
  <w:p w14:paraId="5A650915" w14:textId="722DEFE3" w:rsidR="00F67045" w:rsidRPr="00577CD5" w:rsidRDefault="00F67045" w:rsidP="00CC3EE7">
    <w:pPr>
      <w:pStyle w:val="Header"/>
      <w:jc w:val="center"/>
      <w:rPr>
        <w:rFonts w:ascii="Century Gothic" w:hAnsi="Century Gothic"/>
        <w:b/>
        <w:sz w:val="27"/>
        <w:szCs w:val="27"/>
      </w:rPr>
    </w:pPr>
    <w:r>
      <w:rPr>
        <w:rFonts w:ascii="Century Gothic" w:hAnsi="Century Gothic"/>
        <w:b/>
        <w:sz w:val="27"/>
        <w:szCs w:val="27"/>
      </w:rPr>
      <w:t>Department Chairs Meeting</w:t>
    </w:r>
    <w:r w:rsidR="00C12817">
      <w:rPr>
        <w:rFonts w:ascii="Century Gothic" w:hAnsi="Century Gothic"/>
        <w:b/>
        <w:sz w:val="27"/>
        <w:szCs w:val="27"/>
      </w:rPr>
      <w:t xml:space="preserve"> Minutes</w:t>
    </w:r>
  </w:p>
  <w:p w14:paraId="711A4391" w14:textId="32927780" w:rsidR="00F67045" w:rsidRPr="00577CD5" w:rsidRDefault="00357E18" w:rsidP="00CC3EE7">
    <w:pPr>
      <w:pStyle w:val="Header"/>
      <w:jc w:val="center"/>
      <w:rPr>
        <w:rFonts w:ascii="Century Gothic" w:hAnsi="Century Gothic"/>
        <w:b/>
        <w:sz w:val="27"/>
        <w:szCs w:val="27"/>
      </w:rPr>
    </w:pPr>
    <w:r>
      <w:rPr>
        <w:rFonts w:ascii="Century Gothic" w:hAnsi="Century Gothic"/>
        <w:b/>
        <w:sz w:val="27"/>
        <w:szCs w:val="27"/>
      </w:rPr>
      <w:t>May 7, 2015</w:t>
    </w:r>
  </w:p>
  <w:p w14:paraId="179F02D2" w14:textId="44A5C318" w:rsidR="00F67045" w:rsidRPr="00577CD5" w:rsidRDefault="00307DEA" w:rsidP="00CC3EE7">
    <w:pPr>
      <w:pStyle w:val="Header"/>
      <w:jc w:val="center"/>
      <w:rPr>
        <w:rFonts w:ascii="Century Gothic" w:hAnsi="Century Gothic"/>
        <w:b/>
        <w:sz w:val="27"/>
        <w:szCs w:val="27"/>
      </w:rPr>
    </w:pPr>
    <w:r>
      <w:rPr>
        <w:rFonts w:ascii="Century Gothic" w:hAnsi="Century Gothic"/>
        <w:b/>
        <w:sz w:val="27"/>
        <w:szCs w:val="27"/>
      </w:rPr>
      <w:t>3:00-5:0</w:t>
    </w:r>
    <w:r w:rsidR="00F67045">
      <w:rPr>
        <w:rFonts w:ascii="Century Gothic" w:hAnsi="Century Gothic"/>
        <w:b/>
        <w:sz w:val="27"/>
        <w:szCs w:val="27"/>
      </w:rPr>
      <w:t>0 PM</w:t>
    </w:r>
  </w:p>
  <w:p w14:paraId="4A3BF08E" w14:textId="55ED13FA" w:rsidR="00F67045" w:rsidRDefault="00F67045" w:rsidP="00CC3EE7">
    <w:pPr>
      <w:pStyle w:val="Header"/>
      <w:jc w:val="center"/>
      <w:rPr>
        <w:rFonts w:ascii="Century Gothic" w:hAnsi="Century Gothic"/>
        <w:b/>
        <w:sz w:val="27"/>
        <w:szCs w:val="27"/>
      </w:rPr>
    </w:pPr>
    <w:r>
      <w:rPr>
        <w:rFonts w:ascii="Century Gothic" w:hAnsi="Century Gothic"/>
        <w:b/>
        <w:sz w:val="27"/>
        <w:szCs w:val="27"/>
      </w:rPr>
      <w:t>61-2505</w:t>
    </w:r>
  </w:p>
  <w:p w14:paraId="78884F40" w14:textId="77777777" w:rsidR="00F67045" w:rsidRPr="00742FC4" w:rsidRDefault="00F67045" w:rsidP="00CC3EE7">
    <w:pPr>
      <w:pStyle w:val="Header"/>
      <w:jc w:val="center"/>
      <w:rPr>
        <w:rFonts w:ascii="Century Gothic" w:hAnsi="Century Gothic"/>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0C1"/>
    <w:multiLevelType w:val="hybridMultilevel"/>
    <w:tmpl w:val="835C04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0A3A"/>
    <w:multiLevelType w:val="hybridMultilevel"/>
    <w:tmpl w:val="EF427A94"/>
    <w:lvl w:ilvl="0" w:tplc="18165A40">
      <w:start w:val="1"/>
      <w:numFmt w:val="bullet"/>
      <w:lvlText w:val=""/>
      <w:lvlJc w:val="left"/>
      <w:pPr>
        <w:ind w:left="720" w:hanging="360"/>
      </w:pPr>
      <w:rPr>
        <w:rFonts w:ascii="MT Extra" w:hAnsi="MT Ext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DAF"/>
    <w:multiLevelType w:val="hybridMultilevel"/>
    <w:tmpl w:val="766A5DE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FAB35C2"/>
    <w:multiLevelType w:val="hybridMultilevel"/>
    <w:tmpl w:val="333CEE02"/>
    <w:lvl w:ilvl="0" w:tplc="9B72ECEA">
      <w:start w:val="1"/>
      <w:numFmt w:val="bullet"/>
      <w:lvlText w:val="□"/>
      <w:lvlJc w:val="left"/>
      <w:pPr>
        <w:tabs>
          <w:tab w:val="num" w:pos="1440"/>
        </w:tabs>
        <w:ind w:left="1440" w:hanging="360"/>
      </w:pPr>
      <w:rPr>
        <w:rFonts w:ascii="Lucida Sans Unicode" w:hAnsi="Lucida Sans Unicode"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CD214F"/>
    <w:multiLevelType w:val="hybridMultilevel"/>
    <w:tmpl w:val="2DEABECE"/>
    <w:lvl w:ilvl="0" w:tplc="6EFA0FE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FBB7275"/>
    <w:multiLevelType w:val="hybridMultilevel"/>
    <w:tmpl w:val="76FC0652"/>
    <w:lvl w:ilvl="0" w:tplc="6EFA0F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9117A1"/>
    <w:multiLevelType w:val="hybridMultilevel"/>
    <w:tmpl w:val="AD6ED44C"/>
    <w:lvl w:ilvl="0" w:tplc="9B72ECEA">
      <w:start w:val="1"/>
      <w:numFmt w:val="bullet"/>
      <w:lvlText w:val="□"/>
      <w:lvlJc w:val="left"/>
      <w:pPr>
        <w:tabs>
          <w:tab w:val="num" w:pos="720"/>
        </w:tabs>
        <w:ind w:left="720" w:hanging="360"/>
      </w:pPr>
      <w:rPr>
        <w:rFonts w:ascii="Lucida Sans Unicode" w:hAnsi="Lucida Sans Unicode"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5D0A3B"/>
    <w:multiLevelType w:val="hybridMultilevel"/>
    <w:tmpl w:val="4438A9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13474B"/>
    <w:multiLevelType w:val="hybridMultilevel"/>
    <w:tmpl w:val="90AC84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C6F3F"/>
    <w:multiLevelType w:val="hybridMultilevel"/>
    <w:tmpl w:val="3CEA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D7DFD"/>
    <w:multiLevelType w:val="hybridMultilevel"/>
    <w:tmpl w:val="56EADE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65D78"/>
    <w:multiLevelType w:val="hybridMultilevel"/>
    <w:tmpl w:val="24DEB4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A671C"/>
    <w:multiLevelType w:val="hybridMultilevel"/>
    <w:tmpl w:val="0B3074AC"/>
    <w:lvl w:ilvl="0" w:tplc="18165A40">
      <w:start w:val="1"/>
      <w:numFmt w:val="bullet"/>
      <w:lvlText w:val=""/>
      <w:lvlJc w:val="left"/>
      <w:pPr>
        <w:ind w:left="720" w:hanging="360"/>
      </w:pPr>
      <w:rPr>
        <w:rFonts w:ascii="MT Extra" w:hAnsi="MT Ext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D2F3E"/>
    <w:multiLevelType w:val="hybridMultilevel"/>
    <w:tmpl w:val="4774B018"/>
    <w:lvl w:ilvl="0" w:tplc="6EFA0FE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ED8757A"/>
    <w:multiLevelType w:val="hybridMultilevel"/>
    <w:tmpl w:val="2280E8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3"/>
  </w:num>
  <w:num w:numId="5">
    <w:abstractNumId w:val="4"/>
  </w:num>
  <w:num w:numId="6">
    <w:abstractNumId w:val="2"/>
  </w:num>
  <w:num w:numId="7">
    <w:abstractNumId w:val="12"/>
  </w:num>
  <w:num w:numId="8">
    <w:abstractNumId w:val="1"/>
  </w:num>
  <w:num w:numId="9">
    <w:abstractNumId w:val="9"/>
  </w:num>
  <w:num w:numId="10">
    <w:abstractNumId w:val="11"/>
  </w:num>
  <w:num w:numId="11">
    <w:abstractNumId w:val="0"/>
  </w:num>
  <w:num w:numId="12">
    <w:abstractNumId w:val="7"/>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25"/>
    <w:rsid w:val="00005F13"/>
    <w:rsid w:val="00037DEF"/>
    <w:rsid w:val="0007383B"/>
    <w:rsid w:val="0007763A"/>
    <w:rsid w:val="000A4A4A"/>
    <w:rsid w:val="000A5151"/>
    <w:rsid w:val="000A5797"/>
    <w:rsid w:val="000B5016"/>
    <w:rsid w:val="000C5FDD"/>
    <w:rsid w:val="000E0497"/>
    <w:rsid w:val="00102AA5"/>
    <w:rsid w:val="00143124"/>
    <w:rsid w:val="00171F51"/>
    <w:rsid w:val="0017692E"/>
    <w:rsid w:val="001C1482"/>
    <w:rsid w:val="00213C95"/>
    <w:rsid w:val="00264F5C"/>
    <w:rsid w:val="002D070C"/>
    <w:rsid w:val="002F02DE"/>
    <w:rsid w:val="00307DEA"/>
    <w:rsid w:val="00337F1B"/>
    <w:rsid w:val="00351936"/>
    <w:rsid w:val="00357E18"/>
    <w:rsid w:val="00360E65"/>
    <w:rsid w:val="00451365"/>
    <w:rsid w:val="00490A93"/>
    <w:rsid w:val="004925DB"/>
    <w:rsid w:val="00497368"/>
    <w:rsid w:val="004B6884"/>
    <w:rsid w:val="00510D17"/>
    <w:rsid w:val="00513D0B"/>
    <w:rsid w:val="0053431C"/>
    <w:rsid w:val="00554F01"/>
    <w:rsid w:val="00586915"/>
    <w:rsid w:val="005A0A17"/>
    <w:rsid w:val="005A730E"/>
    <w:rsid w:val="005B6E25"/>
    <w:rsid w:val="005F04A1"/>
    <w:rsid w:val="0062694F"/>
    <w:rsid w:val="0066246C"/>
    <w:rsid w:val="00675973"/>
    <w:rsid w:val="006D26E9"/>
    <w:rsid w:val="006D5910"/>
    <w:rsid w:val="006E3C1B"/>
    <w:rsid w:val="00715756"/>
    <w:rsid w:val="00744BB3"/>
    <w:rsid w:val="0075067A"/>
    <w:rsid w:val="008112DD"/>
    <w:rsid w:val="00852147"/>
    <w:rsid w:val="008A38AB"/>
    <w:rsid w:val="008A7FF4"/>
    <w:rsid w:val="008B25E6"/>
    <w:rsid w:val="008E521E"/>
    <w:rsid w:val="0090297B"/>
    <w:rsid w:val="009113E5"/>
    <w:rsid w:val="00942B87"/>
    <w:rsid w:val="00971B5C"/>
    <w:rsid w:val="00986F27"/>
    <w:rsid w:val="009F7FCD"/>
    <w:rsid w:val="00A1273F"/>
    <w:rsid w:val="00A40953"/>
    <w:rsid w:val="00A45912"/>
    <w:rsid w:val="00A47E83"/>
    <w:rsid w:val="00A5238A"/>
    <w:rsid w:val="00A5241A"/>
    <w:rsid w:val="00A5738D"/>
    <w:rsid w:val="00AA016B"/>
    <w:rsid w:val="00AE1CBC"/>
    <w:rsid w:val="00B02F61"/>
    <w:rsid w:val="00BC39EC"/>
    <w:rsid w:val="00BC3A6C"/>
    <w:rsid w:val="00BE5790"/>
    <w:rsid w:val="00BE69D2"/>
    <w:rsid w:val="00C12817"/>
    <w:rsid w:val="00C40092"/>
    <w:rsid w:val="00C407C5"/>
    <w:rsid w:val="00C85994"/>
    <w:rsid w:val="00CC3EE7"/>
    <w:rsid w:val="00CC74FC"/>
    <w:rsid w:val="00CE01FE"/>
    <w:rsid w:val="00D4012B"/>
    <w:rsid w:val="00D41EAA"/>
    <w:rsid w:val="00D43D60"/>
    <w:rsid w:val="00E5028C"/>
    <w:rsid w:val="00E54681"/>
    <w:rsid w:val="00E90725"/>
    <w:rsid w:val="00EF083E"/>
    <w:rsid w:val="00EF61B1"/>
    <w:rsid w:val="00F67045"/>
    <w:rsid w:val="00FB04DE"/>
    <w:rsid w:val="00FB247C"/>
    <w:rsid w:val="00FF0CE1"/>
    <w:rsid w:val="00FF5CDB"/>
    <w:rsid w:val="00FF76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45B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25"/>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E25"/>
    <w:pPr>
      <w:keepNext/>
      <w:jc w:val="center"/>
      <w:outlineLvl w:val="0"/>
    </w:pPr>
    <w:rPr>
      <w:rFonts w:ascii="Arial" w:hAnsi="Arial"/>
      <w:b/>
      <w:sz w:val="28"/>
    </w:rPr>
  </w:style>
  <w:style w:type="paragraph" w:styleId="Heading2">
    <w:name w:val="heading 2"/>
    <w:basedOn w:val="Normal"/>
    <w:next w:val="Normal"/>
    <w:link w:val="Heading2Char"/>
    <w:qFormat/>
    <w:rsid w:val="005B6E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B6E25"/>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5B6E2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E25"/>
    <w:rPr>
      <w:rFonts w:ascii="Arial" w:eastAsia="Times New Roman" w:hAnsi="Arial" w:cs="Times New Roman"/>
      <w:b/>
      <w:sz w:val="28"/>
      <w:szCs w:val="24"/>
    </w:rPr>
  </w:style>
  <w:style w:type="character" w:customStyle="1" w:styleId="Heading2Char">
    <w:name w:val="Heading 2 Char"/>
    <w:basedOn w:val="DefaultParagraphFont"/>
    <w:link w:val="Heading2"/>
    <w:rsid w:val="005B6E25"/>
    <w:rPr>
      <w:rFonts w:ascii="Arial" w:eastAsia="Times New Roman" w:hAnsi="Arial" w:cs="Arial"/>
      <w:b/>
      <w:bCs/>
      <w:i/>
      <w:iCs/>
      <w:sz w:val="28"/>
      <w:szCs w:val="28"/>
    </w:rPr>
  </w:style>
  <w:style w:type="character" w:customStyle="1" w:styleId="Heading3Char">
    <w:name w:val="Heading 3 Char"/>
    <w:basedOn w:val="DefaultParagraphFont"/>
    <w:link w:val="Heading3"/>
    <w:rsid w:val="005B6E25"/>
    <w:rPr>
      <w:rFonts w:ascii="Arial" w:eastAsia="Times New Roman" w:hAnsi="Arial" w:cs="Arial"/>
      <w:b/>
      <w:bCs/>
      <w:sz w:val="26"/>
      <w:szCs w:val="26"/>
    </w:rPr>
  </w:style>
  <w:style w:type="character" w:customStyle="1" w:styleId="Heading7Char">
    <w:name w:val="Heading 7 Char"/>
    <w:basedOn w:val="DefaultParagraphFont"/>
    <w:link w:val="Heading7"/>
    <w:rsid w:val="005B6E25"/>
    <w:rPr>
      <w:rFonts w:ascii="Times New Roman" w:eastAsia="Times New Roman" w:hAnsi="Times New Roman" w:cs="Times New Roman"/>
      <w:sz w:val="24"/>
      <w:szCs w:val="24"/>
    </w:rPr>
  </w:style>
  <w:style w:type="paragraph" w:styleId="Title">
    <w:name w:val="Title"/>
    <w:basedOn w:val="Normal"/>
    <w:link w:val="TitleChar"/>
    <w:qFormat/>
    <w:rsid w:val="005B6E25"/>
    <w:pPr>
      <w:jc w:val="center"/>
    </w:pPr>
    <w:rPr>
      <w:rFonts w:ascii="Arial" w:hAnsi="Arial"/>
      <w:b/>
      <w:smallCaps/>
      <w:sz w:val="28"/>
    </w:rPr>
  </w:style>
  <w:style w:type="character" w:customStyle="1" w:styleId="TitleChar">
    <w:name w:val="Title Char"/>
    <w:basedOn w:val="DefaultParagraphFont"/>
    <w:link w:val="Title"/>
    <w:rsid w:val="005B6E25"/>
    <w:rPr>
      <w:rFonts w:ascii="Arial" w:eastAsia="Times New Roman" w:hAnsi="Arial" w:cs="Times New Roman"/>
      <w:b/>
      <w:smallCaps/>
      <w:sz w:val="28"/>
      <w:szCs w:val="24"/>
    </w:rPr>
  </w:style>
  <w:style w:type="paragraph" w:styleId="BodyText2">
    <w:name w:val="Body Text 2"/>
    <w:basedOn w:val="Normal"/>
    <w:link w:val="BodyText2Char"/>
    <w:rsid w:val="005B6E25"/>
    <w:rPr>
      <w:rFonts w:ascii="Arial" w:hAnsi="Arial" w:cs="Arial"/>
      <w:sz w:val="20"/>
    </w:rPr>
  </w:style>
  <w:style w:type="character" w:customStyle="1" w:styleId="BodyText2Char">
    <w:name w:val="Body Text 2 Char"/>
    <w:basedOn w:val="DefaultParagraphFont"/>
    <w:link w:val="BodyText2"/>
    <w:rsid w:val="005B6E25"/>
    <w:rPr>
      <w:rFonts w:ascii="Arial" w:eastAsia="Times New Roman" w:hAnsi="Arial" w:cs="Arial"/>
      <w:szCs w:val="24"/>
    </w:rPr>
  </w:style>
  <w:style w:type="table" w:styleId="TableGrid">
    <w:name w:val="Table Grid"/>
    <w:basedOn w:val="TableNormal"/>
    <w:rsid w:val="005B6E2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6E25"/>
    <w:rPr>
      <w:color w:val="0000FF"/>
      <w:u w:val="single"/>
    </w:rPr>
  </w:style>
  <w:style w:type="paragraph" w:styleId="BalloonText">
    <w:name w:val="Balloon Text"/>
    <w:basedOn w:val="Normal"/>
    <w:link w:val="BalloonTextChar"/>
    <w:semiHidden/>
    <w:rsid w:val="005B6E25"/>
    <w:rPr>
      <w:rFonts w:ascii="Tahoma" w:hAnsi="Tahoma" w:cs="Tahoma"/>
      <w:sz w:val="16"/>
      <w:szCs w:val="16"/>
    </w:rPr>
  </w:style>
  <w:style w:type="character" w:customStyle="1" w:styleId="BalloonTextChar">
    <w:name w:val="Balloon Text Char"/>
    <w:basedOn w:val="DefaultParagraphFont"/>
    <w:link w:val="BalloonText"/>
    <w:semiHidden/>
    <w:rsid w:val="005B6E25"/>
    <w:rPr>
      <w:rFonts w:ascii="Tahoma" w:eastAsia="Times New Roman" w:hAnsi="Tahoma" w:cs="Tahoma"/>
      <w:sz w:val="16"/>
      <w:szCs w:val="16"/>
    </w:rPr>
  </w:style>
  <w:style w:type="paragraph" w:styleId="Header">
    <w:name w:val="header"/>
    <w:basedOn w:val="Normal"/>
    <w:link w:val="HeaderChar"/>
    <w:rsid w:val="005B6E25"/>
    <w:pPr>
      <w:tabs>
        <w:tab w:val="center" w:pos="4320"/>
        <w:tab w:val="right" w:pos="8640"/>
      </w:tabs>
    </w:pPr>
  </w:style>
  <w:style w:type="character" w:customStyle="1" w:styleId="HeaderChar">
    <w:name w:val="Header Char"/>
    <w:basedOn w:val="DefaultParagraphFont"/>
    <w:link w:val="Header"/>
    <w:rsid w:val="005B6E25"/>
    <w:rPr>
      <w:rFonts w:ascii="Times New Roman" w:eastAsia="Times New Roman" w:hAnsi="Times New Roman" w:cs="Times New Roman"/>
      <w:sz w:val="24"/>
      <w:szCs w:val="24"/>
    </w:rPr>
  </w:style>
  <w:style w:type="paragraph" w:styleId="Footer">
    <w:name w:val="footer"/>
    <w:basedOn w:val="Normal"/>
    <w:link w:val="FooterChar"/>
    <w:rsid w:val="005B6E25"/>
    <w:pPr>
      <w:tabs>
        <w:tab w:val="center" w:pos="4320"/>
        <w:tab w:val="right" w:pos="8640"/>
      </w:tabs>
    </w:pPr>
  </w:style>
  <w:style w:type="character" w:customStyle="1" w:styleId="FooterChar">
    <w:name w:val="Footer Char"/>
    <w:basedOn w:val="DefaultParagraphFont"/>
    <w:link w:val="Footer"/>
    <w:rsid w:val="005B6E25"/>
    <w:rPr>
      <w:rFonts w:ascii="Times New Roman" w:eastAsia="Times New Roman" w:hAnsi="Times New Roman" w:cs="Times New Roman"/>
      <w:sz w:val="24"/>
      <w:szCs w:val="24"/>
    </w:rPr>
  </w:style>
  <w:style w:type="paragraph" w:styleId="ListParagraph">
    <w:name w:val="List Paragraph"/>
    <w:basedOn w:val="Normal"/>
    <w:uiPriority w:val="34"/>
    <w:qFormat/>
    <w:rsid w:val="00E5028C"/>
    <w:pPr>
      <w:ind w:left="720"/>
      <w:contextualSpacing/>
    </w:pPr>
    <w:rPr>
      <w:rFonts w:asciiTheme="minorHAnsi" w:eastAsiaTheme="minorHAnsi" w:hAnsiTheme="minorHAnsi" w:cstheme="minorBidi"/>
    </w:rPr>
  </w:style>
  <w:style w:type="paragraph" w:customStyle="1" w:styleId="ColorfulList-Accent11">
    <w:name w:val="Colorful List - Accent 11"/>
    <w:basedOn w:val="Normal"/>
    <w:uiPriority w:val="34"/>
    <w:qFormat/>
    <w:rsid w:val="00102AA5"/>
    <w:pPr>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25"/>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E25"/>
    <w:pPr>
      <w:keepNext/>
      <w:jc w:val="center"/>
      <w:outlineLvl w:val="0"/>
    </w:pPr>
    <w:rPr>
      <w:rFonts w:ascii="Arial" w:hAnsi="Arial"/>
      <w:b/>
      <w:sz w:val="28"/>
    </w:rPr>
  </w:style>
  <w:style w:type="paragraph" w:styleId="Heading2">
    <w:name w:val="heading 2"/>
    <w:basedOn w:val="Normal"/>
    <w:next w:val="Normal"/>
    <w:link w:val="Heading2Char"/>
    <w:qFormat/>
    <w:rsid w:val="005B6E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B6E25"/>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5B6E2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E25"/>
    <w:rPr>
      <w:rFonts w:ascii="Arial" w:eastAsia="Times New Roman" w:hAnsi="Arial" w:cs="Times New Roman"/>
      <w:b/>
      <w:sz w:val="28"/>
      <w:szCs w:val="24"/>
    </w:rPr>
  </w:style>
  <w:style w:type="character" w:customStyle="1" w:styleId="Heading2Char">
    <w:name w:val="Heading 2 Char"/>
    <w:basedOn w:val="DefaultParagraphFont"/>
    <w:link w:val="Heading2"/>
    <w:rsid w:val="005B6E25"/>
    <w:rPr>
      <w:rFonts w:ascii="Arial" w:eastAsia="Times New Roman" w:hAnsi="Arial" w:cs="Arial"/>
      <w:b/>
      <w:bCs/>
      <w:i/>
      <w:iCs/>
      <w:sz w:val="28"/>
      <w:szCs w:val="28"/>
    </w:rPr>
  </w:style>
  <w:style w:type="character" w:customStyle="1" w:styleId="Heading3Char">
    <w:name w:val="Heading 3 Char"/>
    <w:basedOn w:val="DefaultParagraphFont"/>
    <w:link w:val="Heading3"/>
    <w:rsid w:val="005B6E25"/>
    <w:rPr>
      <w:rFonts w:ascii="Arial" w:eastAsia="Times New Roman" w:hAnsi="Arial" w:cs="Arial"/>
      <w:b/>
      <w:bCs/>
      <w:sz w:val="26"/>
      <w:szCs w:val="26"/>
    </w:rPr>
  </w:style>
  <w:style w:type="character" w:customStyle="1" w:styleId="Heading7Char">
    <w:name w:val="Heading 7 Char"/>
    <w:basedOn w:val="DefaultParagraphFont"/>
    <w:link w:val="Heading7"/>
    <w:rsid w:val="005B6E25"/>
    <w:rPr>
      <w:rFonts w:ascii="Times New Roman" w:eastAsia="Times New Roman" w:hAnsi="Times New Roman" w:cs="Times New Roman"/>
      <w:sz w:val="24"/>
      <w:szCs w:val="24"/>
    </w:rPr>
  </w:style>
  <w:style w:type="paragraph" w:styleId="Title">
    <w:name w:val="Title"/>
    <w:basedOn w:val="Normal"/>
    <w:link w:val="TitleChar"/>
    <w:qFormat/>
    <w:rsid w:val="005B6E25"/>
    <w:pPr>
      <w:jc w:val="center"/>
    </w:pPr>
    <w:rPr>
      <w:rFonts w:ascii="Arial" w:hAnsi="Arial"/>
      <w:b/>
      <w:smallCaps/>
      <w:sz w:val="28"/>
    </w:rPr>
  </w:style>
  <w:style w:type="character" w:customStyle="1" w:styleId="TitleChar">
    <w:name w:val="Title Char"/>
    <w:basedOn w:val="DefaultParagraphFont"/>
    <w:link w:val="Title"/>
    <w:rsid w:val="005B6E25"/>
    <w:rPr>
      <w:rFonts w:ascii="Arial" w:eastAsia="Times New Roman" w:hAnsi="Arial" w:cs="Times New Roman"/>
      <w:b/>
      <w:smallCaps/>
      <w:sz w:val="28"/>
      <w:szCs w:val="24"/>
    </w:rPr>
  </w:style>
  <w:style w:type="paragraph" w:styleId="BodyText2">
    <w:name w:val="Body Text 2"/>
    <w:basedOn w:val="Normal"/>
    <w:link w:val="BodyText2Char"/>
    <w:rsid w:val="005B6E25"/>
    <w:rPr>
      <w:rFonts w:ascii="Arial" w:hAnsi="Arial" w:cs="Arial"/>
      <w:sz w:val="20"/>
    </w:rPr>
  </w:style>
  <w:style w:type="character" w:customStyle="1" w:styleId="BodyText2Char">
    <w:name w:val="Body Text 2 Char"/>
    <w:basedOn w:val="DefaultParagraphFont"/>
    <w:link w:val="BodyText2"/>
    <w:rsid w:val="005B6E25"/>
    <w:rPr>
      <w:rFonts w:ascii="Arial" w:eastAsia="Times New Roman" w:hAnsi="Arial" w:cs="Arial"/>
      <w:szCs w:val="24"/>
    </w:rPr>
  </w:style>
  <w:style w:type="table" w:styleId="TableGrid">
    <w:name w:val="Table Grid"/>
    <w:basedOn w:val="TableNormal"/>
    <w:rsid w:val="005B6E2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6E25"/>
    <w:rPr>
      <w:color w:val="0000FF"/>
      <w:u w:val="single"/>
    </w:rPr>
  </w:style>
  <w:style w:type="paragraph" w:styleId="BalloonText">
    <w:name w:val="Balloon Text"/>
    <w:basedOn w:val="Normal"/>
    <w:link w:val="BalloonTextChar"/>
    <w:semiHidden/>
    <w:rsid w:val="005B6E25"/>
    <w:rPr>
      <w:rFonts w:ascii="Tahoma" w:hAnsi="Tahoma" w:cs="Tahoma"/>
      <w:sz w:val="16"/>
      <w:szCs w:val="16"/>
    </w:rPr>
  </w:style>
  <w:style w:type="character" w:customStyle="1" w:styleId="BalloonTextChar">
    <w:name w:val="Balloon Text Char"/>
    <w:basedOn w:val="DefaultParagraphFont"/>
    <w:link w:val="BalloonText"/>
    <w:semiHidden/>
    <w:rsid w:val="005B6E25"/>
    <w:rPr>
      <w:rFonts w:ascii="Tahoma" w:eastAsia="Times New Roman" w:hAnsi="Tahoma" w:cs="Tahoma"/>
      <w:sz w:val="16"/>
      <w:szCs w:val="16"/>
    </w:rPr>
  </w:style>
  <w:style w:type="paragraph" w:styleId="Header">
    <w:name w:val="header"/>
    <w:basedOn w:val="Normal"/>
    <w:link w:val="HeaderChar"/>
    <w:rsid w:val="005B6E25"/>
    <w:pPr>
      <w:tabs>
        <w:tab w:val="center" w:pos="4320"/>
        <w:tab w:val="right" w:pos="8640"/>
      </w:tabs>
    </w:pPr>
  </w:style>
  <w:style w:type="character" w:customStyle="1" w:styleId="HeaderChar">
    <w:name w:val="Header Char"/>
    <w:basedOn w:val="DefaultParagraphFont"/>
    <w:link w:val="Header"/>
    <w:rsid w:val="005B6E25"/>
    <w:rPr>
      <w:rFonts w:ascii="Times New Roman" w:eastAsia="Times New Roman" w:hAnsi="Times New Roman" w:cs="Times New Roman"/>
      <w:sz w:val="24"/>
      <w:szCs w:val="24"/>
    </w:rPr>
  </w:style>
  <w:style w:type="paragraph" w:styleId="Footer">
    <w:name w:val="footer"/>
    <w:basedOn w:val="Normal"/>
    <w:link w:val="FooterChar"/>
    <w:rsid w:val="005B6E25"/>
    <w:pPr>
      <w:tabs>
        <w:tab w:val="center" w:pos="4320"/>
        <w:tab w:val="right" w:pos="8640"/>
      </w:tabs>
    </w:pPr>
  </w:style>
  <w:style w:type="character" w:customStyle="1" w:styleId="FooterChar">
    <w:name w:val="Footer Char"/>
    <w:basedOn w:val="DefaultParagraphFont"/>
    <w:link w:val="Footer"/>
    <w:rsid w:val="005B6E25"/>
    <w:rPr>
      <w:rFonts w:ascii="Times New Roman" w:eastAsia="Times New Roman" w:hAnsi="Times New Roman" w:cs="Times New Roman"/>
      <w:sz w:val="24"/>
      <w:szCs w:val="24"/>
    </w:rPr>
  </w:style>
  <w:style w:type="paragraph" w:styleId="ListParagraph">
    <w:name w:val="List Paragraph"/>
    <w:basedOn w:val="Normal"/>
    <w:uiPriority w:val="34"/>
    <w:qFormat/>
    <w:rsid w:val="00E5028C"/>
    <w:pPr>
      <w:ind w:left="720"/>
      <w:contextualSpacing/>
    </w:pPr>
    <w:rPr>
      <w:rFonts w:asciiTheme="minorHAnsi" w:eastAsiaTheme="minorHAnsi" w:hAnsiTheme="minorHAnsi" w:cstheme="minorBidi"/>
    </w:rPr>
  </w:style>
  <w:style w:type="paragraph" w:customStyle="1" w:styleId="ColorfulList-Accent11">
    <w:name w:val="Colorful List - Accent 11"/>
    <w:basedOn w:val="Normal"/>
    <w:uiPriority w:val="34"/>
    <w:qFormat/>
    <w:rsid w:val="00102AA5"/>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16AE-0826-4FD9-A7FD-2CF1BE52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Villegas</dc:creator>
  <cp:lastModifiedBy>FrontDesk</cp:lastModifiedBy>
  <cp:revision>5</cp:revision>
  <cp:lastPrinted>2015-06-23T22:50:00Z</cp:lastPrinted>
  <dcterms:created xsi:type="dcterms:W3CDTF">2015-10-07T18:54:00Z</dcterms:created>
  <dcterms:modified xsi:type="dcterms:W3CDTF">2015-10-09T18:52:00Z</dcterms:modified>
</cp:coreProperties>
</file>