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3D4F" w14:textId="77777777" w:rsidR="009F19DE" w:rsidRPr="00CD03F1" w:rsidRDefault="00995982" w:rsidP="00995982">
      <w:pPr>
        <w:spacing w:after="0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9F19DE" w:rsidRPr="00CD03F1">
        <w:rPr>
          <w:b/>
          <w:sz w:val="28"/>
          <w:szCs w:val="28"/>
        </w:rPr>
        <w:t>MATH 160 OUTLINE</w:t>
      </w:r>
    </w:p>
    <w:p w14:paraId="5F7FC515" w14:textId="77777777" w:rsidR="009F19DE" w:rsidRPr="00CD03F1" w:rsidRDefault="00995982" w:rsidP="0099598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F19DE" w:rsidRPr="00CD03F1">
        <w:rPr>
          <w:b/>
          <w:sz w:val="28"/>
          <w:szCs w:val="28"/>
        </w:rPr>
        <w:t>PRECALCULUS MATHEMATICS</w:t>
      </w:r>
    </w:p>
    <w:p w14:paraId="43B8981C" w14:textId="77777777" w:rsidR="009F19DE" w:rsidRDefault="00995982" w:rsidP="0099598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9F19DE" w:rsidRPr="00CD03F1">
        <w:rPr>
          <w:b/>
          <w:sz w:val="28"/>
          <w:szCs w:val="28"/>
        </w:rPr>
        <w:t>TEXT:  Pre</w:t>
      </w:r>
      <w:r w:rsidR="009F19DE">
        <w:rPr>
          <w:b/>
          <w:sz w:val="28"/>
          <w:szCs w:val="28"/>
        </w:rPr>
        <w:t>c</w:t>
      </w:r>
      <w:r w:rsidR="009F19DE" w:rsidRPr="00CD03F1">
        <w:rPr>
          <w:b/>
          <w:sz w:val="28"/>
          <w:szCs w:val="28"/>
        </w:rPr>
        <w:t>alculus</w:t>
      </w:r>
      <w:r w:rsidR="009F19DE">
        <w:rPr>
          <w:b/>
          <w:sz w:val="28"/>
          <w:szCs w:val="28"/>
        </w:rPr>
        <w:t xml:space="preserve"> (OpenStax) </w:t>
      </w:r>
      <w:r w:rsidR="009F19DE" w:rsidRPr="00CD03F1">
        <w:rPr>
          <w:b/>
          <w:sz w:val="28"/>
          <w:szCs w:val="28"/>
        </w:rPr>
        <w:t xml:space="preserve">by </w:t>
      </w:r>
      <w:r w:rsidR="009F19DE">
        <w:rPr>
          <w:b/>
          <w:sz w:val="28"/>
          <w:szCs w:val="28"/>
        </w:rPr>
        <w:t>J. Abramson</w:t>
      </w:r>
    </w:p>
    <w:p w14:paraId="1BB05014" w14:textId="77777777" w:rsidR="009F19DE" w:rsidRPr="00CD03F1" w:rsidRDefault="00995982" w:rsidP="00995982">
      <w:pPr>
        <w:spacing w:after="0"/>
        <w:rPr>
          <w:b/>
          <w:sz w:val="28"/>
          <w:szCs w:val="28"/>
        </w:rPr>
      </w:pPr>
      <w:r>
        <w:t xml:space="preserve">                                              </w:t>
      </w:r>
      <w:hyperlink r:id="rId4" w:history="1">
        <w:r w:rsidR="009F19DE" w:rsidRPr="00360A7F">
          <w:rPr>
            <w:rStyle w:val="Hyperlink"/>
            <w:b/>
            <w:sz w:val="28"/>
            <w:szCs w:val="28"/>
          </w:rPr>
          <w:t>https://openstax.org/details/books/precalculus</w:t>
        </w:r>
      </w:hyperlink>
      <w:r w:rsidR="009F19DE">
        <w:rPr>
          <w:b/>
          <w:sz w:val="28"/>
          <w:szCs w:val="28"/>
        </w:rPr>
        <w:t xml:space="preserve"> </w:t>
      </w:r>
    </w:p>
    <w:tbl>
      <w:tblPr>
        <w:tblW w:w="11317" w:type="dxa"/>
        <w:tblInd w:w="-80" w:type="dxa"/>
        <w:tblLook w:val="04A0" w:firstRow="1" w:lastRow="0" w:firstColumn="1" w:lastColumn="0" w:noHBand="0" w:noVBand="1"/>
      </w:tblPr>
      <w:tblGrid>
        <w:gridCol w:w="728"/>
        <w:gridCol w:w="6822"/>
        <w:gridCol w:w="491"/>
        <w:gridCol w:w="748"/>
        <w:gridCol w:w="1544"/>
        <w:gridCol w:w="606"/>
        <w:gridCol w:w="378"/>
      </w:tblGrid>
      <w:tr w:rsidR="009F19DE" w:rsidRPr="00CD03F1" w14:paraId="5B38584E" w14:textId="77777777" w:rsidTr="00BE10D1">
        <w:trPr>
          <w:gridBefore w:val="1"/>
          <w:wBefore w:w="728" w:type="dxa"/>
          <w:trHeight w:val="315"/>
        </w:trPr>
        <w:tc>
          <w:tcPr>
            <w:tcW w:w="7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C3F0" w14:textId="7DDF9CAD" w:rsidR="009F19DE" w:rsidRPr="00CD03F1" w:rsidRDefault="009F19DE" w:rsidP="009959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CD03F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Approved:  </w:t>
            </w:r>
            <w:r w:rsidR="00554E1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August 23</w:t>
            </w:r>
            <w:r w:rsidR="009959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, 2019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C2A0" w14:textId="71B52284" w:rsidR="009F19DE" w:rsidRPr="00CD03F1" w:rsidRDefault="009F19DE" w:rsidP="001276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CD03F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Effective: </w:t>
            </w:r>
            <w:r w:rsidR="00554E1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Fall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2019</w:t>
            </w:r>
          </w:p>
        </w:tc>
      </w:tr>
      <w:tr w:rsidR="009F19DE" w:rsidRPr="009A40DC" w14:paraId="35BE6F6C" w14:textId="77777777" w:rsidTr="00BE10D1">
        <w:trPr>
          <w:gridAfter w:val="1"/>
          <w:wAfter w:w="378" w:type="dxa"/>
          <w:trHeight w:val="340"/>
        </w:trPr>
        <w:tc>
          <w:tcPr>
            <w:tcW w:w="7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07C8F" w14:textId="77777777" w:rsidR="009F19DE" w:rsidRPr="00995982" w:rsidRDefault="009F19DE" w:rsidP="004A441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MATERIAL TO BE COVERED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733B7" w14:textId="77777777" w:rsidR="009F19DE" w:rsidRPr="00995982" w:rsidRDefault="009F19DE" w:rsidP="004A441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SECTIONS FROM TEXT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7F568" w14:textId="77777777" w:rsidR="009F19DE" w:rsidRPr="00995982" w:rsidRDefault="009F19DE" w:rsidP="004A441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TIME LINE</w:t>
            </w:r>
          </w:p>
        </w:tc>
      </w:tr>
      <w:tr w:rsidR="009F19DE" w:rsidRPr="009A40DC" w14:paraId="0170C39B" w14:textId="77777777" w:rsidTr="009F1D33">
        <w:trPr>
          <w:gridAfter w:val="1"/>
          <w:wAfter w:w="378" w:type="dxa"/>
          <w:trHeight w:val="763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5780" w14:textId="77777777" w:rsidR="009F19DE" w:rsidRPr="00995982" w:rsidRDefault="009F19DE" w:rsidP="009F1D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Definition and graphs of functions, average rate of change, transformation of functions, combining functions, one-to-one and inverse functions; (Modeling with functions is found throughout the book.)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E76" w14:textId="59B53C1B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1.1-1.5, 1.7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9A376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7 Hours</w:t>
            </w:r>
          </w:p>
        </w:tc>
      </w:tr>
      <w:tr w:rsidR="009F19DE" w:rsidRPr="009A40DC" w14:paraId="4E062FDE" w14:textId="77777777" w:rsidTr="009F1D33">
        <w:trPr>
          <w:gridAfter w:val="1"/>
          <w:wAfter w:w="378" w:type="dxa"/>
          <w:trHeight w:val="683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CDB3" w14:textId="77777777" w:rsidR="009F19DE" w:rsidRPr="00995982" w:rsidRDefault="009F19DE" w:rsidP="009F1D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Linear functions and models; Quadratic functions and models;  Polynomial functions, Zeros of polynomials; Rational functions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354E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2.1-2.3                     3.1-3.8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5B825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7.5 Hours</w:t>
            </w:r>
          </w:p>
        </w:tc>
      </w:tr>
      <w:tr w:rsidR="009F19DE" w:rsidRPr="009A40DC" w14:paraId="409DB76E" w14:textId="77777777" w:rsidTr="009F1D33">
        <w:trPr>
          <w:gridAfter w:val="1"/>
          <w:wAfter w:w="378" w:type="dxa"/>
          <w:trHeight w:val="557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BFA" w14:textId="77777777" w:rsidR="009F19DE" w:rsidRPr="00995982" w:rsidRDefault="009F19DE" w:rsidP="009F1D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Exponential and logarithmic functions; Logarithmic properties; Exponential and logarithmic equations; Exponential and logarithmic models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C7FA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4.1 - 4.7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899B6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6.5 Hours</w:t>
            </w:r>
          </w:p>
        </w:tc>
      </w:tr>
      <w:tr w:rsidR="009F19DE" w:rsidRPr="009A40DC" w14:paraId="40C520A3" w14:textId="77777777" w:rsidTr="009F1D33">
        <w:trPr>
          <w:gridAfter w:val="1"/>
          <w:wAfter w:w="378" w:type="dxa"/>
          <w:trHeight w:val="1070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868" w14:textId="77777777" w:rsidR="009F19DE" w:rsidRPr="00995982" w:rsidRDefault="009F19DE" w:rsidP="009F1D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The unit circle and angle measure, trigonometric functions of angles, linear and angular velocity; Right triangle trigonometry and applications; Graphs of trigonometric functions; Inverse trigonometric functions and applications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8A2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5.1 - 5.4                      6.1 - 6.3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833A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7.5 Hours</w:t>
            </w:r>
          </w:p>
        </w:tc>
      </w:tr>
      <w:tr w:rsidR="009F19DE" w:rsidRPr="009A40DC" w14:paraId="5F5F9DE5" w14:textId="77777777" w:rsidTr="009F1D33">
        <w:trPr>
          <w:gridAfter w:val="1"/>
          <w:wAfter w:w="378" w:type="dxa"/>
          <w:trHeight w:val="800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284" w14:textId="15CD42D7" w:rsidR="009F19DE" w:rsidRPr="00995982" w:rsidRDefault="009F19DE" w:rsidP="009F1D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Trigonometric identities; sum, difference, multiple-angle and half-angle formulas; Solving trigonometric equations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4748" w14:textId="77777777" w:rsidR="009F19DE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7.1 - 7.</w:t>
            </w:r>
            <w:r w:rsidR="00FC7FB6">
              <w:rPr>
                <w:rFonts w:ascii="Arial" w:eastAsia="Times New Roman" w:hAnsi="Arial" w:cs="Arial"/>
                <w:sz w:val="20"/>
                <w:szCs w:val="20"/>
              </w:rPr>
              <w:t>3,</w:t>
            </w:r>
          </w:p>
          <w:p w14:paraId="4541A1F9" w14:textId="002DF192" w:rsidR="00FC7FB6" w:rsidRPr="00995982" w:rsidRDefault="00FC7FB6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F9624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5 Hours</w:t>
            </w:r>
          </w:p>
        </w:tc>
      </w:tr>
      <w:tr w:rsidR="009F19DE" w:rsidRPr="009A40DC" w14:paraId="23BA88F7" w14:textId="77777777" w:rsidTr="009F1D33">
        <w:trPr>
          <w:gridAfter w:val="1"/>
          <w:wAfter w:w="378" w:type="dxa"/>
          <w:trHeight w:val="460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A95" w14:textId="77777777" w:rsidR="009F19DE" w:rsidRPr="00995982" w:rsidRDefault="009F19DE" w:rsidP="009F1D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Vectors, the dot product, and applications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38A8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8.8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48B1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2 Hours</w:t>
            </w:r>
          </w:p>
        </w:tc>
      </w:tr>
      <w:tr w:rsidR="009F19DE" w:rsidRPr="009A40DC" w14:paraId="17CD3126" w14:textId="77777777" w:rsidTr="009F1D33">
        <w:trPr>
          <w:gridAfter w:val="1"/>
          <w:wAfter w:w="378" w:type="dxa"/>
          <w:trHeight w:val="460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3D54" w14:textId="77777777" w:rsidR="009F19DE" w:rsidRPr="00995982" w:rsidRDefault="009F19DE" w:rsidP="009F1D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Systems of nonlinear equations; Partial fractions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91F0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9.3-9.4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7689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3.25 Hours</w:t>
            </w:r>
          </w:p>
        </w:tc>
      </w:tr>
      <w:tr w:rsidR="009F19DE" w:rsidRPr="009A40DC" w14:paraId="05BAA2EB" w14:textId="77777777" w:rsidTr="009F1D33">
        <w:trPr>
          <w:gridAfter w:val="1"/>
          <w:wAfter w:w="378" w:type="dxa"/>
          <w:trHeight w:val="460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E4E" w14:textId="77777777" w:rsidR="009F19DE" w:rsidRPr="00995982" w:rsidRDefault="009F19DE" w:rsidP="009F1D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Ellipses, hyperbolas, parabolas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D575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10.1-10.3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CE283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3.5 Hours</w:t>
            </w:r>
          </w:p>
        </w:tc>
      </w:tr>
      <w:tr w:rsidR="009F19DE" w:rsidRPr="009A40DC" w14:paraId="3D9EFDEC" w14:textId="77777777" w:rsidTr="009F1D33">
        <w:trPr>
          <w:gridAfter w:val="1"/>
          <w:wAfter w:w="378" w:type="dxa"/>
          <w:trHeight w:val="680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D75A" w14:textId="77777777" w:rsidR="009F19DE" w:rsidRPr="00995982" w:rsidRDefault="009F19DE" w:rsidP="009F1D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Infinite sequences and summation notation, arithmetic and geometric sequences; Mathematical induction; the Binomial Theorem.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A90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11.1-11.4, 11.6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27B3F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6.5 Hours</w:t>
            </w:r>
          </w:p>
        </w:tc>
      </w:tr>
      <w:tr w:rsidR="009F19DE" w:rsidRPr="009A40DC" w14:paraId="5D072236" w14:textId="77777777" w:rsidTr="009F1D33">
        <w:trPr>
          <w:gridAfter w:val="1"/>
          <w:wAfter w:w="378" w:type="dxa"/>
          <w:trHeight w:val="1320"/>
        </w:trPr>
        <w:tc>
          <w:tcPr>
            <w:tcW w:w="75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1F01" w14:textId="77777777" w:rsidR="009F19DE" w:rsidRPr="00995982" w:rsidRDefault="009F19DE" w:rsidP="009F1D3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Optional sections: (At least one of the following topics) Polar coordinates, limits, derivatives. For Riemann Sums and integrals see chapter 5 of OpenStax Calculus - https://openstax.org/details/books/calculus-volume-1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1BCB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8.3 - 8.4                     12.1 - 12.4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0F798" w14:textId="77777777" w:rsidR="009F19DE" w:rsidRPr="00995982" w:rsidRDefault="009F19DE" w:rsidP="009F1D3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3 Hours</w:t>
            </w:r>
          </w:p>
        </w:tc>
      </w:tr>
      <w:tr w:rsidR="009F19DE" w:rsidRPr="009A40DC" w14:paraId="3C280383" w14:textId="77777777" w:rsidTr="00BE10D1">
        <w:trPr>
          <w:gridAfter w:val="1"/>
          <w:wAfter w:w="378" w:type="dxa"/>
          <w:trHeight w:val="178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60F6" w14:textId="77777777" w:rsidR="009F19DE" w:rsidRPr="00995982" w:rsidRDefault="009F19DE" w:rsidP="001276D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AB10" w14:textId="77777777" w:rsidR="009F19DE" w:rsidRPr="00995982" w:rsidRDefault="009F19DE" w:rsidP="001276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BA8" w14:textId="77777777" w:rsidR="009F19DE" w:rsidRPr="00995982" w:rsidRDefault="009F19DE" w:rsidP="001276D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19DE" w:rsidRPr="009A40DC" w14:paraId="26D01F48" w14:textId="77777777" w:rsidTr="00BE10D1">
        <w:trPr>
          <w:gridAfter w:val="1"/>
          <w:wAfter w:w="378" w:type="dxa"/>
          <w:trHeight w:val="32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9D5E" w14:textId="77777777" w:rsidR="009F19DE" w:rsidRPr="00995982" w:rsidRDefault="009F19DE" w:rsidP="001276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*** One hour =  1 hour of face time.  ****This outline allows for 4 hours of exams.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04C0" w14:textId="77777777" w:rsidR="009F19DE" w:rsidRPr="00995982" w:rsidRDefault="009F19DE" w:rsidP="001276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19DE" w:rsidRPr="009A40DC" w14:paraId="6381752E" w14:textId="77777777" w:rsidTr="00BE10D1">
        <w:trPr>
          <w:gridAfter w:val="1"/>
          <w:wAfter w:w="378" w:type="dxa"/>
          <w:trHeight w:val="32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55B" w14:textId="77777777" w:rsidR="009F19DE" w:rsidRPr="00995982" w:rsidRDefault="00995982" w:rsidP="001276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F19DE" w:rsidRPr="00995982">
              <w:rPr>
                <w:rFonts w:ascii="Arial" w:eastAsia="Times New Roman" w:hAnsi="Arial" w:cs="Arial"/>
                <w:sz w:val="20"/>
                <w:szCs w:val="20"/>
              </w:rPr>
              <w:t>16 Week Term: 1 week = 3.75 hours (face time)     6 Week Term: 1 week = 10 hours (face time)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F061" w14:textId="77777777" w:rsidR="009F19DE" w:rsidRPr="00995982" w:rsidRDefault="009F19DE" w:rsidP="001276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19DE" w:rsidRPr="009A40DC" w14:paraId="77208189" w14:textId="77777777" w:rsidTr="00BE10D1">
        <w:trPr>
          <w:gridAfter w:val="1"/>
          <w:wAfter w:w="378" w:type="dxa"/>
          <w:trHeight w:val="320"/>
        </w:trPr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4B89" w14:textId="77777777" w:rsidR="009F19DE" w:rsidRPr="00995982" w:rsidRDefault="009F19DE" w:rsidP="001276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C133" w14:textId="77777777" w:rsidR="009F19DE" w:rsidRPr="00995982" w:rsidRDefault="009F19DE" w:rsidP="001276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BA3E" w14:textId="77777777" w:rsidR="009F19DE" w:rsidRPr="00995982" w:rsidRDefault="009F19DE" w:rsidP="001276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19DE" w:rsidRPr="009A40DC" w14:paraId="6ADDEA5F" w14:textId="77777777" w:rsidTr="00BE10D1">
        <w:trPr>
          <w:gridAfter w:val="2"/>
          <w:wAfter w:w="984" w:type="dxa"/>
          <w:trHeight w:val="700"/>
        </w:trPr>
        <w:tc>
          <w:tcPr>
            <w:tcW w:w="10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65AA2" w14:textId="77777777" w:rsidR="009F19DE" w:rsidRPr="00995982" w:rsidRDefault="009F19DE" w:rsidP="001276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>This course is a prerequisite for Math 180 (Calculus) and, consequently, it is important that the students develop sufficient skills and background to increase their chance of success in calculus.</w:t>
            </w:r>
          </w:p>
          <w:p w14:paraId="359FC80D" w14:textId="77777777" w:rsidR="00995982" w:rsidRDefault="00995982" w:rsidP="0099598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 xml:space="preserve">Submitted by: Arellano, Beydler, Birca, Chavez, Kim, Kojima, Lee, Morales, Perez, Sholars, Tatoian, Tran, and </w:t>
            </w:r>
            <w:r w:rsidRPr="009959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Wohlgezogen</w:t>
            </w:r>
          </w:p>
          <w:p w14:paraId="4DCA7456" w14:textId="08A77528" w:rsidR="00995982" w:rsidRPr="00995982" w:rsidRDefault="00995982" w:rsidP="0099598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95982">
              <w:rPr>
                <w:rFonts w:ascii="Arial" w:eastAsia="Times New Roman" w:hAnsi="Arial" w:cs="Arial"/>
                <w:sz w:val="20"/>
                <w:szCs w:val="20"/>
              </w:rPr>
              <w:t xml:space="preserve">Department Policy:  </w:t>
            </w:r>
            <w:hyperlink r:id="rId5" w:history="1">
              <w:r w:rsidR="00935371" w:rsidRPr="00E475F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https://www.mtsac.edu/math/departmentpolicy.html</w:t>
              </w:r>
            </w:hyperlink>
            <w:r w:rsidR="009353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6A7D6767" w14:textId="77777777" w:rsidR="009F19DE" w:rsidRDefault="009F19DE"/>
    <w:sectPr w:rsidR="009F19DE" w:rsidSect="00995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DE"/>
    <w:rsid w:val="000C1FC8"/>
    <w:rsid w:val="001C35C2"/>
    <w:rsid w:val="00233D12"/>
    <w:rsid w:val="00407B2B"/>
    <w:rsid w:val="004869CB"/>
    <w:rsid w:val="004A4411"/>
    <w:rsid w:val="004E2281"/>
    <w:rsid w:val="00554E10"/>
    <w:rsid w:val="00603869"/>
    <w:rsid w:val="007030CC"/>
    <w:rsid w:val="00801660"/>
    <w:rsid w:val="00896CA5"/>
    <w:rsid w:val="00935371"/>
    <w:rsid w:val="00995982"/>
    <w:rsid w:val="009F19DE"/>
    <w:rsid w:val="009F1D33"/>
    <w:rsid w:val="00BD70EF"/>
    <w:rsid w:val="00BE10D1"/>
    <w:rsid w:val="00D02E44"/>
    <w:rsid w:val="00F03E00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18BA"/>
  <w14:defaultImageDpi w14:val="32767"/>
  <w15:chartTrackingRefBased/>
  <w15:docId w15:val="{A72A7D41-24DC-A14A-BFC0-E618A75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tsac.edu/math/departmentpolicy.html" TargetMode="External"/><Relationship Id="rId4" Type="http://schemas.openxmlformats.org/officeDocument/2006/relationships/hyperlink" Target="https://openstax.org/details/books/precalcu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Candice</dc:creator>
  <cp:keywords/>
  <dc:description/>
  <cp:lastModifiedBy>Jennifer Turner</cp:lastModifiedBy>
  <cp:revision>11</cp:revision>
  <dcterms:created xsi:type="dcterms:W3CDTF">2019-08-14T20:51:00Z</dcterms:created>
  <dcterms:modified xsi:type="dcterms:W3CDTF">2020-08-12T23:03:00Z</dcterms:modified>
</cp:coreProperties>
</file>