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Layout w:type="fixed"/>
        <w:tblCellMar>
          <w:left w:w="0" w:type="dxa"/>
          <w:right w:w="288" w:type="dxa"/>
        </w:tblCellMar>
        <w:tblLook w:val="0000" w:firstRow="0" w:lastRow="0" w:firstColumn="0" w:lastColumn="0" w:noHBand="0" w:noVBand="0"/>
      </w:tblPr>
      <w:tblGrid>
        <w:gridCol w:w="9795"/>
      </w:tblGrid>
      <w:tr w:rsidR="00BD4060" w:rsidRPr="00037797" w14:paraId="1347E064" w14:textId="77777777" w:rsidTr="29F30CBC">
        <w:trPr>
          <w:trHeight w:val="270"/>
        </w:trPr>
        <w:tc>
          <w:tcPr>
            <w:tcW w:w="9795" w:type="dxa"/>
            <w:vAlign w:val="center"/>
          </w:tcPr>
          <w:p w14:paraId="15A2F282" w14:textId="3A5D8D82" w:rsidR="006522CE" w:rsidRPr="00037797" w:rsidRDefault="006522CE" w:rsidP="29F30CBC">
            <w:pPr>
              <w:pStyle w:val="Heading2"/>
              <w:tabs>
                <w:tab w:val="left" w:pos="6756"/>
              </w:tabs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Approved:</w:t>
            </w:r>
            <w:r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pacing w:val="-2"/>
                <w:sz w:val="22"/>
                <w:szCs w:val="22"/>
              </w:rPr>
              <w:t xml:space="preserve"> </w:t>
            </w:r>
            <w:r w:rsidR="00BD1EAA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June </w:t>
            </w:r>
            <w:proofErr w:type="gramStart"/>
            <w:r w:rsidR="00BD1EAA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202</w:t>
            </w:r>
            <w:r w:rsidR="006325B3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5</w:t>
            </w:r>
            <w:r w:rsidR="00C15500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 </w:t>
            </w:r>
            <w:r w:rsidRPr="0003779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ab/>
            </w:r>
            <w:proofErr w:type="gramEnd"/>
            <w:r w:rsidR="00B24039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          </w:t>
            </w:r>
            <w:r w:rsidR="00C15500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7A0D18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 </w:t>
            </w:r>
            <w:r w:rsidR="006325B3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      </w:t>
            </w:r>
            <w:r w:rsidR="007A0D18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Effective:</w:t>
            </w:r>
            <w:r w:rsidR="00663D6B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BD1EAA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pacing w:val="-12"/>
                <w:sz w:val="22"/>
                <w:szCs w:val="22"/>
              </w:rPr>
              <w:t>F</w:t>
            </w:r>
            <w:r w:rsidR="006325B3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pacing w:val="-12"/>
                <w:sz w:val="22"/>
                <w:szCs w:val="22"/>
              </w:rPr>
              <w:t>all</w:t>
            </w:r>
            <w:r w:rsidR="00BD1EAA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pacing w:val="-12"/>
                <w:sz w:val="22"/>
                <w:szCs w:val="22"/>
              </w:rPr>
              <w:t xml:space="preserve"> 202</w:t>
            </w:r>
            <w:r w:rsidR="006325B3" w:rsidRPr="00037797">
              <w:rPr>
                <w:rFonts w:asciiTheme="minorHAnsi" w:hAnsiTheme="minorHAnsi" w:cstheme="minorHAnsi"/>
                <w:b w:val="0"/>
                <w:bCs w:val="0"/>
                <w:i/>
                <w:iCs/>
                <w:spacing w:val="-12"/>
                <w:sz w:val="22"/>
                <w:szCs w:val="22"/>
              </w:rPr>
              <w:t>5</w:t>
            </w:r>
          </w:p>
          <w:p w14:paraId="273E1748" w14:textId="77777777" w:rsidR="006522CE" w:rsidRPr="00037797" w:rsidRDefault="006522CE" w:rsidP="006522CE">
            <w:pPr>
              <w:spacing w:line="20" w:lineRule="exact"/>
              <w:rPr>
                <w:rFonts w:asciiTheme="minorHAnsi" w:hAnsiTheme="minorHAnsi" w:cstheme="minorHAnsi"/>
              </w:rPr>
            </w:pPr>
          </w:p>
          <w:tbl>
            <w:tblPr>
              <w:tblW w:w="9630" w:type="dxa"/>
              <w:tblInd w:w="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10"/>
              <w:gridCol w:w="1440"/>
              <w:gridCol w:w="1080"/>
            </w:tblGrid>
            <w:tr w:rsidR="005D2425" w:rsidRPr="00037797" w14:paraId="6ABE0C6C" w14:textId="77777777" w:rsidTr="00B87375">
              <w:trPr>
                <w:trHeight w:hRule="exact" w:val="612"/>
              </w:trPr>
              <w:tc>
                <w:tcPr>
                  <w:tcW w:w="711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14:paraId="140FE586" w14:textId="77777777" w:rsidR="005D2425" w:rsidRPr="00037797" w:rsidRDefault="005D2425" w:rsidP="006621F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  <w:t>MATERIAL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bCs/>
                      <w:spacing w:val="-12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  <w:t>TO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bCs/>
                      <w:spacing w:val="-11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  <w:t>BE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bCs/>
                      <w:spacing w:val="-11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bCs/>
                      <w:sz w:val="24"/>
                      <w:szCs w:val="24"/>
                    </w:rPr>
                    <w:t>COVERED</w:t>
                  </w:r>
                </w:p>
              </w:tc>
              <w:tc>
                <w:tcPr>
                  <w:tcW w:w="144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40E4FA48" w14:textId="77777777" w:rsidR="005D2425" w:rsidRPr="00037797" w:rsidRDefault="005D2425" w:rsidP="006621FE">
                  <w:pPr>
                    <w:pStyle w:val="TableParagraph"/>
                    <w:spacing w:before="26"/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TEXT</w:t>
                  </w:r>
                </w:p>
              </w:tc>
              <w:tc>
                <w:tcPr>
                  <w:tcW w:w="108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14:paraId="2B626344" w14:textId="77777777" w:rsidR="005D2425" w:rsidRPr="00037797" w:rsidRDefault="00274578" w:rsidP="006621F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TIME</w:t>
                  </w:r>
                </w:p>
                <w:p w14:paraId="7886E9A3" w14:textId="77777777" w:rsidR="00274578" w:rsidRPr="00037797" w:rsidRDefault="00274578" w:rsidP="006621F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LINE</w:t>
                  </w:r>
                </w:p>
              </w:tc>
            </w:tr>
            <w:tr w:rsidR="005D2425" w:rsidRPr="00037797" w14:paraId="37CA7B40" w14:textId="77777777" w:rsidTr="00B87375">
              <w:trPr>
                <w:trHeight w:hRule="exact" w:val="1251"/>
              </w:trPr>
              <w:tc>
                <w:tcPr>
                  <w:tcW w:w="711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EF6EF7" w14:textId="77777777" w:rsidR="005D2425" w:rsidRPr="00037797" w:rsidRDefault="005D2425" w:rsidP="00445B0E">
                  <w:pPr>
                    <w:pStyle w:val="TableParagraph"/>
                    <w:spacing w:line="256" w:lineRule="auto"/>
                    <w:ind w:left="18" w:right="259"/>
                    <w:rPr>
                      <w:rFonts w:asciiTheme="minorHAnsi" w:eastAsia="Arial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03779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Introduction to Statistics:</w:t>
                  </w:r>
                  <w:r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Sampling, Types of Data, Design of Experiments, Bias in Studies, Graphical Summaries of Qualitative Data, Frequency Distributions and Graphs of Quantitative Data, </w:t>
                  </w:r>
                  <w:r w:rsidR="00DF528F"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Misleading Graphs, Measures of Center, Variability and P</w:t>
                  </w:r>
                  <w:r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osition</w:t>
                  </w:r>
                </w:p>
              </w:tc>
              <w:tc>
                <w:tcPr>
                  <w:tcW w:w="144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80CA81" w14:textId="77777777" w:rsidR="005D2425" w:rsidRPr="00037797" w:rsidRDefault="005D2425" w:rsidP="00445B0E">
                  <w:pPr>
                    <w:pStyle w:val="TableParagraph"/>
                    <w:spacing w:before="4" w:line="22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2E5895D" w14:textId="77777777" w:rsidR="005D2425" w:rsidRPr="00037797" w:rsidRDefault="005D2425" w:rsidP="00445B0E">
                  <w:pPr>
                    <w:pStyle w:val="TableParagraph"/>
                    <w:ind w:left="2"/>
                    <w:jc w:val="center"/>
                    <w:rPr>
                      <w:rFonts w:asciiTheme="minorHAnsi" w:eastAsia="Arial" w:hAnsiTheme="minorHAnsi" w:cstheme="minorHAnsi"/>
                      <w:spacing w:val="-6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Chapter</w:t>
                  </w:r>
                  <w:r w:rsidRPr="00037797">
                    <w:rPr>
                      <w:rFonts w:asciiTheme="minorHAnsi" w:eastAsia="Arial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1, 2</w:t>
                  </w:r>
                </w:p>
                <w:p w14:paraId="3AD367BD" w14:textId="77777777" w:rsidR="005D2425" w:rsidRPr="00037797" w:rsidRDefault="005D2425" w:rsidP="00445B0E">
                  <w:pPr>
                    <w:pStyle w:val="TableParagraph"/>
                    <w:ind w:left="2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&amp; 3</w:t>
                  </w:r>
                </w:p>
              </w:tc>
              <w:tc>
                <w:tcPr>
                  <w:tcW w:w="108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5B3F84EB" w14:textId="77777777" w:rsidR="005D2425" w:rsidRPr="00037797" w:rsidRDefault="005D2425" w:rsidP="00445B0E">
                  <w:pPr>
                    <w:pStyle w:val="TableParagraph"/>
                    <w:spacing w:line="20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EDB1240" w14:textId="77777777" w:rsidR="00445B0E" w:rsidRPr="00037797" w:rsidRDefault="00445B0E" w:rsidP="00445B0E">
                  <w:pPr>
                    <w:pStyle w:val="TableParagraph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557E3CA" w14:textId="77777777" w:rsidR="005D2425" w:rsidRPr="00037797" w:rsidRDefault="005D2425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5</w:t>
                  </w:r>
                  <w:r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19CD31B4" w14:textId="77777777" w:rsidTr="00FA1676">
              <w:trPr>
                <w:trHeight w:hRule="exact" w:val="974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E708EF" w14:textId="77777777" w:rsidR="005D2425" w:rsidRPr="00037797" w:rsidRDefault="005D2425" w:rsidP="00445B0E">
                  <w:pPr>
                    <w:pStyle w:val="TableParagraph"/>
                    <w:spacing w:line="256" w:lineRule="auto"/>
                    <w:ind w:left="18" w:right="13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Probability:</w:t>
                  </w:r>
                  <w:r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Basic Ideas, the Addition Rule and Rule of Complements, Conditional Probability and the Multiplication Rule</w:t>
                  </w:r>
                </w:p>
                <w:p w14:paraId="534EABFD" w14:textId="77777777" w:rsidR="005D2425" w:rsidRPr="00037797" w:rsidRDefault="005D2425" w:rsidP="00445B0E">
                  <w:pPr>
                    <w:pStyle w:val="TableParagraph"/>
                    <w:spacing w:line="256" w:lineRule="auto"/>
                    <w:ind w:left="18" w:right="13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(Optional:</w:t>
                  </w:r>
                  <w:r w:rsidRPr="00037797">
                    <w:rPr>
                      <w:rFonts w:asciiTheme="minorHAnsi" w:eastAsia="Arial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P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robabilities</w:t>
                  </w:r>
                  <w:r w:rsidRPr="00037797">
                    <w:rPr>
                      <w:rFonts w:asciiTheme="minorHAnsi" w:eastAsia="Arial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t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hrough</w:t>
                  </w:r>
                  <w:r w:rsidRPr="00037797">
                    <w:rPr>
                      <w:rFonts w:asciiTheme="minorHAnsi" w:eastAsia="Arial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s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imulations,</w:t>
                  </w:r>
                  <w:r w:rsidRPr="00037797">
                    <w:rPr>
                      <w:rFonts w:asciiTheme="minorHAnsi" w:eastAsia="Arial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C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ounting</w:t>
                  </w:r>
                  <w:r w:rsidR="00BD1EAA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,</w:t>
                  </w:r>
                  <w:r w:rsidRPr="00037797">
                    <w:rPr>
                      <w:rFonts w:asciiTheme="minorHAnsi" w:eastAsia="Arial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pacing w:val="-11"/>
                      <w:sz w:val="24"/>
                      <w:szCs w:val="24"/>
                    </w:rPr>
                    <w:t>B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ayes</w:t>
                  </w:r>
                  <w:r w:rsidRPr="00037797">
                    <w:rPr>
                      <w:rFonts w:asciiTheme="minorHAnsi" w:eastAsia="Arial" w:hAnsiTheme="minorHAnsi" w:cs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Theorem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28E9CC" w14:textId="77777777" w:rsidR="005D2425" w:rsidRPr="00037797" w:rsidRDefault="005D2425" w:rsidP="00445B0E">
                  <w:pPr>
                    <w:pStyle w:val="TableParagraph"/>
                    <w:ind w:left="29" w:right="27"/>
                    <w:jc w:val="center"/>
                    <w:rPr>
                      <w:rFonts w:asciiTheme="minorHAnsi" w:eastAsia="Arial" w:hAnsiTheme="minorHAnsi" w:cstheme="minorHAnsi"/>
                      <w:sz w:val="16"/>
                      <w:szCs w:val="16"/>
                    </w:rPr>
                  </w:pPr>
                </w:p>
                <w:p w14:paraId="189DE545" w14:textId="77777777" w:rsidR="005D2425" w:rsidRPr="00037797" w:rsidRDefault="005D2425" w:rsidP="00445B0E">
                  <w:pPr>
                    <w:pStyle w:val="TableParagraph"/>
                    <w:ind w:left="29" w:right="2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4.1</w:t>
                  </w:r>
                  <w:r w:rsidRPr="00037797">
                    <w:rPr>
                      <w:rFonts w:asciiTheme="minorHAnsi" w:eastAsia="Arial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</w:t>
                  </w:r>
                  <w:r w:rsidRPr="00037797">
                    <w:rPr>
                      <w:rFonts w:asciiTheme="minorHAnsi" w:eastAsia="Arial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4.3</w:t>
                  </w:r>
                </w:p>
                <w:p w14:paraId="7C713758" w14:textId="77777777" w:rsidR="005D2425" w:rsidRPr="00037797" w:rsidRDefault="005D2425" w:rsidP="00445B0E">
                  <w:pPr>
                    <w:pStyle w:val="TableParagraph"/>
                    <w:spacing w:before="17"/>
                    <w:ind w:left="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Optional</w:t>
                  </w:r>
                  <w:r w:rsidRPr="00037797">
                    <w:rPr>
                      <w:rFonts w:asciiTheme="minorHAnsi" w:eastAsia="Arial" w:hAnsiTheme="minorHAnsi" w:cstheme="minorHAnsi"/>
                      <w:spacing w:val="-6"/>
                      <w:sz w:val="20"/>
                      <w:szCs w:val="20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4.4–4.5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1E651C6A" w14:textId="77777777" w:rsidR="005D2425" w:rsidRPr="00037797" w:rsidRDefault="005D2425" w:rsidP="00445B0E">
                  <w:pPr>
                    <w:pStyle w:val="TableParagraph"/>
                    <w:spacing w:line="20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7FFC249" w14:textId="77777777" w:rsidR="005D2425" w:rsidRPr="00037797" w:rsidRDefault="00445B0E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4 </w:t>
                  </w:r>
                  <w:r w:rsidR="005D242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78197338" w14:textId="77777777" w:rsidTr="00B87375">
              <w:trPr>
                <w:trHeight w:hRule="exact" w:val="731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FF88F4B" w14:textId="77777777" w:rsidR="005D2425" w:rsidRPr="00037797" w:rsidRDefault="005D2425" w:rsidP="00445B0E">
                  <w:pPr>
                    <w:pStyle w:val="TableParagraph"/>
                    <w:spacing w:before="17" w:line="256" w:lineRule="auto"/>
                    <w:ind w:left="18" w:right="767"/>
                    <w:rPr>
                      <w:rFonts w:asciiTheme="minorHAnsi" w:eastAsia="Arial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03779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Discrete Probability Distributions:</w:t>
                  </w:r>
                  <w:r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Random Variables, Binomial Distribution (Optional: Poisson Distribution)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9E2656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5.1</w:t>
                  </w:r>
                  <w:r w:rsidRPr="00037797">
                    <w:rPr>
                      <w:rFonts w:asciiTheme="minorHAnsi" w:eastAsia="Arial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</w:t>
                  </w:r>
                  <w:r w:rsidRPr="00037797">
                    <w:rPr>
                      <w:rFonts w:asciiTheme="minorHAnsi" w:eastAsia="Arial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5.2</w:t>
                  </w:r>
                </w:p>
                <w:p w14:paraId="27316EE9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Optional 5.3</w:t>
                  </w:r>
                </w:p>
                <w:p w14:paraId="2E78A6EE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  <w:p w14:paraId="65A8BA79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  <w:p w14:paraId="15068EC6" w14:textId="77777777" w:rsidR="005D2425" w:rsidRPr="00037797" w:rsidRDefault="005D2425" w:rsidP="00445B0E">
                  <w:pPr>
                    <w:pStyle w:val="TableParagraph"/>
                    <w:spacing w:before="17"/>
                    <w:ind w:left="6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Optional:</w:t>
                  </w:r>
                  <w:r w:rsidRPr="00037797">
                    <w:rPr>
                      <w:rFonts w:asciiTheme="minorHAnsi" w:eastAsia="Arial" w:hAnsiTheme="minorHAnsi" w:cstheme="minorHAnsi"/>
                      <w:spacing w:val="-12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379FFB1A" w14:textId="77777777" w:rsidR="005D2425" w:rsidRPr="00037797" w:rsidRDefault="005D2425" w:rsidP="00445B0E">
                  <w:pPr>
                    <w:pStyle w:val="TableParagraph"/>
                    <w:spacing w:line="20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F70DEA1" w14:textId="77777777" w:rsidR="005D2425" w:rsidRPr="00037797" w:rsidRDefault="005D2425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4</w:t>
                  </w:r>
                  <w:r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1E00795A" w14:textId="77777777" w:rsidTr="00FA1676">
              <w:trPr>
                <w:trHeight w:hRule="exact" w:val="1280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0366160C" w14:textId="77777777" w:rsidR="005D2425" w:rsidRPr="00037797" w:rsidRDefault="005D2425" w:rsidP="00B63E92">
                  <w:pPr>
                    <w:pStyle w:val="TableParagraph"/>
                    <w:spacing w:line="256" w:lineRule="auto"/>
                    <w:ind w:left="18" w:right="536"/>
                    <w:rPr>
                      <w:rFonts w:asciiTheme="minorHAnsi" w:eastAsia="Arial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03779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Normal Distribution:</w:t>
                  </w:r>
                  <w:r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Standard Normal Curve, Applications of the Normal Distribution, Sampling Distributions and the Central Limit Theorem, </w:t>
                  </w:r>
                  <w:r w:rsidR="00BD1EAA"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Assessing Normality, </w:t>
                  </w:r>
                  <w:r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Normal Approximation to the Binomial </w:t>
                  </w:r>
                  <w:r w:rsidR="00BD1EAA"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Distribution (</w:t>
                  </w:r>
                  <w:r w:rsidR="006621FE" w:rsidRPr="00037797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w:t>See S</w:t>
                  </w:r>
                  <w:r w:rsidR="00BD1EAA" w:rsidRPr="00037797"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  <w:t>upplement</w:t>
                  </w:r>
                  <w:r w:rsidR="00BD1EAA"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6870A5" w14:textId="77777777" w:rsidR="005D2425" w:rsidRPr="00037797" w:rsidRDefault="005D2425" w:rsidP="00445B0E">
                  <w:pPr>
                    <w:pStyle w:val="TableParagraph"/>
                    <w:spacing w:line="20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7B6632E" w14:textId="77777777" w:rsidR="005D2425" w:rsidRPr="00037797" w:rsidRDefault="005D2425" w:rsidP="00445B0E">
                  <w:pPr>
                    <w:pStyle w:val="TableParagraph"/>
                    <w:spacing w:before="1" w:line="28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B078B4A" w14:textId="77777777" w:rsidR="005D2425" w:rsidRPr="00037797" w:rsidRDefault="005D2425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6.1</w:t>
                  </w:r>
                  <w:r w:rsidRPr="00037797">
                    <w:rPr>
                      <w:rFonts w:asciiTheme="minorHAnsi" w:eastAsia="Arial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</w:t>
                  </w:r>
                  <w:r w:rsidRPr="00037797">
                    <w:rPr>
                      <w:rFonts w:asciiTheme="minorHAnsi" w:eastAsia="Arial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6B777CD5" w14:textId="77777777" w:rsidR="005D2425" w:rsidRPr="00037797" w:rsidRDefault="005D2425" w:rsidP="00445B0E">
                  <w:pPr>
                    <w:pStyle w:val="TableParagraph"/>
                    <w:spacing w:line="20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61FCE765" w14:textId="77777777" w:rsidR="005D2425" w:rsidRPr="00037797" w:rsidRDefault="005D2425" w:rsidP="00445B0E">
                  <w:pPr>
                    <w:pStyle w:val="TableParagraph"/>
                    <w:spacing w:before="6" w:line="28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3E45FCCF" w14:textId="77777777" w:rsidR="005D2425" w:rsidRPr="00037797" w:rsidRDefault="005D2425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4</w:t>
                  </w:r>
                  <w:r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10B30F8B" w14:textId="77777777" w:rsidTr="00B87375">
              <w:trPr>
                <w:trHeight w:hRule="exact" w:val="623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33C379B" w14:textId="77777777" w:rsidR="005D2425" w:rsidRPr="00037797" w:rsidRDefault="005D2425" w:rsidP="006621FE">
                  <w:pPr>
                    <w:pStyle w:val="TableParagraph"/>
                    <w:spacing w:before="17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 xml:space="preserve">Confidence Intervals and </w:t>
                  </w:r>
                  <w:r w:rsidR="006621FE"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Sample Size with One S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ample</w:t>
                  </w:r>
                  <w:r w:rsidR="00BD1EAA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: Proportions and Mean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 (Optional: Standard Deviation or Variance)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2DFAD9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7.1</w:t>
                  </w:r>
                  <w:r w:rsidRPr="00037797">
                    <w:rPr>
                      <w:rFonts w:asciiTheme="minorHAnsi" w:eastAsia="Arial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</w:t>
                  </w:r>
                  <w:r w:rsidRPr="00037797">
                    <w:rPr>
                      <w:rFonts w:asciiTheme="minorHAnsi" w:eastAsia="Arial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7.2</w:t>
                  </w:r>
                </w:p>
                <w:p w14:paraId="66FCF986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Optional 7.3</w:t>
                  </w:r>
                </w:p>
                <w:p w14:paraId="11FD6758" w14:textId="77777777" w:rsidR="005D2425" w:rsidRPr="00037797" w:rsidRDefault="005D2425" w:rsidP="00445B0E">
                  <w:pPr>
                    <w:pStyle w:val="TableParagraph"/>
                    <w:spacing w:before="17"/>
                    <w:ind w:left="368" w:right="364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41725065" w14:textId="77777777" w:rsidR="005D2425" w:rsidRPr="00037797" w:rsidRDefault="005D2425" w:rsidP="00445B0E">
                  <w:pPr>
                    <w:pStyle w:val="TableParagraph"/>
                    <w:spacing w:before="19" w:line="22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982F9B9" w14:textId="77777777" w:rsidR="005D2425" w:rsidRPr="00037797" w:rsidRDefault="005D2425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4</w:t>
                  </w:r>
                  <w:r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2BF1D369" w14:textId="77777777" w:rsidTr="00FA1676">
              <w:trPr>
                <w:trHeight w:hRule="exact" w:val="938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067F919" w14:textId="7189F196" w:rsidR="005D2425" w:rsidRPr="00037797" w:rsidRDefault="005D2425" w:rsidP="00FA1676">
                  <w:pPr>
                    <w:pStyle w:val="TableParagraph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Hypothesis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="006621FE"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Testing with One S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ample:</w:t>
                  </w:r>
                  <w:r w:rsidR="00BD1EAA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 Proportions and Mean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; P-value &amp; Critical V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alue m</w:t>
                  </w:r>
                  <w:r w:rsidR="00304A54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ethods; Type I &amp; Type II e</w:t>
                  </w:r>
                  <w:r w:rsidR="006621FE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rrors</w:t>
                  </w:r>
                </w:p>
                <w:p w14:paraId="6FCC175C" w14:textId="77777777" w:rsidR="005D2425" w:rsidRPr="00037797" w:rsidRDefault="005D2425" w:rsidP="00FA1676">
                  <w:pPr>
                    <w:pStyle w:val="TableParagraph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(Optional: Standard Deviation or Variance)</w:t>
                  </w:r>
                </w:p>
                <w:p w14:paraId="03A9181D" w14:textId="77777777" w:rsidR="005D2425" w:rsidRPr="00037797" w:rsidRDefault="005D2425" w:rsidP="00445B0E">
                  <w:pPr>
                    <w:pStyle w:val="TableParagraph"/>
                    <w:spacing w:line="217" w:lineRule="exact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  <w:p w14:paraId="090ED566" w14:textId="77777777" w:rsidR="005D2425" w:rsidRPr="00037797" w:rsidRDefault="005D2425" w:rsidP="00445B0E">
                  <w:pPr>
                    <w:pStyle w:val="TableParagraph"/>
                    <w:spacing w:line="217" w:lineRule="exact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  <w:p w14:paraId="191D5AC3" w14:textId="77777777" w:rsidR="005D2425" w:rsidRPr="00037797" w:rsidRDefault="005D2425" w:rsidP="00445B0E">
                  <w:pPr>
                    <w:pStyle w:val="TableParagraph"/>
                    <w:spacing w:line="217" w:lineRule="exact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  <w:p w14:paraId="162FA0DE" w14:textId="77777777" w:rsidR="005D2425" w:rsidRPr="00037797" w:rsidRDefault="005D2425" w:rsidP="00445B0E">
                  <w:pPr>
                    <w:pStyle w:val="TableParagraph"/>
                    <w:spacing w:before="17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(Optional:</w:t>
                  </w:r>
                  <w:r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standard</w:t>
                  </w:r>
                  <w:r w:rsidRPr="00037797">
                    <w:rPr>
                      <w:rFonts w:asciiTheme="minorHAnsi" w:eastAsia="Arial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deviation</w:t>
                  </w:r>
                  <w:r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&amp;</w:t>
                  </w:r>
                  <w:r w:rsidRPr="00037797">
                    <w:rPr>
                      <w:rFonts w:asciiTheme="minorHAnsi" w:eastAsia="Arial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variance)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C3B16B3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8.1</w:t>
                  </w:r>
                  <w:r w:rsidRPr="00037797">
                    <w:rPr>
                      <w:rFonts w:asciiTheme="minorHAnsi" w:eastAsia="Arial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</w:t>
                  </w:r>
                  <w:r w:rsidRPr="00037797">
                    <w:rPr>
                      <w:rFonts w:asciiTheme="minorHAnsi" w:eastAsia="Arial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8.3</w:t>
                  </w:r>
                </w:p>
                <w:p w14:paraId="41E2B7C1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Optional 8.4</w:t>
                  </w:r>
                </w:p>
                <w:p w14:paraId="31B04214" w14:textId="77777777" w:rsidR="005D2425" w:rsidRPr="00037797" w:rsidRDefault="005D2425" w:rsidP="00445B0E">
                  <w:pPr>
                    <w:pStyle w:val="TableParagraph"/>
                    <w:spacing w:before="17"/>
                    <w:ind w:left="368" w:right="364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51E3C05F" w14:textId="77777777" w:rsidR="005D2425" w:rsidRPr="00037797" w:rsidRDefault="005D2425" w:rsidP="00445B0E">
                  <w:pPr>
                    <w:pStyle w:val="TableParagraph"/>
                    <w:spacing w:before="19" w:line="22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957E4D0" w14:textId="77777777" w:rsidR="005D2425" w:rsidRPr="00037797" w:rsidRDefault="005D2425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5</w:t>
                  </w:r>
                  <w:r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565C7E17" w14:textId="77777777" w:rsidTr="00FA1676">
              <w:trPr>
                <w:trHeight w:hRule="exact" w:val="911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748206F" w14:textId="77777777" w:rsidR="005D2425" w:rsidRPr="00037797" w:rsidRDefault="005D2425" w:rsidP="00FA1676">
                  <w:pPr>
                    <w:pStyle w:val="TableParagraph"/>
                    <w:ind w:left="18"/>
                    <w:rPr>
                      <w:rFonts w:asciiTheme="minorHAnsi" w:eastAsia="Arial" w:hAnsiTheme="minorHAnsi" w:cstheme="minorHAnsi"/>
                      <w:spacing w:val="40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Hypothesis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="006621FE"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Testing with Two S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amples:</w:t>
                  </w:r>
                  <w:r w:rsidRPr="00037797">
                    <w:rPr>
                      <w:rFonts w:asciiTheme="minorHAnsi" w:eastAsia="Arial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pacing w:val="-9"/>
                      <w:sz w:val="24"/>
                      <w:szCs w:val="24"/>
                    </w:rPr>
                    <w:t>Comparing</w:t>
                  </w:r>
                  <w:r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>T</w:t>
                  </w:r>
                  <w:r w:rsidR="00B87375"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wo Proportions </w:t>
                  </w:r>
                  <w:r w:rsidR="006621FE"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>and Two</w:t>
                  </w:r>
                  <w:r w:rsidRPr="00037797">
                    <w:rPr>
                      <w:rFonts w:asciiTheme="minorHAnsi" w:eastAsia="Arial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="000D4049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M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eans</w:t>
                  </w:r>
                  <w:r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(D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ependent </w:t>
                  </w:r>
                  <w:r w:rsidR="000D4049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and</w:t>
                  </w:r>
                  <w:r w:rsidRPr="00037797">
                    <w:rPr>
                      <w:rFonts w:asciiTheme="minorHAnsi" w:eastAsia="Arial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I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ndependent</w:t>
                  </w:r>
                  <w:r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S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amples)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 (Optional: Standard</w:t>
                  </w:r>
                </w:p>
                <w:p w14:paraId="2511327E" w14:textId="77777777" w:rsidR="005D2425" w:rsidRPr="00037797" w:rsidRDefault="005D2425" w:rsidP="00445B0E">
                  <w:pPr>
                    <w:pStyle w:val="TableParagraph"/>
                    <w:spacing w:before="17" w:line="256" w:lineRule="auto"/>
                    <w:ind w:left="18" w:right="944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Deviations or Variances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,</w:t>
                  </w:r>
                  <w:r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and</w:t>
                  </w:r>
                  <w:r w:rsidRPr="00037797">
                    <w:rPr>
                      <w:rFonts w:asciiTheme="minorHAnsi" w:eastAsia="Arial" w:hAnsiTheme="minorHAnsi" w:cstheme="minorHAnsi"/>
                      <w:w w:val="99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C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onfidence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pacing w:val="-14"/>
                      <w:sz w:val="24"/>
                      <w:szCs w:val="24"/>
                    </w:rPr>
                    <w:t>Intervals)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CAE278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9.1</w:t>
                  </w:r>
                  <w:r w:rsidRPr="00037797">
                    <w:rPr>
                      <w:rFonts w:asciiTheme="minorHAnsi" w:eastAsia="Arial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</w:t>
                  </w:r>
                  <w:r w:rsidRPr="00037797">
                    <w:rPr>
                      <w:rFonts w:asciiTheme="minorHAnsi" w:eastAsia="Arial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9.3</w:t>
                  </w:r>
                </w:p>
                <w:p w14:paraId="455ECF24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Optional 9.4</w:t>
                  </w:r>
                </w:p>
                <w:p w14:paraId="613D5EBC" w14:textId="77777777" w:rsidR="005D2425" w:rsidRPr="00037797" w:rsidRDefault="005D2425" w:rsidP="00445B0E">
                  <w:pPr>
                    <w:pStyle w:val="TableParagraph"/>
                    <w:spacing w:before="14" w:line="22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0A683727" w14:textId="77777777" w:rsidR="005D2425" w:rsidRPr="00037797" w:rsidRDefault="005D2425" w:rsidP="00445B0E">
                  <w:pPr>
                    <w:pStyle w:val="TableParagraph"/>
                    <w:spacing w:before="17"/>
                    <w:ind w:left="368" w:right="364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5B189960" w14:textId="77777777" w:rsidR="005D2425" w:rsidRPr="00037797" w:rsidRDefault="005D2425" w:rsidP="00445B0E">
                  <w:pPr>
                    <w:pStyle w:val="TableParagraph"/>
                    <w:spacing w:line="20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9C0D948" w14:textId="77777777" w:rsidR="005D2425" w:rsidRPr="00037797" w:rsidRDefault="00557FB7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5</w:t>
                  </w:r>
                  <w:r w:rsidR="005D2425"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="005D242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2EA0EEFF" w14:textId="77777777" w:rsidTr="00B87375">
              <w:trPr>
                <w:trHeight w:hRule="exact" w:val="731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5E1784" w14:textId="77777777" w:rsidR="005D2425" w:rsidRPr="00037797" w:rsidRDefault="005D2425" w:rsidP="00445B0E">
                  <w:pPr>
                    <w:pStyle w:val="TableParagraph"/>
                    <w:spacing w:line="256" w:lineRule="auto"/>
                    <w:ind w:left="18"/>
                    <w:rPr>
                      <w:rFonts w:asciiTheme="minorHAnsi" w:eastAsia="Arial" w:hAnsiTheme="minorHAnsi" w:cstheme="minorHAnsi"/>
                      <w:spacing w:val="39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Correlation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and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="006621FE"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R</w:t>
                  </w: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egression:</w:t>
                  </w:r>
                  <w:r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L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inear</w:t>
                  </w:r>
                  <w:r w:rsidRPr="00037797">
                    <w:rPr>
                      <w:rFonts w:asciiTheme="minorHAnsi" w:eastAsia="Arial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C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orrelation,</w:t>
                  </w:r>
                  <w:r w:rsidRPr="00037797">
                    <w:rPr>
                      <w:rFonts w:asciiTheme="minorHAnsi" w:eastAsia="Arial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L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inear</w:t>
                  </w:r>
                  <w:r w:rsidRPr="00037797">
                    <w:rPr>
                      <w:rFonts w:asciiTheme="minorHAnsi" w:eastAsia="Arial" w:hAnsiTheme="minorHAnsi" w:cs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R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egression.</w:t>
                  </w:r>
                </w:p>
                <w:p w14:paraId="75B8F0A7" w14:textId="77777777" w:rsidR="005D2425" w:rsidRPr="00037797" w:rsidRDefault="005D2425" w:rsidP="006621FE">
                  <w:pPr>
                    <w:pStyle w:val="TableParagraph"/>
                    <w:spacing w:line="256" w:lineRule="auto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(Optional:</w:t>
                  </w:r>
                  <w:r w:rsidRPr="00037797">
                    <w:rPr>
                      <w:rFonts w:asciiTheme="minorHAnsi" w:eastAsia="Arial" w:hAnsiTheme="minorHAnsi" w:cstheme="minorHAnsi"/>
                      <w:w w:val="99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w w:val="99"/>
                      <w:sz w:val="24"/>
                      <w:szCs w:val="24"/>
                    </w:rPr>
                    <w:t>V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ariation,</w:t>
                  </w:r>
                  <w:r w:rsidRPr="00037797">
                    <w:rPr>
                      <w:rFonts w:asciiTheme="minorHAnsi" w:eastAsia="Arial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M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ultiple</w:t>
                  </w:r>
                  <w:r w:rsidR="006621FE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 and Nonlinear</w:t>
                  </w:r>
                  <w:r w:rsidRPr="00037797">
                    <w:rPr>
                      <w:rFonts w:asciiTheme="minorHAnsi" w:eastAsia="Arial" w:hAnsiTheme="minorHAnsi" w:cstheme="minorHAnsi"/>
                      <w:spacing w:val="-12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R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egression,</w:t>
                  </w:r>
                  <w:r w:rsidRPr="00037797">
                    <w:rPr>
                      <w:rFonts w:asciiTheme="minorHAnsi" w:eastAsia="Arial" w:hAnsiTheme="minorHAnsi" w:cstheme="minorHAnsi"/>
                      <w:spacing w:val="-12"/>
                      <w:sz w:val="24"/>
                      <w:szCs w:val="24"/>
                    </w:rPr>
                    <w:t xml:space="preserve"> </w:t>
                  </w:r>
                  <w:r w:rsidR="00B8737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M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odeling</w:t>
                  </w:r>
                  <w:r w:rsidR="006621FE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F51E5E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10.1</w:t>
                  </w:r>
                  <w:r w:rsidRPr="00037797">
                    <w:rPr>
                      <w:rFonts w:asciiTheme="minorHAnsi" w:eastAsia="Arial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</w:t>
                  </w:r>
                  <w:r w:rsidRPr="00037797">
                    <w:rPr>
                      <w:rFonts w:asciiTheme="minorHAnsi" w:eastAsia="Arial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10.2</w:t>
                  </w:r>
                </w:p>
                <w:p w14:paraId="209AE4FA" w14:textId="77777777" w:rsidR="005D2425" w:rsidRPr="00037797" w:rsidRDefault="005D2425" w:rsidP="00445B0E">
                  <w:pPr>
                    <w:pStyle w:val="TableParagraph"/>
                    <w:spacing w:before="17"/>
                    <w:ind w:left="33" w:right="27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  <w:t>Opt. 10.3-10.5</w:t>
                  </w:r>
                </w:p>
                <w:p w14:paraId="714F02B7" w14:textId="77777777" w:rsidR="005D2425" w:rsidRPr="00037797" w:rsidRDefault="005D2425" w:rsidP="00445B0E">
                  <w:pPr>
                    <w:pStyle w:val="TableParagraph"/>
                    <w:spacing w:before="17"/>
                    <w:ind w:left="33" w:right="2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7F2813A6" w14:textId="77777777" w:rsidR="005D2425" w:rsidRPr="00037797" w:rsidRDefault="005D2425" w:rsidP="00445B0E">
                  <w:pPr>
                    <w:pStyle w:val="TableParagraph"/>
                    <w:ind w:left="275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  <w:p w14:paraId="3F86BA2C" w14:textId="77777777" w:rsidR="005D2425" w:rsidRPr="00037797" w:rsidRDefault="005D2425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2.5</w:t>
                  </w:r>
                  <w:r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747DC021" w14:textId="77777777" w:rsidTr="00FA1676">
              <w:trPr>
                <w:trHeight w:hRule="exact" w:val="893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EFD6B46" w14:textId="77777777" w:rsidR="005D2425" w:rsidRPr="00037797" w:rsidRDefault="006621FE" w:rsidP="00FA1676">
                  <w:pPr>
                    <w:pStyle w:val="TableParagraph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Applications of Chi S</w:t>
                  </w:r>
                  <w:r w:rsidR="005D2425" w:rsidRPr="00037797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quare:</w:t>
                  </w:r>
                  <w:r w:rsidR="00B87375"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Multinomial Experiments, Contingency Tables, Goodness of F</w:t>
                  </w:r>
                  <w:r w:rsidR="00DF528F"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it, Tests for Independence and H</w:t>
                  </w:r>
                  <w:r w:rsidRPr="000377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omogeneity</w:t>
                  </w:r>
                </w:p>
                <w:p w14:paraId="0B0956F1" w14:textId="77777777" w:rsidR="005D2425" w:rsidRPr="00037797" w:rsidRDefault="005D2425" w:rsidP="00445B0E">
                  <w:pPr>
                    <w:pStyle w:val="TableParagraph"/>
                    <w:spacing w:before="17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(Optional:</w:t>
                  </w:r>
                  <w:r w:rsidRPr="00037797">
                    <w:rPr>
                      <w:rFonts w:asciiTheme="minorHAnsi" w:eastAsia="Arial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McNemar's</w:t>
                  </w:r>
                  <w:r w:rsidRPr="00037797">
                    <w:rPr>
                      <w:rFonts w:asciiTheme="minorHAnsi" w:eastAsia="Arial" w:hAnsiTheme="minorHAnsi" w:cstheme="minorHAnsi"/>
                      <w:spacing w:val="-13"/>
                      <w:sz w:val="24"/>
                      <w:szCs w:val="24"/>
                    </w:rPr>
                    <w:t xml:space="preserve"> </w:t>
                  </w:r>
                  <w:r w:rsidR="00DF528F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T</w:t>
                  </w:r>
                  <w:r w:rsidR="006621FE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est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0590E6E" w14:textId="77777777" w:rsidR="005D2425" w:rsidRPr="00037797" w:rsidRDefault="005D2425" w:rsidP="00445B0E">
                  <w:pPr>
                    <w:pStyle w:val="TableParagraph"/>
                    <w:spacing w:line="217" w:lineRule="exact"/>
                    <w:ind w:left="430" w:right="423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  <w:p w14:paraId="738B523F" w14:textId="77777777" w:rsidR="005D2425" w:rsidRPr="00037797" w:rsidRDefault="005D2425" w:rsidP="00445B0E">
                  <w:pPr>
                    <w:pStyle w:val="TableParagraph"/>
                    <w:ind w:left="7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11.1</w:t>
                  </w:r>
                  <w:r w:rsidRPr="00037797">
                    <w:rPr>
                      <w:rFonts w:asciiTheme="minorHAnsi" w:eastAsia="Arial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-</w:t>
                  </w:r>
                  <w:r w:rsidRPr="00037797">
                    <w:rPr>
                      <w:rFonts w:asciiTheme="minorHAnsi" w:eastAsia="Arial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11.2</w:t>
                  </w:r>
                </w:p>
                <w:p w14:paraId="42DF353F" w14:textId="77777777" w:rsidR="005D2425" w:rsidRPr="00037797" w:rsidRDefault="005D2425" w:rsidP="00445B0E">
                  <w:pPr>
                    <w:pStyle w:val="TableParagraph"/>
                    <w:spacing w:line="217" w:lineRule="exact"/>
                    <w:ind w:left="430" w:right="423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080A8B94" w14:textId="77777777" w:rsidR="005D2425" w:rsidRPr="00037797" w:rsidRDefault="005D2425" w:rsidP="00445B0E">
                  <w:pPr>
                    <w:pStyle w:val="TableParagraph"/>
                    <w:spacing w:before="19" w:line="220" w:lineRule="exact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7997081" w14:textId="77777777" w:rsidR="005D2425" w:rsidRPr="00037797" w:rsidRDefault="005D2425" w:rsidP="00445B0E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2.5</w:t>
                  </w:r>
                  <w:r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5DCDEB5B" w14:textId="77777777" w:rsidTr="00E005DC">
              <w:trPr>
                <w:trHeight w:hRule="exact" w:val="362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740A5D5" w14:textId="77777777" w:rsidR="005D2425" w:rsidRPr="00037797" w:rsidRDefault="005D2425" w:rsidP="00E005DC">
                  <w:pPr>
                    <w:pStyle w:val="TableParagraph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One Way Analysis of Variance (ANOVA)</w:t>
                  </w:r>
                </w:p>
                <w:p w14:paraId="262688F7" w14:textId="45B201C6" w:rsidR="005D2425" w:rsidRPr="00037797" w:rsidRDefault="005D2425" w:rsidP="00445B0E">
                  <w:pPr>
                    <w:pStyle w:val="TableParagraph"/>
                    <w:spacing w:before="17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C6720E2" w14:textId="090A0BEB" w:rsidR="005D2425" w:rsidRPr="00037797" w:rsidRDefault="00DF528F" w:rsidP="00E005DC">
                  <w:pPr>
                    <w:pStyle w:val="TableParagraph"/>
                    <w:ind w:left="7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      </w:t>
                  </w:r>
                  <w:r w:rsidR="005D2425"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12.1</w:t>
                  </w:r>
                </w:p>
                <w:p w14:paraId="5B655039" w14:textId="77777777" w:rsidR="005D2425" w:rsidRPr="00037797" w:rsidRDefault="005D2425" w:rsidP="00E005DC">
                  <w:pPr>
                    <w:pStyle w:val="TableParagraph"/>
                    <w:spacing w:before="17"/>
                    <w:ind w:left="488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</w:tcPr>
                <w:p w14:paraId="58C3778B" w14:textId="77777777" w:rsidR="005D2425" w:rsidRPr="00037797" w:rsidRDefault="005D2425" w:rsidP="00E005DC">
                  <w:pPr>
                    <w:pStyle w:val="TableParagraph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2.5</w:t>
                  </w:r>
                  <w:r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Hours</w:t>
                  </w:r>
                </w:p>
              </w:tc>
            </w:tr>
            <w:tr w:rsidR="005D2425" w:rsidRPr="00037797" w14:paraId="27081EE0" w14:textId="77777777" w:rsidTr="00B87375">
              <w:trPr>
                <w:trHeight w:hRule="exact" w:val="290"/>
              </w:trPr>
              <w:tc>
                <w:tcPr>
                  <w:tcW w:w="7110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</w:tcPr>
                <w:p w14:paraId="3FCAF66C" w14:textId="77777777" w:rsidR="005D2425" w:rsidRPr="00037797" w:rsidRDefault="005D2425" w:rsidP="006621FE">
                  <w:pPr>
                    <w:pStyle w:val="TableParagraph"/>
                    <w:ind w:left="18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Optional:</w:t>
                  </w:r>
                  <w:r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Nonparametric</w:t>
                  </w:r>
                  <w:r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="006621FE" w:rsidRPr="00037797">
                    <w:rPr>
                      <w:rFonts w:asciiTheme="minorHAnsi" w:eastAsia="Arial" w:hAnsiTheme="minorHAnsi" w:cstheme="minorHAnsi"/>
                      <w:spacing w:val="-10"/>
                      <w:sz w:val="24"/>
                      <w:szCs w:val="24"/>
                    </w:rPr>
                    <w:t>S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tatistics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hideMark/>
                </w:tcPr>
                <w:p w14:paraId="685C6A71" w14:textId="77777777" w:rsidR="005D2425" w:rsidRPr="00037797" w:rsidRDefault="005D2425" w:rsidP="00E005DC">
                  <w:pPr>
                    <w:pStyle w:val="TableParagraph"/>
                    <w:ind w:left="5"/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Chapter</w:t>
                  </w:r>
                  <w:r w:rsidRPr="00037797">
                    <w:rPr>
                      <w:rFonts w:asciiTheme="minorHAnsi" w:eastAsia="Arial" w:hAnsiTheme="minorHAnsi" w:cs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037797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14:paraId="3C6C6FC1" w14:textId="77777777" w:rsidR="005D2425" w:rsidRPr="00037797" w:rsidRDefault="005D2425" w:rsidP="00303A5D">
                  <w:pPr>
                    <w:widowControl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D953018" w14:textId="77777777" w:rsidR="00C15500" w:rsidRPr="00037797" w:rsidRDefault="00C15500" w:rsidP="006621FE">
            <w:pPr>
              <w:pStyle w:val="Heading3"/>
              <w:ind w:left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37797">
              <w:rPr>
                <w:rFonts w:asciiTheme="minorHAnsi" w:eastAsia="Arial" w:hAnsiTheme="minorHAnsi" w:cstheme="minorHAnsi"/>
                <w:sz w:val="20"/>
                <w:szCs w:val="20"/>
              </w:rPr>
              <w:t>3-unit class:  hours total 42.5</w:t>
            </w:r>
            <w:proofErr w:type="gramStart"/>
            <w:r w:rsidRPr="0003779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(</w:t>
            </w:r>
            <w:proofErr w:type="gramEnd"/>
            <w:r w:rsidRPr="00037797">
              <w:rPr>
                <w:rFonts w:asciiTheme="minorHAnsi" w:eastAsia="Arial" w:hAnsiTheme="minorHAnsi" w:cstheme="minorHAnsi"/>
                <w:sz w:val="20"/>
                <w:szCs w:val="20"/>
              </w:rPr>
              <w:t>15 x 2 hours 50 minutes)  – hours for exams + 2.5 hour final</w:t>
            </w:r>
          </w:p>
          <w:p w14:paraId="5F62F5D0" w14:textId="77777777" w:rsidR="006522CE" w:rsidRPr="00037797" w:rsidRDefault="006522CE" w:rsidP="006621FE">
            <w:pPr>
              <w:pStyle w:val="Heading3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37797">
              <w:rPr>
                <w:rFonts w:asciiTheme="minorHAnsi" w:eastAsia="Arial" w:hAnsiTheme="minorHAnsi" w:cstheme="minorHAnsi"/>
                <w:sz w:val="20"/>
                <w:szCs w:val="20"/>
              </w:rPr>
              <w:t>This</w:t>
            </w:r>
            <w:r w:rsidRPr="00037797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eastAsia="Arial" w:hAnsiTheme="minorHAnsi" w:cstheme="minorHAnsi"/>
                <w:sz w:val="20"/>
                <w:szCs w:val="20"/>
              </w:rPr>
              <w:t>outline</w:t>
            </w:r>
            <w:r w:rsidRPr="00037797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eastAsia="Arial" w:hAnsiTheme="minorHAnsi" w:cstheme="minorHAnsi"/>
                <w:sz w:val="20"/>
                <w:szCs w:val="20"/>
              </w:rPr>
              <w:t>allows</w:t>
            </w:r>
            <w:r w:rsidRPr="00037797">
              <w:rPr>
                <w:rFonts w:asciiTheme="minorHAnsi" w:eastAsia="Arial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eastAsia="Arial" w:hAnsiTheme="minorHAnsi" w:cstheme="minorHAnsi"/>
                <w:sz w:val="20"/>
                <w:szCs w:val="20"/>
              </w:rPr>
              <w:t>for 4 hours of exams.</w:t>
            </w:r>
          </w:p>
          <w:p w14:paraId="727D1862" w14:textId="77777777" w:rsidR="006522CE" w:rsidRPr="00037797" w:rsidRDefault="006522CE" w:rsidP="006621FE">
            <w:pPr>
              <w:spacing w:line="200" w:lineRule="exac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41D500D" w14:textId="77777777" w:rsidR="006522CE" w:rsidRPr="00037797" w:rsidRDefault="006522CE" w:rsidP="006621FE">
            <w:pPr>
              <w:ind w:left="147"/>
              <w:rPr>
                <w:rFonts w:asciiTheme="minorHAnsi" w:hAnsiTheme="minorHAnsi" w:cstheme="minorHAnsi"/>
                <w:sz w:val="20"/>
                <w:szCs w:val="20"/>
              </w:rPr>
            </w:pPr>
            <w:r w:rsidRPr="00037797">
              <w:rPr>
                <w:rFonts w:asciiTheme="minorHAnsi" w:eastAsia="Arial" w:hAnsiTheme="minorHAnsi" w:cstheme="minorHAnsi"/>
                <w:sz w:val="20"/>
                <w:szCs w:val="20"/>
              </w:rPr>
              <w:t>NOTE:</w:t>
            </w:r>
            <w:r w:rsidR="00B07425" w:rsidRPr="0003779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3779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include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r w:rsidRPr="0003779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computers</w:t>
            </w:r>
            <w:r w:rsidRPr="0003779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statistics.</w:t>
            </w:r>
            <w:r w:rsidRPr="00037797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Instructors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encouraged,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where practical,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incorporate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demonstrations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assignments</w:t>
            </w:r>
            <w:r w:rsidRPr="0003779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courses.</w:t>
            </w:r>
            <w:r w:rsidRPr="00037797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r w:rsidRPr="0003779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  <w:r w:rsidRPr="00037797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3779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03779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students'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ability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appropriately</w:t>
            </w:r>
            <w:r w:rsidRPr="0003779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software,</w:t>
            </w:r>
            <w:r w:rsidRPr="00037797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interpret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r w:rsidRPr="0003779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turn</w:t>
            </w:r>
            <w:r w:rsidRPr="0003779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homework.</w:t>
            </w:r>
            <w:r w:rsidRPr="00037797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3779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software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r w:rsidRPr="0003779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3779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class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03779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determined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03779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3779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sz w:val="20"/>
                <w:szCs w:val="20"/>
              </w:rPr>
              <w:t>instructor.</w:t>
            </w:r>
            <w:r w:rsidRPr="00037797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</w:p>
          <w:p w14:paraId="3394E4A8" w14:textId="77777777" w:rsidR="00C15500" w:rsidRPr="00037797" w:rsidRDefault="00C15500" w:rsidP="006621FE">
            <w:pPr>
              <w:spacing w:line="200" w:lineRule="exac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934165A" w14:textId="6EEB307C" w:rsidR="006325B3" w:rsidRPr="00037797" w:rsidRDefault="006522CE" w:rsidP="006325B3">
            <w:pPr>
              <w:pStyle w:val="Heading2"/>
              <w:jc w:val="both"/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</w:pPr>
            <w:r w:rsidRPr="00037797">
              <w:rPr>
                <w:rFonts w:asciiTheme="minorHAnsi" w:hAnsiTheme="minorHAnsi" w:cstheme="minorHAnsi"/>
                <w:b w:val="0"/>
                <w:sz w:val="20"/>
                <w:szCs w:val="20"/>
              </w:rPr>
              <w:t>Submitted</w:t>
            </w:r>
            <w:r w:rsidR="00B07425" w:rsidRPr="000377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7797">
              <w:rPr>
                <w:rFonts w:asciiTheme="minorHAnsi" w:hAnsiTheme="minorHAnsi" w:cstheme="minorHAnsi"/>
                <w:b w:val="0"/>
                <w:sz w:val="20"/>
                <w:szCs w:val="20"/>
              </w:rPr>
              <w:t>by:</w:t>
            </w:r>
            <w:r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 xml:space="preserve"> </w:t>
            </w:r>
            <w:r w:rsidR="006325B3"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 xml:space="preserve">Case, Chan, Chavez, </w:t>
            </w:r>
            <w:proofErr w:type="spellStart"/>
            <w:r w:rsidR="006325B3"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>De</w:t>
            </w:r>
            <w:r w:rsidR="006A29BC"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>W</w:t>
            </w:r>
            <w:r w:rsidR="006325B3"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>ilde</w:t>
            </w:r>
            <w:proofErr w:type="spellEnd"/>
            <w:r w:rsidR="006325B3"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 xml:space="preserve">, </w:t>
            </w:r>
            <w:proofErr w:type="spellStart"/>
            <w:r w:rsidR="006325B3"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>Guth</w:t>
            </w:r>
            <w:proofErr w:type="spellEnd"/>
            <w:r w:rsidR="006325B3"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 xml:space="preserve">, Kim, </w:t>
            </w:r>
            <w:proofErr w:type="spellStart"/>
            <w:r w:rsidR="006325B3"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>Kirchgraber</w:t>
            </w:r>
            <w:proofErr w:type="spellEnd"/>
            <w:r w:rsidR="006325B3" w:rsidRPr="00037797">
              <w:rPr>
                <w:rFonts w:asciiTheme="minorHAnsi" w:hAnsiTheme="minorHAnsi" w:cstheme="minorHAnsi"/>
                <w:b w:val="0"/>
                <w:spacing w:val="-8"/>
                <w:sz w:val="20"/>
                <w:szCs w:val="20"/>
              </w:rPr>
              <w:t>, Lancaster, Pyle, Troxell, Wohlgezogen</w:t>
            </w:r>
          </w:p>
          <w:p w14:paraId="61BBB095" w14:textId="77777777" w:rsidR="006325B3" w:rsidRPr="00037797" w:rsidRDefault="006325B3" w:rsidP="006325B3">
            <w:pPr>
              <w:pStyle w:val="Heading2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21B0B621" w14:textId="630569E0" w:rsidR="00132E37" w:rsidRPr="00037797" w:rsidRDefault="00132E37" w:rsidP="006325B3">
            <w:pPr>
              <w:pStyle w:val="Heading2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3779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Math Department Policy can be found at: </w:t>
            </w:r>
            <w:hyperlink r:id="rId7" w:history="1">
              <w:r w:rsidR="00F61B39" w:rsidRPr="00037797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0"/>
                  <w:szCs w:val="20"/>
                </w:rPr>
                <w:t>https://www.mtsac.edu/math/departmentpolicy.html</w:t>
              </w:r>
            </w:hyperlink>
            <w:r w:rsidR="00F61B39" w:rsidRPr="0003779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47780BFB" w14:textId="77777777" w:rsidR="00303D21" w:rsidRPr="00037797" w:rsidRDefault="00303D21" w:rsidP="004F4DA6">
      <w:pPr>
        <w:rPr>
          <w:rFonts w:asciiTheme="minorHAnsi" w:hAnsiTheme="minorHAnsi" w:cstheme="minorHAnsi"/>
        </w:rPr>
      </w:pPr>
    </w:p>
    <w:sectPr w:rsidR="00303D21" w:rsidRPr="00037797" w:rsidSect="006522CE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F656" w14:textId="77777777" w:rsidR="006F1A8D" w:rsidRDefault="006F1A8D" w:rsidP="00C15500">
      <w:r>
        <w:separator/>
      </w:r>
    </w:p>
  </w:endnote>
  <w:endnote w:type="continuationSeparator" w:id="0">
    <w:p w14:paraId="7CB9E870" w14:textId="77777777" w:rsidR="006F1A8D" w:rsidRDefault="006F1A8D" w:rsidP="00C1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A62C" w14:textId="77777777" w:rsidR="006F1A8D" w:rsidRDefault="006F1A8D" w:rsidP="00C15500">
      <w:r>
        <w:separator/>
      </w:r>
    </w:p>
  </w:footnote>
  <w:footnote w:type="continuationSeparator" w:id="0">
    <w:p w14:paraId="3A89656E" w14:textId="77777777" w:rsidR="006F1A8D" w:rsidRDefault="006F1A8D" w:rsidP="00C1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98AB" w14:textId="611F70B8" w:rsidR="00A20B1B" w:rsidRDefault="00A20B1B" w:rsidP="00A20B1B">
    <w:pPr>
      <w:pStyle w:val="Header"/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STAT C1000 OUTLINE</w:t>
    </w:r>
  </w:p>
  <w:p w14:paraId="2ECEB51C" w14:textId="4DADF359" w:rsidR="00A20B1B" w:rsidRDefault="00A20B1B" w:rsidP="00A20B1B">
    <w:pPr>
      <w:pStyle w:val="Header"/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 xml:space="preserve">Introduction to </w:t>
    </w:r>
    <w:r w:rsidR="006325B3">
      <w:rPr>
        <w:rFonts w:ascii="Calibri" w:hAnsi="Calibri" w:cs="Calibri"/>
        <w:b/>
        <w:sz w:val="28"/>
        <w:szCs w:val="28"/>
      </w:rPr>
      <w:t>Statistics</w:t>
    </w:r>
  </w:p>
  <w:p w14:paraId="0615EA59" w14:textId="32D152C5" w:rsidR="00C15500" w:rsidRDefault="00C15500" w:rsidP="00C15500">
    <w:pPr>
      <w:spacing w:before="26"/>
      <w:ind w:right="7"/>
      <w:jc w:val="center"/>
      <w:rPr>
        <w:rFonts w:ascii="Calibri" w:eastAsia="Arial" w:hAnsi="Calibri" w:cs="Calibri"/>
        <w:sz w:val="28"/>
        <w:szCs w:val="28"/>
      </w:rPr>
    </w:pPr>
    <w:r w:rsidRPr="00C15500">
      <w:rPr>
        <w:rFonts w:ascii="Calibri" w:eastAsia="Arial" w:hAnsi="Calibri" w:cs="Calibri"/>
        <w:sz w:val="28"/>
        <w:szCs w:val="28"/>
      </w:rPr>
      <w:t>TEXT:</w:t>
    </w:r>
    <w:r w:rsidRPr="00C15500">
      <w:rPr>
        <w:rFonts w:ascii="Calibri" w:eastAsia="Arial" w:hAnsi="Calibri" w:cs="Calibri"/>
        <w:spacing w:val="77"/>
        <w:sz w:val="28"/>
        <w:szCs w:val="28"/>
      </w:rPr>
      <w:t xml:space="preserve"> </w:t>
    </w:r>
    <w:r w:rsidRPr="00C15500">
      <w:rPr>
        <w:rFonts w:ascii="Calibri" w:eastAsia="Arial" w:hAnsi="Calibri" w:cs="Calibri"/>
        <w:sz w:val="28"/>
        <w:szCs w:val="28"/>
      </w:rPr>
      <w:t>Elementary</w:t>
    </w:r>
    <w:r w:rsidRPr="00C15500">
      <w:rPr>
        <w:rFonts w:ascii="Calibri" w:eastAsia="Arial" w:hAnsi="Calibri" w:cs="Calibri"/>
        <w:spacing w:val="-1"/>
        <w:sz w:val="28"/>
        <w:szCs w:val="28"/>
      </w:rPr>
      <w:t xml:space="preserve"> </w:t>
    </w:r>
    <w:r w:rsidRPr="00C15500">
      <w:rPr>
        <w:rFonts w:ascii="Calibri" w:eastAsia="Arial" w:hAnsi="Calibri" w:cs="Calibri"/>
        <w:sz w:val="28"/>
        <w:szCs w:val="28"/>
      </w:rPr>
      <w:t xml:space="preserve">Statistics, </w:t>
    </w:r>
    <w:r w:rsidR="00D04850">
      <w:rPr>
        <w:rFonts w:ascii="Calibri" w:eastAsia="Arial" w:hAnsi="Calibri" w:cs="Calibri"/>
        <w:sz w:val="28"/>
        <w:szCs w:val="28"/>
      </w:rPr>
      <w:t>14</w:t>
    </w:r>
    <w:r w:rsidR="00D04850" w:rsidRPr="00D04850">
      <w:rPr>
        <w:rFonts w:ascii="Calibri" w:eastAsia="Arial" w:hAnsi="Calibri" w:cs="Calibri"/>
        <w:sz w:val="28"/>
        <w:szCs w:val="28"/>
        <w:vertAlign w:val="superscript"/>
      </w:rPr>
      <w:t>th</w:t>
    </w:r>
    <w:r w:rsidR="00D04850">
      <w:rPr>
        <w:rFonts w:ascii="Calibri" w:eastAsia="Arial" w:hAnsi="Calibri" w:cs="Calibri"/>
        <w:sz w:val="28"/>
        <w:szCs w:val="28"/>
      </w:rPr>
      <w:t xml:space="preserve"> </w:t>
    </w:r>
    <w:r w:rsidRPr="00C15500">
      <w:rPr>
        <w:rFonts w:ascii="Calibri" w:eastAsia="Arial" w:hAnsi="Calibri" w:cs="Calibri"/>
        <w:sz w:val="28"/>
        <w:szCs w:val="28"/>
      </w:rPr>
      <w:t>Edition,</w:t>
    </w:r>
    <w:r w:rsidRPr="00C15500">
      <w:rPr>
        <w:rFonts w:ascii="Calibri" w:eastAsia="Arial" w:hAnsi="Calibri" w:cs="Calibri"/>
        <w:spacing w:val="-1"/>
        <w:sz w:val="28"/>
        <w:szCs w:val="28"/>
      </w:rPr>
      <w:t xml:space="preserve"> </w:t>
    </w:r>
    <w:r w:rsidRPr="00C15500">
      <w:rPr>
        <w:rFonts w:ascii="Calibri" w:eastAsia="Arial" w:hAnsi="Calibri" w:cs="Calibri"/>
        <w:sz w:val="28"/>
        <w:szCs w:val="28"/>
      </w:rPr>
      <w:t>Triola</w:t>
    </w:r>
  </w:p>
  <w:p w14:paraId="11CC1D0B" w14:textId="77777777" w:rsidR="00C15500" w:rsidRPr="00274578" w:rsidRDefault="00C15500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60"/>
    <w:rsid w:val="000063D1"/>
    <w:rsid w:val="00037797"/>
    <w:rsid w:val="00054D77"/>
    <w:rsid w:val="000B4DAC"/>
    <w:rsid w:val="000C0189"/>
    <w:rsid w:val="000D4049"/>
    <w:rsid w:val="000F3B97"/>
    <w:rsid w:val="00132643"/>
    <w:rsid w:val="00132E37"/>
    <w:rsid w:val="001502D3"/>
    <w:rsid w:val="001A53D3"/>
    <w:rsid w:val="001C145D"/>
    <w:rsid w:val="002019BA"/>
    <w:rsid w:val="002272C2"/>
    <w:rsid w:val="00274578"/>
    <w:rsid w:val="00285D5D"/>
    <w:rsid w:val="00303A5D"/>
    <w:rsid w:val="00303D21"/>
    <w:rsid w:val="00304A54"/>
    <w:rsid w:val="00341175"/>
    <w:rsid w:val="00344469"/>
    <w:rsid w:val="003830A6"/>
    <w:rsid w:val="003D5F29"/>
    <w:rsid w:val="00445B0E"/>
    <w:rsid w:val="004502AF"/>
    <w:rsid w:val="004F4DA6"/>
    <w:rsid w:val="00557FB7"/>
    <w:rsid w:val="005A2444"/>
    <w:rsid w:val="005A369A"/>
    <w:rsid w:val="005C4E11"/>
    <w:rsid w:val="005D2425"/>
    <w:rsid w:val="005E31BA"/>
    <w:rsid w:val="006317CF"/>
    <w:rsid w:val="006325B3"/>
    <w:rsid w:val="006522CE"/>
    <w:rsid w:val="00656284"/>
    <w:rsid w:val="006621FE"/>
    <w:rsid w:val="00663D6B"/>
    <w:rsid w:val="00675454"/>
    <w:rsid w:val="006A29BC"/>
    <w:rsid w:val="006F1A8D"/>
    <w:rsid w:val="006F53B4"/>
    <w:rsid w:val="0074504C"/>
    <w:rsid w:val="007A0D18"/>
    <w:rsid w:val="007A5D3E"/>
    <w:rsid w:val="008224F6"/>
    <w:rsid w:val="00872826"/>
    <w:rsid w:val="008E54E5"/>
    <w:rsid w:val="008E7763"/>
    <w:rsid w:val="009C7DE7"/>
    <w:rsid w:val="009E3ABF"/>
    <w:rsid w:val="00A072BF"/>
    <w:rsid w:val="00A14592"/>
    <w:rsid w:val="00A20B1B"/>
    <w:rsid w:val="00A263EF"/>
    <w:rsid w:val="00A61132"/>
    <w:rsid w:val="00A76A49"/>
    <w:rsid w:val="00AD2731"/>
    <w:rsid w:val="00AE6D04"/>
    <w:rsid w:val="00AF63BC"/>
    <w:rsid w:val="00B07425"/>
    <w:rsid w:val="00B11174"/>
    <w:rsid w:val="00B179C4"/>
    <w:rsid w:val="00B225B4"/>
    <w:rsid w:val="00B24039"/>
    <w:rsid w:val="00B63E92"/>
    <w:rsid w:val="00B66798"/>
    <w:rsid w:val="00B87375"/>
    <w:rsid w:val="00BD1EAA"/>
    <w:rsid w:val="00BD4060"/>
    <w:rsid w:val="00C0682E"/>
    <w:rsid w:val="00C15500"/>
    <w:rsid w:val="00CB33F4"/>
    <w:rsid w:val="00D04850"/>
    <w:rsid w:val="00D268DF"/>
    <w:rsid w:val="00D63F00"/>
    <w:rsid w:val="00D83370"/>
    <w:rsid w:val="00DA37FF"/>
    <w:rsid w:val="00DE46DC"/>
    <w:rsid w:val="00DF528F"/>
    <w:rsid w:val="00E005DC"/>
    <w:rsid w:val="00EC184B"/>
    <w:rsid w:val="00EF0C4D"/>
    <w:rsid w:val="00F02936"/>
    <w:rsid w:val="00F4073E"/>
    <w:rsid w:val="00F42638"/>
    <w:rsid w:val="00F61B39"/>
    <w:rsid w:val="00F717A1"/>
    <w:rsid w:val="00F90C6C"/>
    <w:rsid w:val="00FA1676"/>
    <w:rsid w:val="00FE5B13"/>
    <w:rsid w:val="00FF7A34"/>
    <w:rsid w:val="07E06E32"/>
    <w:rsid w:val="29F30CBC"/>
    <w:rsid w:val="665DF1AD"/>
    <w:rsid w:val="69F7F7B6"/>
    <w:rsid w:val="787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BBA8F"/>
  <w15:chartTrackingRefBased/>
  <w15:docId w15:val="{F9F38B25-C572-4E16-9B8B-10DEE2C7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22CE"/>
    <w:pPr>
      <w:widowControl w:val="0"/>
      <w:spacing w:before="26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6522CE"/>
    <w:pPr>
      <w:widowControl w:val="0"/>
      <w:ind w:left="149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6522CE"/>
    <w:pPr>
      <w:widowControl w:val="0"/>
      <w:ind w:left="147"/>
      <w:outlineLvl w:val="2"/>
    </w:pPr>
    <w:rPr>
      <w:rFonts w:ascii="Arial Narrow" w:eastAsia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4469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6522CE"/>
    <w:rPr>
      <w:rFonts w:ascii="Arial" w:eastAsia="Arial" w:hAnsi="Arial"/>
      <w:sz w:val="28"/>
      <w:szCs w:val="28"/>
    </w:rPr>
  </w:style>
  <w:style w:type="character" w:customStyle="1" w:styleId="Heading2Char">
    <w:name w:val="Heading 2 Char"/>
    <w:link w:val="Heading2"/>
    <w:uiPriority w:val="1"/>
    <w:rsid w:val="006522CE"/>
    <w:rPr>
      <w:rFonts w:ascii="Arial" w:eastAsia="Arial" w:hAnsi="Arial"/>
      <w:b/>
      <w:bCs/>
      <w:sz w:val="24"/>
      <w:szCs w:val="24"/>
    </w:rPr>
  </w:style>
  <w:style w:type="character" w:customStyle="1" w:styleId="Heading3Char">
    <w:name w:val="Heading 3 Char"/>
    <w:link w:val="Heading3"/>
    <w:uiPriority w:val="1"/>
    <w:semiHidden/>
    <w:rsid w:val="006522CE"/>
    <w:rPr>
      <w:rFonts w:ascii="Arial Narrow" w:eastAsia="Arial Narrow" w:hAnsi="Arial Narrow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6522CE"/>
    <w:pPr>
      <w:widowControl w:val="0"/>
      <w:ind w:left="144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6522CE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6522CE"/>
    <w:pPr>
      <w:widowControl w:val="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155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500"/>
    <w:rPr>
      <w:sz w:val="24"/>
      <w:szCs w:val="24"/>
    </w:rPr>
  </w:style>
  <w:style w:type="paragraph" w:styleId="Footer">
    <w:name w:val="footer"/>
    <w:basedOn w:val="Normal"/>
    <w:link w:val="FooterChar"/>
    <w:rsid w:val="00C155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5500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F6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sac.edu/math/departmentpolic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5077-F82E-4C40-828D-95CC8E91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2515</Characters>
  <Application>Microsoft Office Word</Application>
  <DocSecurity>0</DocSecurity>
  <Lines>20</Lines>
  <Paragraphs>5</Paragraphs>
  <ScaleCrop>false</ScaleCrop>
  <Company>Mt. San Antonio College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110                                                Approved: 11-25-2008</dc:title>
  <dc:subject/>
  <dc:creator>Information Technology</dc:creator>
  <cp:keywords/>
  <cp:lastModifiedBy>Wohlgezogen, Laura</cp:lastModifiedBy>
  <cp:revision>6</cp:revision>
  <dcterms:created xsi:type="dcterms:W3CDTF">2025-06-06T04:30:00Z</dcterms:created>
  <dcterms:modified xsi:type="dcterms:W3CDTF">2025-06-09T21:17:00Z</dcterms:modified>
</cp:coreProperties>
</file>