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1117"/>
        <w:tblW w:w="10428" w:type="dxa"/>
        <w:tblLook w:val="01E0" w:firstRow="1" w:lastRow="1" w:firstColumn="1" w:lastColumn="1" w:noHBand="0" w:noVBand="0"/>
      </w:tblPr>
      <w:tblGrid>
        <w:gridCol w:w="747"/>
        <w:gridCol w:w="747"/>
        <w:gridCol w:w="747"/>
        <w:gridCol w:w="747"/>
        <w:gridCol w:w="7440"/>
      </w:tblGrid>
      <w:tr w:rsidR="00C00BBB" w:rsidRPr="00D36628" w14:paraId="4862303D" w14:textId="77777777" w:rsidTr="00C00BBB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895080A" w14:textId="63E9F820" w:rsidR="00C00BBB" w:rsidRPr="00D36628" w:rsidRDefault="00C00BBB" w:rsidP="00C00BBB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233B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FF2A31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FF2A31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FF2A31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C00BBB" w:rsidRPr="00394874" w14:paraId="2F69FC67" w14:textId="77777777" w:rsidTr="00C00BBB"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9E16E5F" w14:textId="77777777" w:rsidR="00C00BBB" w:rsidRPr="00394874" w:rsidRDefault="00C00BBB" w:rsidP="00C00BBB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 w:rsidRPr="00D36628">
              <w:rPr>
                <w:rFonts w:ascii="Tahoma" w:hAnsi="Tahoma"/>
                <w:b w:val="0"/>
                <w:lang w:val="fr-FR"/>
              </w:rPr>
              <w:br w:type="page"/>
            </w: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234B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H.1.b:  PEER - CHAIR</w:t>
            </w: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58542706" w14:textId="77777777" w:rsidR="00C00BBB" w:rsidRPr="00394874" w:rsidRDefault="00C00BBB" w:rsidP="00C00BBB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C00BBB" w:rsidRPr="00394874" w14:paraId="7C890F6F" w14:textId="77777777" w:rsidTr="00C00BB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D27D" w14:textId="77777777" w:rsidR="00C00BBB" w:rsidRPr="00394874" w:rsidRDefault="00C00BBB" w:rsidP="00C00BBB">
            <w:pPr>
              <w:pStyle w:val="Heading3"/>
              <w:autoSpaceDE w:val="0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235B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Adjunct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BB6F" w14:textId="77777777" w:rsidR="00C00BBB" w:rsidRPr="00394874" w:rsidRDefault="00C00BBB" w:rsidP="00C00BBB">
            <w:pPr>
              <w:pStyle w:val="Heading3"/>
              <w:autoSpaceDE w:val="0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236B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Prob.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69BD" w14:textId="77777777" w:rsidR="00C00BBB" w:rsidRPr="00394874" w:rsidRDefault="00C00BBB" w:rsidP="00C00BBB">
            <w:pPr>
              <w:pStyle w:val="Heading3"/>
              <w:autoSpaceDE w:val="0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237B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5E63" w14:textId="77777777" w:rsidR="00C00BBB" w:rsidRPr="00394874" w:rsidRDefault="00C00BBB" w:rsidP="00C00BBB">
            <w:pPr>
              <w:pStyle w:val="Heading3"/>
              <w:autoSpaceDE w:val="0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238B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Dept. Chair</w:t>
            </w: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2A14D701" w14:textId="77777777" w:rsidR="00C00BBB" w:rsidRPr="00394874" w:rsidRDefault="00C00BBB" w:rsidP="00C00BBB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239B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Peer Evaluation – Department Chair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C00BBB" w:rsidRPr="00394874" w14:paraId="583BEF71" w14:textId="77777777" w:rsidTr="00C00BB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1FDE" w14:textId="77777777" w:rsidR="00C00BBB" w:rsidRPr="00394874" w:rsidRDefault="00C00BBB" w:rsidP="00C00BBB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5BF2" w14:textId="77777777" w:rsidR="00C00BBB" w:rsidRPr="00394874" w:rsidRDefault="00C00BBB" w:rsidP="00C00BBB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13A7" w14:textId="77777777" w:rsidR="00C00BBB" w:rsidRPr="00394874" w:rsidRDefault="00C00BBB" w:rsidP="00C00BBB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C51C" w14:textId="77777777" w:rsidR="00C00BBB" w:rsidRPr="00394874" w:rsidRDefault="00C00BBB" w:rsidP="00C00BBB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240B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26319C0A" w14:textId="77777777" w:rsidR="00C00BBB" w:rsidRPr="00394874" w:rsidRDefault="00C00BBB" w:rsidP="00C00BBB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241B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0E5DAAA7" w14:textId="77777777" w:rsidR="00C00BBB" w:rsidRPr="00394874" w:rsidRDefault="00C00BBB" w:rsidP="00C00BBB"/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1440"/>
        <w:gridCol w:w="5397"/>
      </w:tblGrid>
      <w:tr w:rsidR="00C00BBB" w:rsidRPr="00394874" w14:paraId="782A33A6" w14:textId="77777777" w:rsidTr="00C00BB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A689206" w14:textId="77777777" w:rsidR="00C00BBB" w:rsidRPr="00394874" w:rsidRDefault="00C00BBB" w:rsidP="00EE0A5D">
            <w:pPr>
              <w:rPr>
                <w:b/>
              </w:rPr>
            </w:pPr>
          </w:p>
          <w:p w14:paraId="58B6C359" w14:textId="774C484E" w:rsidR="00C00BBB" w:rsidRPr="00394874" w:rsidRDefault="00C00BBB" w:rsidP="00EE0A5D">
            <w:pPr>
              <w:rPr>
                <w:b/>
              </w:rPr>
            </w:pPr>
            <w:r w:rsidRPr="00394874">
              <w:rPr>
                <w:b/>
              </w:rPr>
              <w:t>To:</w:t>
            </w:r>
            <w:sdt>
              <w:sdtPr>
                <w:rPr>
                  <w:b/>
                </w:rPr>
                <w:id w:val="17558616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11EFF" w14:textId="77777777" w:rsidR="00C00BBB" w:rsidRPr="00394874" w:rsidRDefault="00C00BBB" w:rsidP="00EE0A5D"/>
          <w:p w14:paraId="6CBF0B87" w14:textId="77777777" w:rsidR="00C00BBB" w:rsidRPr="00394874" w:rsidRDefault="00C00BBB" w:rsidP="00EE0A5D"/>
        </w:tc>
      </w:tr>
      <w:tr w:rsidR="00C00BBB" w:rsidRPr="00394874" w14:paraId="583E614B" w14:textId="77777777" w:rsidTr="00C00BB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60C6005" w14:textId="77777777" w:rsidR="00C00BBB" w:rsidRPr="00394874" w:rsidRDefault="00C00BBB" w:rsidP="00EE0A5D">
            <w:pPr>
              <w:rPr>
                <w:b/>
              </w:rPr>
            </w:pPr>
          </w:p>
          <w:p w14:paraId="23CC44E8" w14:textId="71F4F529" w:rsidR="00C00BBB" w:rsidRPr="00394874" w:rsidRDefault="00C00BBB" w:rsidP="00EE0A5D">
            <w:pPr>
              <w:rPr>
                <w:b/>
              </w:rPr>
            </w:pPr>
            <w:r w:rsidRPr="00394874">
              <w:rPr>
                <w:b/>
              </w:rPr>
              <w:t>From:</w:t>
            </w:r>
            <w:sdt>
              <w:sdtPr>
                <w:rPr>
                  <w:b/>
                </w:rPr>
                <w:id w:val="20589681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7C4EBF" w14:textId="77777777" w:rsidR="00C00BBB" w:rsidRPr="00394874" w:rsidRDefault="00C00BBB" w:rsidP="00EE0A5D"/>
          <w:p w14:paraId="31E5E6C1" w14:textId="77777777" w:rsidR="00C00BBB" w:rsidRPr="00394874" w:rsidRDefault="00C00BBB" w:rsidP="00EE0A5D"/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14:paraId="5BD24D35" w14:textId="77777777" w:rsidR="00C00BBB" w:rsidRPr="00394874" w:rsidRDefault="00C00BBB" w:rsidP="00EE0A5D"/>
          <w:p w14:paraId="2DE8D4F4" w14:textId="77777777" w:rsidR="00C00BBB" w:rsidRPr="00394874" w:rsidRDefault="00C00BBB" w:rsidP="00EE0A5D">
            <w:r w:rsidRPr="00394874">
              <w:t>, Division Dean</w:t>
            </w:r>
          </w:p>
        </w:tc>
      </w:tr>
      <w:tr w:rsidR="00C00BBB" w:rsidRPr="00394874" w14:paraId="62DCFB3B" w14:textId="77777777" w:rsidTr="00C00BB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C274D1D" w14:textId="77777777" w:rsidR="00C00BBB" w:rsidRPr="00394874" w:rsidRDefault="00C00BBB" w:rsidP="00EE0A5D">
            <w:pPr>
              <w:rPr>
                <w:b/>
              </w:rPr>
            </w:pPr>
          </w:p>
          <w:p w14:paraId="3AC64DB1" w14:textId="5D46C6ED" w:rsidR="00C00BBB" w:rsidRPr="00394874" w:rsidRDefault="00C00BBB" w:rsidP="00EE0A5D">
            <w:pPr>
              <w:rPr>
                <w:b/>
              </w:rPr>
            </w:pPr>
            <w:r w:rsidRPr="00394874">
              <w:rPr>
                <w:b/>
              </w:rPr>
              <w:t>Date:</w:t>
            </w:r>
            <w:sdt>
              <w:sdtPr>
                <w:rPr>
                  <w:b/>
                </w:rPr>
                <w:id w:val="-20136815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F5863" w14:textId="77777777" w:rsidR="00C00BBB" w:rsidRPr="00394874" w:rsidRDefault="00C00BBB" w:rsidP="00EE0A5D"/>
          <w:p w14:paraId="500ECD0B" w14:textId="77777777" w:rsidR="00C00BBB" w:rsidRPr="00394874" w:rsidRDefault="00C00BBB" w:rsidP="00EE0A5D"/>
        </w:tc>
      </w:tr>
      <w:tr w:rsidR="00C00BBB" w:rsidRPr="00394874" w14:paraId="2EE7D834" w14:textId="77777777" w:rsidTr="00C00BB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29EF746" w14:textId="77777777" w:rsidR="00C00BBB" w:rsidRPr="00394874" w:rsidRDefault="00C00BBB" w:rsidP="00EE0A5D">
            <w:pPr>
              <w:rPr>
                <w:b/>
              </w:rPr>
            </w:pPr>
          </w:p>
          <w:p w14:paraId="37812766" w14:textId="77777777" w:rsidR="00C00BBB" w:rsidRPr="00394874" w:rsidRDefault="00C00BBB" w:rsidP="00EE0A5D">
            <w:pPr>
              <w:rPr>
                <w:b/>
              </w:rPr>
            </w:pPr>
            <w:r w:rsidRPr="00394874">
              <w:rPr>
                <w:b/>
              </w:rPr>
              <w:t>Subject:</w:t>
            </w: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14E44" w14:textId="77777777" w:rsidR="00C00BBB" w:rsidRPr="00394874" w:rsidRDefault="00C00BBB" w:rsidP="00EE0A5D"/>
          <w:p w14:paraId="28B47B38" w14:textId="77777777" w:rsidR="00C00BBB" w:rsidRPr="00394874" w:rsidRDefault="00C00BBB" w:rsidP="00EE0A5D">
            <w:r w:rsidRPr="00394874">
              <w:t>Evaluation of Department Chair</w:t>
            </w:r>
          </w:p>
        </w:tc>
      </w:tr>
    </w:tbl>
    <w:p w14:paraId="0F5E19F6" w14:textId="77777777" w:rsidR="00C00BBB" w:rsidRPr="00394874" w:rsidRDefault="00C00BBB" w:rsidP="00C00BBB"/>
    <w:p w14:paraId="2816A864" w14:textId="3EFFC68C" w:rsidR="00C00BBB" w:rsidRPr="00394874" w:rsidRDefault="00C00BBB" w:rsidP="00C00BBB">
      <w:pPr>
        <w:pStyle w:val="BodyText2"/>
        <w:rPr>
          <w:rFonts w:ascii="Tahoma" w:hAnsi="Tahoma"/>
        </w:rPr>
      </w:pPr>
      <w:r w:rsidRPr="00394874">
        <w:rPr>
          <w:rFonts w:ascii="Tahoma" w:hAnsi="Tahoma"/>
        </w:rPr>
        <w:t xml:space="preserve">As we begin the process of evaluating </w:t>
      </w:r>
      <w:sdt>
        <w:sdtPr>
          <w:rPr>
            <w:rFonts w:ascii="Tahoma" w:hAnsi="Tahoma"/>
          </w:rPr>
          <w:id w:val="839125421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rFonts w:ascii="Tahoma" w:hAnsi="Tahoma"/>
        </w:rPr>
        <w:t xml:space="preserve"> this year, I would like to ask for your help in assessing </w:t>
      </w:r>
      <w:r>
        <w:rPr>
          <w:rFonts w:ascii="Tahoma" w:hAnsi="Tahoma"/>
        </w:rPr>
        <w:t>their</w:t>
      </w:r>
      <w:r w:rsidRPr="00394874">
        <w:rPr>
          <w:rFonts w:ascii="Tahoma" w:hAnsi="Tahoma"/>
        </w:rPr>
        <w:t xml:space="preserve"> contribution to our department and to the Mt. </w:t>
      </w:r>
      <w:smartTag w:uri="urn:schemas-microsoft-com:office:smarttags" w:element="PlaceName">
        <w:r w:rsidRPr="00394874">
          <w:rPr>
            <w:rFonts w:ascii="Tahoma" w:hAnsi="Tahoma"/>
          </w:rPr>
          <w:t>SAC</w:t>
        </w:r>
      </w:smartTag>
      <w:r w:rsidRPr="00394874">
        <w:rPr>
          <w:rFonts w:ascii="Tahoma" w:hAnsi="Tahoma"/>
        </w:rPr>
        <w:t xml:space="preserve"> community.  Responses in any or all of the following categories are optional and confidential. </w:t>
      </w:r>
    </w:p>
    <w:p w14:paraId="0846DCBF" w14:textId="77777777" w:rsidR="00C00BBB" w:rsidRPr="00394874" w:rsidRDefault="00C00BBB" w:rsidP="00C00BBB">
      <w:pPr>
        <w:pStyle w:val="BodyText2"/>
        <w:rPr>
          <w:rFonts w:ascii="Tahoma" w:hAnsi="Tahoma"/>
        </w:rPr>
      </w:pPr>
    </w:p>
    <w:p w14:paraId="218F4BC1" w14:textId="77777777" w:rsidR="00C00BBB" w:rsidRPr="00394874" w:rsidRDefault="00C00BBB" w:rsidP="00C00BBB">
      <w:pPr>
        <w:pStyle w:val="BodyText2"/>
        <w:rPr>
          <w:rFonts w:ascii="Tahoma" w:hAnsi="Tahoma"/>
        </w:rPr>
      </w:pPr>
      <w:r w:rsidRPr="00394874">
        <w:rPr>
          <w:rFonts w:ascii="Tahoma" w:hAnsi="Tahoma"/>
        </w:rPr>
        <w:t>Please return this form to the Division Office</w:t>
      </w:r>
      <w:r>
        <w:rPr>
          <w:rFonts w:ascii="Tahoma" w:hAnsi="Tahoma"/>
        </w:rPr>
        <w:t xml:space="preserve"> no later than the eighth week of the spring semester.  Thanks </w:t>
      </w:r>
      <w:r w:rsidRPr="00394874">
        <w:rPr>
          <w:rFonts w:ascii="Tahoma" w:hAnsi="Tahoma"/>
        </w:rPr>
        <w:t>for your help!</w:t>
      </w:r>
    </w:p>
    <w:p w14:paraId="1159DFB7" w14:textId="77777777" w:rsidR="00C00BBB" w:rsidRPr="00394874" w:rsidRDefault="00C00BBB" w:rsidP="00C00BBB"/>
    <w:tbl>
      <w:tblPr>
        <w:tblW w:w="1042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52"/>
        <w:gridCol w:w="480"/>
        <w:gridCol w:w="9342"/>
        <w:gridCol w:w="18"/>
      </w:tblGrid>
      <w:tr w:rsidR="00C00BBB" w:rsidRPr="00394874" w14:paraId="4A8300CB" w14:textId="77777777" w:rsidTr="00EE0A5D">
        <w:trPr>
          <w:gridAfter w:val="1"/>
          <w:wAfter w:w="18" w:type="dxa"/>
          <w:cantSplit/>
        </w:trPr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E83696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 Rating:</w:t>
            </w:r>
          </w:p>
        </w:tc>
      </w:tr>
      <w:tr w:rsidR="00C00BBB" w:rsidRPr="00394874" w14:paraId="626B2AA3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C23F98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D0E6783" w14:textId="77777777" w:rsidR="00C00BBB" w:rsidRPr="00394874" w:rsidRDefault="00C00BB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CA5D665" w14:textId="77777777" w:rsidR="00C00BBB" w:rsidRPr="00394874" w:rsidRDefault="00C00BBB" w:rsidP="00EE0A5D">
            <w:pPr>
              <w:rPr>
                <w:b/>
              </w:rPr>
            </w:pPr>
            <w:r w:rsidRPr="00394874">
              <w:rPr>
                <w:b/>
              </w:rPr>
              <w:t>1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EB75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  <w:rPr>
                <w:b/>
                <w:bCs/>
              </w:rPr>
            </w:pPr>
            <w:r w:rsidRPr="00394874">
              <w:rPr>
                <w:b/>
              </w:rPr>
              <w:t>Performance exceeds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commend the recipient for performance above the expected</w:t>
            </w:r>
            <w:r w:rsidRPr="00394874">
              <w:t>)</w:t>
            </w:r>
          </w:p>
        </w:tc>
      </w:tr>
      <w:tr w:rsidR="00C00BBB" w:rsidRPr="00394874" w14:paraId="6B8D78E2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4FA05B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DC7A78A" w14:textId="77777777" w:rsidR="00C00BBB" w:rsidRPr="00394874" w:rsidRDefault="00C00BB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F7322DD" w14:textId="77777777" w:rsidR="00C00BBB" w:rsidRPr="00394874" w:rsidRDefault="00C00BBB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D47E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C00BBB" w:rsidRPr="00394874" w14:paraId="2F01F74E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63670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73FA77" w14:textId="77777777" w:rsidR="00C00BBB" w:rsidRPr="00394874" w:rsidRDefault="00C00BB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15C844A" w14:textId="77777777" w:rsidR="00C00BBB" w:rsidRPr="00394874" w:rsidRDefault="00C00BBB" w:rsidP="00EE0A5D">
            <w:pPr>
              <w:rPr>
                <w:b/>
              </w:rPr>
            </w:pPr>
            <w:r w:rsidRPr="00394874">
              <w:rPr>
                <w:b/>
              </w:rPr>
              <w:t>2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BFBA6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rPr>
                <w:b/>
              </w:rPr>
              <w:t xml:space="preserve">Performance meets the standard </w:t>
            </w:r>
            <w:r w:rsidRPr="00394874">
              <w:t xml:space="preserve"> </w:t>
            </w:r>
            <w:r w:rsidRPr="00394874">
              <w:rPr>
                <w:sz w:val="16"/>
                <w:szCs w:val="16"/>
              </w:rPr>
              <w:t>(Used to acknowledge satisfactory performance of duties and responsibilities)</w:t>
            </w:r>
            <w:r w:rsidRPr="00394874">
              <w:t xml:space="preserve">             </w:t>
            </w:r>
          </w:p>
        </w:tc>
      </w:tr>
      <w:tr w:rsidR="00C00BBB" w:rsidRPr="00394874" w14:paraId="758A315B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7949AB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D0C1943" w14:textId="77777777" w:rsidR="00C00BBB" w:rsidRPr="00394874" w:rsidRDefault="00C00BB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431E7CC" w14:textId="77777777" w:rsidR="00C00BBB" w:rsidRPr="00394874" w:rsidRDefault="00C00BBB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64963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sz w:val="8"/>
                <w:szCs w:val="8"/>
              </w:rPr>
            </w:pPr>
          </w:p>
        </w:tc>
      </w:tr>
      <w:tr w:rsidR="00C00BBB" w:rsidRPr="00394874" w14:paraId="5CBA1A05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945A7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5F11A5" w14:textId="77777777" w:rsidR="00C00BBB" w:rsidRPr="00394874" w:rsidRDefault="00C00BB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134CA4C" w14:textId="77777777" w:rsidR="00C00BBB" w:rsidRPr="00394874" w:rsidRDefault="00C00BBB" w:rsidP="00EE0A5D">
            <w:pPr>
              <w:rPr>
                <w:b/>
              </w:rPr>
            </w:pPr>
            <w:r w:rsidRPr="00394874">
              <w:rPr>
                <w:b/>
              </w:rPr>
              <w:t>3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199E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rPr>
                <w:b/>
              </w:rPr>
              <w:t>Improvement recommended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warn the recipient that performance is below what is expected)</w:t>
            </w:r>
          </w:p>
        </w:tc>
      </w:tr>
      <w:tr w:rsidR="00C00BBB" w:rsidRPr="00394874" w14:paraId="53887F0C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850941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CC101D8" w14:textId="77777777" w:rsidR="00C00BBB" w:rsidRPr="00394874" w:rsidRDefault="00C00BB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3707F47" w14:textId="77777777" w:rsidR="00C00BBB" w:rsidRPr="00394874" w:rsidRDefault="00C00BBB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FAF64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b/>
                <w:sz w:val="8"/>
                <w:szCs w:val="8"/>
              </w:rPr>
            </w:pPr>
          </w:p>
        </w:tc>
      </w:tr>
      <w:tr w:rsidR="00C00BBB" w:rsidRPr="00394874" w14:paraId="61600DDC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7EC29B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7FC8695" w14:textId="77777777" w:rsidR="00C00BBB" w:rsidRPr="00394874" w:rsidRDefault="00C00BB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DC3C689" w14:textId="77777777" w:rsidR="00C00BBB" w:rsidRPr="00394874" w:rsidRDefault="00C00BBB" w:rsidP="00EE0A5D">
            <w:pPr>
              <w:rPr>
                <w:b/>
              </w:rPr>
            </w:pPr>
            <w:r w:rsidRPr="00394874">
              <w:rPr>
                <w:b/>
              </w:rPr>
              <w:t>4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46FC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rPr>
                <w:b/>
              </w:rPr>
              <w:t>Performance does not meet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U</w:t>
            </w:r>
            <w:r w:rsidRPr="00394874">
              <w:rPr>
                <w:sz w:val="16"/>
                <w:szCs w:val="16"/>
              </w:rPr>
              <w:t>sed for unacceptable performance)</w:t>
            </w:r>
          </w:p>
        </w:tc>
      </w:tr>
      <w:tr w:rsidR="00C00BBB" w:rsidRPr="00394874" w14:paraId="245F90BE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00AD74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E0B10A2" w14:textId="77777777" w:rsidR="00C00BBB" w:rsidRPr="00394874" w:rsidRDefault="00C00BB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989FA5B" w14:textId="77777777" w:rsidR="00C00BBB" w:rsidRPr="00394874" w:rsidRDefault="00C00BBB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6574A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sz w:val="8"/>
                <w:szCs w:val="8"/>
              </w:rPr>
            </w:pPr>
          </w:p>
        </w:tc>
      </w:tr>
      <w:tr w:rsidR="00C00BBB" w:rsidRPr="00394874" w14:paraId="26E898DB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40A15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77B4C8C" w14:textId="77777777" w:rsidR="00C00BBB" w:rsidRPr="00394874" w:rsidRDefault="00C00BB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0344F95" w14:textId="77777777" w:rsidR="00C00BBB" w:rsidRPr="00394874" w:rsidRDefault="00C00BBB" w:rsidP="00EE0A5D">
            <w:pPr>
              <w:rPr>
                <w:b/>
              </w:rPr>
            </w:pPr>
            <w:r w:rsidRPr="00394874">
              <w:rPr>
                <w:b/>
              </w:rPr>
              <w:t>5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DD95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rPr>
                <w:b/>
              </w:rPr>
              <w:t>Not applicable/insufficient data</w:t>
            </w:r>
          </w:p>
        </w:tc>
      </w:tr>
      <w:tr w:rsidR="00C00BBB" w:rsidRPr="00394874" w14:paraId="61350F34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3CDBC1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DC75EEA" w14:textId="77777777" w:rsidR="00C00BBB" w:rsidRPr="00394874" w:rsidRDefault="00C00BB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491351D" w14:textId="77777777" w:rsidR="00C00BBB" w:rsidRPr="00394874" w:rsidRDefault="00C00BBB" w:rsidP="00EE0A5D">
            <w:pPr>
              <w:rPr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F67F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C00BBB" w:rsidRPr="00394874" w14:paraId="60413524" w14:textId="77777777" w:rsidTr="00EE0A5D">
        <w:trPr>
          <w:gridAfter w:val="1"/>
          <w:wAfter w:w="18" w:type="dxa"/>
        </w:trPr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523D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t>Any rating other than ‘Performance meets the standard’ (#2) must be accompanied by an explanatory remark by the evaluator.</w:t>
            </w:r>
          </w:p>
          <w:p w14:paraId="338DDDA8" w14:textId="77777777" w:rsidR="00C00BBB" w:rsidRPr="00394874" w:rsidRDefault="00C00BBB" w:rsidP="00EE0A5D">
            <w:pPr>
              <w:jc w:val="both"/>
              <w:rPr>
                <w:b/>
              </w:rPr>
            </w:pPr>
          </w:p>
          <w:p w14:paraId="647D3FFC" w14:textId="77777777" w:rsidR="00C00BBB" w:rsidRPr="00394874" w:rsidRDefault="00C00BBB" w:rsidP="00EE0A5D">
            <w:pPr>
              <w:jc w:val="both"/>
            </w:pPr>
            <w:r w:rsidRPr="00394874">
              <w:t xml:space="preserve">Remarks or specific suggestions for change optional in “comments” space provided.  </w:t>
            </w:r>
          </w:p>
          <w:p w14:paraId="340C8B1A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</w:tbl>
    <w:p w14:paraId="40A097F8" w14:textId="77777777" w:rsidR="00C00BBB" w:rsidRPr="00394874" w:rsidRDefault="00C00BBB" w:rsidP="00C00BBB">
      <w:pPr>
        <w:pStyle w:val="EndnoteText"/>
        <w:tabs>
          <w:tab w:val="left" w:pos="1440"/>
          <w:tab w:val="left" w:pos="2160"/>
          <w:tab w:val="left" w:pos="6480"/>
        </w:tabs>
        <w:rPr>
          <w:b/>
        </w:rPr>
      </w:pPr>
      <w:r w:rsidRPr="00394874">
        <w:tab/>
      </w:r>
      <w:r w:rsidRPr="00394874">
        <w:tab/>
      </w:r>
      <w:r w:rsidRPr="00394874">
        <w:rPr>
          <w:b/>
        </w:rPr>
        <w:tab/>
      </w:r>
      <w:r w:rsidRPr="00394874">
        <w:rPr>
          <w:b/>
        </w:rPr>
        <w:tab/>
        <w:t xml:space="preserve">  </w:t>
      </w:r>
    </w:p>
    <w:tbl>
      <w:tblPr>
        <w:tblW w:w="9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806"/>
        <w:gridCol w:w="439"/>
        <w:gridCol w:w="438"/>
        <w:gridCol w:w="438"/>
        <w:gridCol w:w="438"/>
        <w:gridCol w:w="441"/>
      </w:tblGrid>
      <w:tr w:rsidR="00C00BBB" w:rsidRPr="00394874" w14:paraId="09E52A36" w14:textId="77777777" w:rsidTr="00EE0A5D">
        <w:trPr>
          <w:trHeight w:val="19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BF2E28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5FE94249" w14:textId="77777777" w:rsidR="00C00BBB" w:rsidRPr="00394874" w:rsidRDefault="00C00BBB" w:rsidP="00EE0A5D">
            <w:pPr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0E46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817B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3AE5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3082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DB3B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C00BBB" w:rsidRPr="00394874" w14:paraId="2A025506" w14:textId="77777777" w:rsidTr="00EE0A5D">
        <w:trPr>
          <w:cantSplit/>
          <w:trHeight w:val="240"/>
        </w:trPr>
        <w:tc>
          <w:tcPr>
            <w:tcW w:w="570" w:type="dxa"/>
            <w:vMerge w:val="restart"/>
            <w:tcBorders>
              <w:top w:val="nil"/>
              <w:left w:val="nil"/>
              <w:right w:val="nil"/>
            </w:tcBorders>
          </w:tcPr>
          <w:p w14:paraId="37911749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68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43711CD" w14:textId="77777777" w:rsidR="00C00BBB" w:rsidRPr="00394874" w:rsidRDefault="00C00BBB" w:rsidP="00EE0A5D">
            <w:pPr>
              <w:pStyle w:val="BodyText"/>
              <w:tabs>
                <w:tab w:val="clear" w:pos="480"/>
              </w:tabs>
              <w:rPr>
                <w:rFonts w:ascii="Tahoma" w:hAnsi="Tahoma"/>
                <w:sz w:val="18"/>
              </w:rPr>
            </w:pPr>
            <w:r w:rsidRPr="00394874">
              <w:rPr>
                <w:rFonts w:ascii="Tahoma" w:hAnsi="Tahoma"/>
                <w:sz w:val="18"/>
              </w:rPr>
              <w:t>Is responsive to department input.</w:t>
            </w:r>
          </w:p>
          <w:p w14:paraId="5FB2CDD9" w14:textId="77777777" w:rsidR="00C00BBB" w:rsidRPr="00394874" w:rsidRDefault="00C00BBB" w:rsidP="00EE0A5D">
            <w:pPr>
              <w:pStyle w:val="BodyText"/>
              <w:tabs>
                <w:tab w:val="clear" w:pos="480"/>
              </w:tabs>
              <w:ind w:left="124"/>
              <w:rPr>
                <w:rFonts w:ascii="Tahoma" w:hAnsi="Tahoma"/>
                <w:sz w:val="18"/>
              </w:rPr>
            </w:pPr>
          </w:p>
        </w:tc>
        <w:sdt>
          <w:sdtPr>
            <w:rPr>
              <w:b/>
              <w:bCs/>
            </w:rPr>
            <w:id w:val="140834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8FD8A5" w14:textId="6685D4BF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8942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71179" w14:textId="453D83DC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3940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E63F80" w14:textId="621D1119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5776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1EE498" w14:textId="702772BC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0699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3485EA" w14:textId="786B7007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165FC8F8" w14:textId="77777777" w:rsidTr="00EE0A5D">
        <w:trPr>
          <w:cantSplit/>
          <w:trHeight w:val="240"/>
        </w:trPr>
        <w:tc>
          <w:tcPr>
            <w:tcW w:w="570" w:type="dxa"/>
            <w:vMerge/>
            <w:tcBorders>
              <w:left w:val="nil"/>
              <w:bottom w:val="nil"/>
              <w:right w:val="nil"/>
            </w:tcBorders>
          </w:tcPr>
          <w:p w14:paraId="36849A2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vMerge/>
            <w:tcBorders>
              <w:left w:val="nil"/>
              <w:bottom w:val="nil"/>
              <w:right w:val="nil"/>
            </w:tcBorders>
          </w:tcPr>
          <w:p w14:paraId="18199A64" w14:textId="77777777" w:rsidR="00C00BBB" w:rsidRPr="00394874" w:rsidRDefault="00C00BBB" w:rsidP="00C00BBB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49CD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2760B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760D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AA73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EC38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3E42C2AD" w14:textId="77777777" w:rsidTr="00EE0A5D">
        <w:trPr>
          <w:cantSplit/>
          <w:trHeight w:val="240"/>
        </w:trPr>
        <w:tc>
          <w:tcPr>
            <w:tcW w:w="570" w:type="dxa"/>
            <w:vMerge w:val="restart"/>
            <w:tcBorders>
              <w:top w:val="nil"/>
              <w:left w:val="nil"/>
              <w:right w:val="nil"/>
            </w:tcBorders>
          </w:tcPr>
          <w:p w14:paraId="73AD8B09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B.</w:t>
            </w:r>
          </w:p>
        </w:tc>
        <w:tc>
          <w:tcPr>
            <w:tcW w:w="68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3BBDA4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</w:pPr>
            <w:r w:rsidRPr="00394874">
              <w:t>Communicates effectively with faculty and staff.</w:t>
            </w:r>
          </w:p>
        </w:tc>
        <w:sdt>
          <w:sdtPr>
            <w:rPr>
              <w:b/>
              <w:bCs/>
            </w:rPr>
            <w:id w:val="-189611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1689A" w14:textId="063A3D17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183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06A621" w14:textId="13B59C6E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9790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1FECB8" w14:textId="07E6771E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7065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C9398A" w14:textId="1C5FAB30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5245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15626" w14:textId="696A2A55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6AAE1416" w14:textId="77777777" w:rsidTr="00EE0A5D">
        <w:trPr>
          <w:cantSplit/>
          <w:trHeight w:val="240"/>
        </w:trPr>
        <w:tc>
          <w:tcPr>
            <w:tcW w:w="570" w:type="dxa"/>
            <w:vMerge/>
            <w:tcBorders>
              <w:left w:val="nil"/>
              <w:bottom w:val="nil"/>
              <w:right w:val="nil"/>
            </w:tcBorders>
          </w:tcPr>
          <w:p w14:paraId="22333CA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vMerge/>
            <w:tcBorders>
              <w:left w:val="nil"/>
              <w:bottom w:val="nil"/>
              <w:right w:val="nil"/>
            </w:tcBorders>
          </w:tcPr>
          <w:p w14:paraId="22AA3898" w14:textId="77777777" w:rsidR="00C00BBB" w:rsidRPr="00394874" w:rsidRDefault="00C00BBB" w:rsidP="00C00BBB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  <w:jc w:val="both"/>
            </w:pPr>
          </w:p>
        </w:tc>
        <w:tc>
          <w:tcPr>
            <w:tcW w:w="21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9F0F6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2467EF81" w14:textId="77777777" w:rsidTr="00EE0A5D">
        <w:trPr>
          <w:cantSplit/>
          <w:trHeight w:val="240"/>
        </w:trPr>
        <w:tc>
          <w:tcPr>
            <w:tcW w:w="570" w:type="dxa"/>
            <w:vMerge w:val="restart"/>
            <w:tcBorders>
              <w:top w:val="nil"/>
              <w:left w:val="nil"/>
              <w:right w:val="nil"/>
            </w:tcBorders>
          </w:tcPr>
          <w:p w14:paraId="3345809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C.</w:t>
            </w:r>
          </w:p>
        </w:tc>
        <w:tc>
          <w:tcPr>
            <w:tcW w:w="68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63BAB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t>Represents department requests at the Division level.</w:t>
            </w:r>
          </w:p>
        </w:tc>
        <w:sdt>
          <w:sdtPr>
            <w:rPr>
              <w:b/>
              <w:bCs/>
            </w:rPr>
            <w:id w:val="145073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FA4DF" w14:textId="60867130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4390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64F267" w14:textId="3B3E4876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7145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B428C4" w14:textId="20B9CB49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5878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8CCEC1" w14:textId="2AE52E02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0886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E49D00" w14:textId="7DE84B4C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6421D33B" w14:textId="77777777" w:rsidTr="00EE0A5D">
        <w:trPr>
          <w:cantSplit/>
          <w:trHeight w:val="240"/>
        </w:trPr>
        <w:tc>
          <w:tcPr>
            <w:tcW w:w="570" w:type="dxa"/>
            <w:vMerge/>
            <w:tcBorders>
              <w:left w:val="nil"/>
              <w:bottom w:val="nil"/>
              <w:right w:val="nil"/>
            </w:tcBorders>
          </w:tcPr>
          <w:p w14:paraId="425BEDE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vMerge/>
            <w:tcBorders>
              <w:left w:val="nil"/>
              <w:bottom w:val="nil"/>
              <w:right w:val="nil"/>
            </w:tcBorders>
          </w:tcPr>
          <w:p w14:paraId="5BC34A34" w14:textId="77777777" w:rsidR="00C00BBB" w:rsidRPr="00394874" w:rsidRDefault="00C00BBB" w:rsidP="00C00BBB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 w:right="-360"/>
              <w:jc w:val="both"/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2941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72E9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3053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CB96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229F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693027C8" w14:textId="77777777" w:rsidTr="00EE0A5D">
        <w:trPr>
          <w:cantSplit/>
          <w:trHeight w:val="240"/>
        </w:trPr>
        <w:tc>
          <w:tcPr>
            <w:tcW w:w="570" w:type="dxa"/>
            <w:vMerge w:val="restart"/>
            <w:tcBorders>
              <w:top w:val="nil"/>
              <w:left w:val="nil"/>
              <w:right w:val="nil"/>
            </w:tcBorders>
          </w:tcPr>
          <w:p w14:paraId="00B17619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D.</w:t>
            </w:r>
          </w:p>
        </w:tc>
        <w:tc>
          <w:tcPr>
            <w:tcW w:w="68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0C53A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</w:pPr>
            <w:r w:rsidRPr="00394874">
              <w:t>Adheres to department meeting start and end times.</w:t>
            </w:r>
          </w:p>
        </w:tc>
        <w:sdt>
          <w:sdtPr>
            <w:rPr>
              <w:b/>
              <w:bCs/>
            </w:rPr>
            <w:id w:val="-19623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F12A51" w14:textId="4621E684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9260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F1612C" w14:textId="259B9ADB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5552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299AE5" w14:textId="0B9A3DF2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3163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2808BA" w14:textId="5FD45FD4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8909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E390A0" w14:textId="4A005FEE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780A9273" w14:textId="77777777" w:rsidTr="00EE0A5D">
        <w:trPr>
          <w:cantSplit/>
          <w:trHeight w:val="240"/>
        </w:trPr>
        <w:tc>
          <w:tcPr>
            <w:tcW w:w="570" w:type="dxa"/>
            <w:vMerge/>
            <w:tcBorders>
              <w:left w:val="nil"/>
              <w:bottom w:val="nil"/>
              <w:right w:val="nil"/>
            </w:tcBorders>
          </w:tcPr>
          <w:p w14:paraId="777325C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vMerge/>
            <w:tcBorders>
              <w:left w:val="nil"/>
              <w:bottom w:val="nil"/>
              <w:right w:val="nil"/>
            </w:tcBorders>
          </w:tcPr>
          <w:p w14:paraId="177E3D3C" w14:textId="77777777" w:rsidR="00C00BBB" w:rsidRPr="00394874" w:rsidRDefault="00C00BBB" w:rsidP="00C00BBB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  <w:jc w:val="both"/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FE1C4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4F42B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7F8E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4833F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BCCBF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376FF77B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8A1488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E.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83B88" w14:textId="77777777" w:rsidR="00C00BBB" w:rsidRPr="00394874" w:rsidRDefault="00C00BBB" w:rsidP="00EE0A5D">
            <w:pPr>
              <w:jc w:val="both"/>
            </w:pPr>
            <w:r w:rsidRPr="00394874">
              <w:t>Facilitates department meetings effectively.</w:t>
            </w:r>
          </w:p>
        </w:tc>
        <w:sdt>
          <w:sdtPr>
            <w:rPr>
              <w:b/>
              <w:bCs/>
            </w:rPr>
            <w:id w:val="-2518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C0BE1A" w14:textId="04125E02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2152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9C24A" w14:textId="3284CB92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5991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AF585C" w14:textId="0B86F9CA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7097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DDCC8F" w14:textId="74FA34CE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8337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FD95FD" w14:textId="4A64272F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45E40AA2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D760B1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1494504B" w14:textId="77777777" w:rsidR="00C00BBB" w:rsidRPr="00394874" w:rsidRDefault="00C00BBB" w:rsidP="00EE0A5D">
            <w:pPr>
              <w:ind w:left="124"/>
              <w:jc w:val="both"/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9060B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9A1B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D115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0059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40FE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1576DBB1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878B54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F.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F492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</w:pPr>
            <w:r w:rsidRPr="00394874">
              <w:t>Is available and receptive to faculty and staff.</w:t>
            </w:r>
          </w:p>
        </w:tc>
        <w:sdt>
          <w:sdtPr>
            <w:rPr>
              <w:b/>
              <w:bCs/>
            </w:rPr>
            <w:id w:val="207314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350C6C" w14:textId="05F97F91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2329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A3CC3" w14:textId="09B00052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4634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9E128" w14:textId="46DF6247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359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EF669E" w14:textId="005B4319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7360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07FE3" w14:textId="7D49A511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7A3C183E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BD6DFEF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4D598401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left="124"/>
              <w:jc w:val="both"/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9EC5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C6E2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A3F4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99B31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3AD4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3BA22823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E7B0858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G.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C01B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</w:pPr>
            <w:r w:rsidRPr="00394874">
              <w:t>Treats all department members equally and fairly.</w:t>
            </w:r>
          </w:p>
        </w:tc>
        <w:sdt>
          <w:sdtPr>
            <w:rPr>
              <w:b/>
              <w:bCs/>
            </w:rPr>
            <w:id w:val="44644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D9C887" w14:textId="2DECD060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0304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EECC17" w14:textId="7DD76A94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4062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188CFC" w14:textId="71302471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0904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57856" w14:textId="3047494D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403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65E73" w14:textId="1CADFAD0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6086E973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6EA8FB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7F97765A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left="124"/>
              <w:jc w:val="both"/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460F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8D0C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D3AA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0F27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27D2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044AD524" w14:textId="77777777" w:rsidTr="00EE0A5D">
        <w:trPr>
          <w:cantSplit/>
          <w:trHeight w:val="24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2B6BCCA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H.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56D5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</w:pPr>
            <w:r w:rsidRPr="00394874">
              <w:t>Conveys information in a timely manner.</w:t>
            </w:r>
          </w:p>
        </w:tc>
        <w:sdt>
          <w:sdtPr>
            <w:rPr>
              <w:b/>
              <w:bCs/>
            </w:rPr>
            <w:id w:val="1368872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EFB7C2" w14:textId="4CE6F7DF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8484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96691" w14:textId="737CCF9C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4515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0A164" w14:textId="203EBB75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2959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8C5591" w14:textId="075A3926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9243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B6627" w14:textId="494CF7D0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0819388B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5DF79EE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29556D9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AE4D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91C63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2E278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713FF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707F6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7E6753D5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A9AED9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I.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A4D98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</w:pPr>
            <w:r w:rsidRPr="00394874">
              <w:t>Meets campus deadlines.</w:t>
            </w:r>
          </w:p>
        </w:tc>
        <w:sdt>
          <w:sdtPr>
            <w:rPr>
              <w:b/>
              <w:bCs/>
            </w:rPr>
            <w:id w:val="145314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F847B" w14:textId="2F55C14C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6489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AA285D" w14:textId="7A3A6C90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5658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DB7523" w14:textId="5FD149AB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726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29BB80" w14:textId="7BA926DF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8347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AD3AD" w14:textId="754D85D7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264323F3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D08173A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1A6FE7D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EA9F4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AD6F8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5E66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5A0A9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1750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38B88309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8C6E0AA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J.   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5CD3A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  <w:rPr>
                <w:b/>
              </w:rPr>
            </w:pPr>
            <w:r w:rsidRPr="00394874">
              <w:t>Provides comprehensive reports on Division meetings</w:t>
            </w:r>
            <w:r>
              <w:t>.</w:t>
            </w:r>
          </w:p>
        </w:tc>
        <w:sdt>
          <w:sdtPr>
            <w:rPr>
              <w:b/>
              <w:bCs/>
            </w:rPr>
            <w:id w:val="194881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EDA19" w14:textId="4B5533FE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3076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1DB7A" w14:textId="294C22B6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7641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0DE05D" w14:textId="47D61B7F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719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65322A" w14:textId="1665F761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4652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42620E" w14:textId="2B926D7D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00BBB" w:rsidRPr="00394874" w14:paraId="7281E029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987C2D8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084A9264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EC97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3AA7B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FF8C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7470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BB60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00BBB" w:rsidRPr="00394874" w14:paraId="798825BD" w14:textId="77777777" w:rsidTr="00EE0A5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B816DA4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K.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82A6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jc w:val="both"/>
              <w:rPr>
                <w:b/>
              </w:rPr>
            </w:pPr>
            <w:r w:rsidRPr="00394874">
              <w:rPr>
                <w:b/>
              </w:rPr>
              <w:t>Overall summary of department chair evaluation.</w:t>
            </w:r>
          </w:p>
        </w:tc>
        <w:sdt>
          <w:sdtPr>
            <w:rPr>
              <w:b/>
              <w:bCs/>
            </w:rPr>
            <w:id w:val="145945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ECA8A" w14:textId="3979D2AF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8982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D0147" w14:textId="26085DDC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0996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76BEE8" w14:textId="2106C7E5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4573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86BA60" w14:textId="6D060266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5228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A8C487" w14:textId="34A2ECC9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71CB46D" w14:textId="77777777" w:rsidR="00C00BBB" w:rsidRPr="00394874" w:rsidRDefault="00C00BBB" w:rsidP="00C00BBB">
      <w:r w:rsidRPr="00394874">
        <w:br w:type="page"/>
      </w:r>
    </w:p>
    <w:tbl>
      <w:tblPr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1437"/>
        <w:gridCol w:w="4678"/>
        <w:gridCol w:w="900"/>
        <w:gridCol w:w="2343"/>
      </w:tblGrid>
      <w:tr w:rsidR="00C00BBB" w:rsidRPr="00394874" w14:paraId="34C976E9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342A1A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lastRenderedPageBreak/>
              <w:t>L.</w:t>
            </w:r>
          </w:p>
        </w:tc>
        <w:tc>
          <w:tcPr>
            <w:tcW w:w="9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4128D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 xml:space="preserve">Comments </w:t>
            </w:r>
          </w:p>
        </w:tc>
      </w:tr>
      <w:tr w:rsidR="00C00BBB" w:rsidRPr="00394874" w14:paraId="17A45139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FE38D3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ACE572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4EEB3349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sdt>
            <w:sdtPr>
              <w:rPr>
                <w:bCs/>
              </w:rPr>
              <w:id w:val="-1215274087"/>
              <w:placeholder>
                <w:docPart w:val="DefaultPlaceholder_-1854013440"/>
              </w:placeholder>
              <w:showingPlcHdr/>
            </w:sdtPr>
            <w:sdtEndPr/>
            <w:sdtContent>
              <w:p w14:paraId="301B4E70" w14:textId="1E5DD6CC" w:rsidR="00C00BBB" w:rsidRPr="00394874" w:rsidRDefault="00C00BB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29CED24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7942385F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7C797A7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5B5CEF7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175C85C6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5384BDF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2678A00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7CA0B4BD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3C42A255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635A7177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1FBFD33A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1D170840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</w:tr>
      <w:tr w:rsidR="00C00BBB" w:rsidRPr="00394874" w14:paraId="24A2C1FE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5CCC69C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6BEC0C69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9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A50BC2" w14:textId="77777777" w:rsidR="00C00BBB" w:rsidRPr="00394874" w:rsidRDefault="00C00BBB" w:rsidP="00EE0A5D">
            <w:pPr>
              <w:rPr>
                <w:b/>
                <w:bCs/>
              </w:rPr>
            </w:pPr>
          </w:p>
          <w:p w14:paraId="2BC0F5CF" w14:textId="77777777" w:rsidR="00C00BBB" w:rsidRPr="00394874" w:rsidRDefault="00C00BBB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Signature:</w:t>
            </w:r>
          </w:p>
        </w:tc>
      </w:tr>
      <w:tr w:rsidR="00C00BBB" w:rsidRPr="00394874" w14:paraId="5C18FD27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2F9052B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647F891" w14:textId="77777777" w:rsidR="00C00BBB" w:rsidRPr="00394874" w:rsidRDefault="00C00BBB" w:rsidP="00EE0A5D">
            <w:pPr>
              <w:pStyle w:val="EndnoteText"/>
              <w:rPr>
                <w:bCs/>
              </w:rPr>
            </w:pPr>
          </w:p>
          <w:p w14:paraId="4217CA7C" w14:textId="77777777" w:rsidR="00C00BBB" w:rsidRPr="00394874" w:rsidRDefault="00C00BBB" w:rsidP="00EE0A5D">
            <w:pPr>
              <w:pStyle w:val="EndnoteText"/>
              <w:rPr>
                <w:bCs/>
              </w:rPr>
            </w:pPr>
            <w:r w:rsidRPr="00394874">
              <w:rPr>
                <w:bCs/>
              </w:rPr>
              <w:t>Observer:</w:t>
            </w:r>
          </w:p>
        </w:tc>
        <w:sdt>
          <w:sdtPr>
            <w:rPr>
              <w:bCs/>
            </w:rPr>
            <w:id w:val="-7978410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BFE1F9" w14:textId="5530C477" w:rsidR="00C00BBB" w:rsidRPr="00394874" w:rsidRDefault="00C00BBB" w:rsidP="00EE0A5D">
                <w:pPr>
                  <w:pStyle w:val="EndnoteText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4CC8A6" w14:textId="77777777" w:rsidR="00C00BBB" w:rsidRPr="00394874" w:rsidRDefault="00C00BBB" w:rsidP="00EE0A5D">
            <w:pPr>
              <w:pStyle w:val="EndnoteText"/>
              <w:rPr>
                <w:bCs/>
              </w:rPr>
            </w:pPr>
          </w:p>
          <w:p w14:paraId="15BA752E" w14:textId="77777777" w:rsidR="00C00BBB" w:rsidRPr="00394874" w:rsidRDefault="00C00BBB" w:rsidP="00EE0A5D">
            <w:pPr>
              <w:pStyle w:val="EndnoteTex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sdt>
          <w:sdtPr>
            <w:rPr>
              <w:bCs/>
            </w:rPr>
            <w:id w:val="116496720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D2E1644" w14:textId="30BFDE6C" w:rsidR="00C00BBB" w:rsidRPr="00394874" w:rsidRDefault="00C00BBB" w:rsidP="00EE0A5D">
                <w:pPr>
                  <w:pStyle w:val="EndnoteText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C00BBB" w:rsidRPr="00394874" w14:paraId="4F28FA92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5B4A1D3" w14:textId="77777777" w:rsidR="00C00BBB" w:rsidRPr="00394874" w:rsidRDefault="00C00BB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B101A1" w14:textId="77777777" w:rsidR="00C00BBB" w:rsidRPr="00394874" w:rsidRDefault="00C00BBB" w:rsidP="00EE0A5D">
            <w:pPr>
              <w:rPr>
                <w:b/>
                <w:bCs/>
              </w:rPr>
            </w:pPr>
          </w:p>
          <w:p w14:paraId="4A985F7F" w14:textId="77777777" w:rsidR="00C00BBB" w:rsidRPr="00394874" w:rsidRDefault="00C00BBB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Distribution:  </w:t>
            </w:r>
          </w:p>
          <w:p w14:paraId="52945517" w14:textId="77777777" w:rsidR="00C00BBB" w:rsidRPr="00394874" w:rsidRDefault="00C00BBB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Department chair -  Summary</w:t>
            </w:r>
          </w:p>
          <w:p w14:paraId="1F9137E9" w14:textId="77777777" w:rsidR="00C00BBB" w:rsidRPr="00394874" w:rsidRDefault="00C00BBB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211AB658" w14:textId="77777777" w:rsidR="00C00BBB" w:rsidRPr="00394874" w:rsidRDefault="00C00BBB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Human Resources - Summary</w:t>
            </w:r>
          </w:p>
          <w:p w14:paraId="18D21980" w14:textId="77777777" w:rsidR="00C00BBB" w:rsidRPr="00394874" w:rsidRDefault="00C00BBB" w:rsidP="00EE0A5D">
            <w:pPr>
              <w:rPr>
                <w:bCs/>
              </w:rPr>
            </w:pPr>
            <w:r w:rsidRPr="00394874">
              <w:rPr>
                <w:bCs/>
                <w:sz w:val="16"/>
                <w:szCs w:val="16"/>
              </w:rPr>
              <w:t>7/06; 7/08</w:t>
            </w:r>
            <w:r>
              <w:rPr>
                <w:bCs/>
                <w:sz w:val="16"/>
                <w:szCs w:val="16"/>
              </w:rPr>
              <w:t>; 7/14</w:t>
            </w:r>
          </w:p>
        </w:tc>
      </w:tr>
    </w:tbl>
    <w:p w14:paraId="722709C7" w14:textId="07E0C17B" w:rsidR="00CC7C36" w:rsidRDefault="00CC7C36" w:rsidP="00C00BBB">
      <w:pPr>
        <w:spacing w:line="312" w:lineRule="auto"/>
      </w:pPr>
    </w:p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59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2zpwmNXMKt2n9T3rFGBpMBwY9WndXqDjgrZWFZVK6aXiq9FM4wucs8EviBH8yM2ME6FFJwk7WwhtQ9FTKVF+w==" w:salt="AEhLqT4jW5RpciWZJ5cu+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BB"/>
    <w:rsid w:val="00702E6B"/>
    <w:rsid w:val="008314E6"/>
    <w:rsid w:val="00897968"/>
    <w:rsid w:val="00900294"/>
    <w:rsid w:val="009A663D"/>
    <w:rsid w:val="00C00BBB"/>
    <w:rsid w:val="00CC7C36"/>
    <w:rsid w:val="00D32263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EAF2EAC"/>
  <w15:chartTrackingRefBased/>
  <w15:docId w15:val="{3BBAFA54-DF8B-461A-8858-342894B0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BB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C00BBB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0BBB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C00BBB"/>
  </w:style>
  <w:style w:type="character" w:customStyle="1" w:styleId="EndnoteTextChar">
    <w:name w:val="Endnote Text Char"/>
    <w:basedOn w:val="DefaultParagraphFont"/>
    <w:link w:val="EndnoteText"/>
    <w:semiHidden/>
    <w:rsid w:val="00C00BBB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C00BBB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C00BBB"/>
    <w:rPr>
      <w:rFonts w:ascii="Helvetica" w:eastAsia="Times New Roman" w:hAnsi="Helvetica" w:cs="Tahoma"/>
      <w:color w:val="000000"/>
      <w:spacing w:val="-2"/>
      <w:szCs w:val="18"/>
    </w:rPr>
  </w:style>
  <w:style w:type="paragraph" w:styleId="BodyText2">
    <w:name w:val="Body Text 2"/>
    <w:basedOn w:val="Normal"/>
    <w:link w:val="BodyText2Char"/>
    <w:rsid w:val="00C00BBB"/>
    <w:pPr>
      <w:jc w:val="both"/>
    </w:pPr>
    <w:rPr>
      <w:rFonts w:ascii="Helvetica" w:hAnsi="Helvetica"/>
    </w:rPr>
  </w:style>
  <w:style w:type="character" w:customStyle="1" w:styleId="BodyText2Char">
    <w:name w:val="Body Text 2 Char"/>
    <w:basedOn w:val="DefaultParagraphFont"/>
    <w:link w:val="BodyText2"/>
    <w:rsid w:val="00C00BBB"/>
    <w:rPr>
      <w:rFonts w:ascii="Helvetica" w:eastAsia="Times New Roman" w:hAnsi="Helvetica" w:cs="Tahom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00B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4F95-54CB-4D05-BBEC-64389EACD3CD}"/>
      </w:docPartPr>
      <w:docPartBody>
        <w:p w:rsidR="00941CD5" w:rsidRDefault="00192C58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5AD2-8A47-4742-B0DF-A18E6DA7EA23}"/>
      </w:docPartPr>
      <w:docPartBody>
        <w:p w:rsidR="00941CD5" w:rsidRDefault="00192C58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58"/>
    <w:rsid w:val="00192C58"/>
    <w:rsid w:val="0094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C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8</cp:revision>
  <dcterms:created xsi:type="dcterms:W3CDTF">2023-04-04T21:04:00Z</dcterms:created>
  <dcterms:modified xsi:type="dcterms:W3CDTF">2023-12-07T20:37:00Z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027a3e3662be1cc5b1c05385f5fd826ad4a3f3261af24f075bb14229d415b593</vt:lpwstr>
  </property>
</Properties>
</file>