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21E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8648DC8" w:rsidR="003935FE" w:rsidRDefault="00EC335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0"/>
              <w14:checkedState w14:val="2612" w14:font="MS Gothic"/>
              <w14:uncheckedState w14:val="2610" w14:font="MS Gothic"/>
            </w14:checkbox>
          </w:sdtPr>
          <w:sdtEndPr/>
          <w:sdtContent>
            <w:tc>
              <w:tcPr>
                <w:tcW w:w="450" w:type="dxa"/>
                <w:vAlign w:val="center"/>
              </w:tcPr>
              <w:p w14:paraId="7C0A1D41" w14:textId="006010ED" w:rsidR="003935FE"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1942FCA7"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3BD4A0A1" w:rsidR="00E30C2D" w:rsidRDefault="00EC335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9BEA4E8"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6D5B0A49"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D9F2146"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2B44BAE9" w:rsidR="00E30C2D" w:rsidRDefault="00EC335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7573FC0"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30C2D"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C054BE0" w:rsidR="00E30C2D" w:rsidRDefault="00EC335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D500B7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50F75F50" w:rsidR="00E30C2D" w:rsidRDefault="00CE435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70E89BF"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23C79314" w:rsidR="00E30C2D" w:rsidRDefault="00EC335F"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6154EA07" w:rsidR="00E30C2D" w:rsidRDefault="00442104"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959584F"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5DCAC119" w:rsidR="00E46C23" w:rsidRPr="00F93FBC" w:rsidRDefault="00EC335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20ABAC76"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480961F2" w:rsidR="00E46C23" w:rsidRDefault="00EC335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857624F"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61515662" w:rsidR="00E46C23" w:rsidRDefault="00EC335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339D9728" w:rsidR="00E46C23" w:rsidRDefault="00442104">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6882A740"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1EB2131B" w:rsidR="007320D8" w:rsidRDefault="00CE4355"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98CCA12" w:rsidR="007320D8" w:rsidRPr="004865BD" w:rsidRDefault="00442104"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Brian Moon</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73022C6B" w:rsidR="007320D8" w:rsidRDefault="0044210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Chris Cruz</w:t>
            </w:r>
          </w:p>
        </w:tc>
        <w:sdt>
          <w:sdtPr>
            <w:rPr>
              <w:rFonts w:asciiTheme="minorHAnsi" w:hAnsiTheme="minorHAnsi" w:cs="Arial"/>
              <w:sz w:val="23"/>
              <w:szCs w:val="23"/>
            </w:rPr>
            <w:id w:val="-840320494"/>
            <w14:checkbox>
              <w14:checked w14:val="1"/>
              <w14:checkedState w14:val="2612" w14:font="MS Gothic"/>
              <w14:uncheckedState w14:val="2610" w14:font="MS Gothic"/>
            </w14:checkbox>
          </w:sdtPr>
          <w:sdtEndPr/>
          <w:sdtContent>
            <w:tc>
              <w:tcPr>
                <w:tcW w:w="405" w:type="dxa"/>
                <w:vAlign w:val="center"/>
              </w:tcPr>
              <w:p w14:paraId="140C6488" w14:textId="059B33D1" w:rsidR="007320D8" w:rsidRDefault="00716488"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7F5FBAA4" w:rsidR="007320D8" w:rsidRDefault="00222F5B"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r>
    </w:tbl>
    <w:p w14:paraId="2AFB3773" w14:textId="53FA44BD" w:rsidR="00ED1D91" w:rsidRPr="00716488" w:rsidRDefault="006C1D5A" w:rsidP="008B78F8">
      <w:pPr>
        <w:outlineLvl w:val="0"/>
        <w:rPr>
          <w:rFonts w:ascii="Arial Narrow" w:hAnsi="Arial Narrow" w:cs="Arial"/>
          <w:sz w:val="32"/>
          <w:szCs w:val="22"/>
        </w:rPr>
      </w:pPr>
      <w:r>
        <w:rPr>
          <w:rFonts w:ascii="Arial Narrow" w:hAnsi="Arial Narrow" w:cs="Arial"/>
          <w:b/>
          <w:sz w:val="22"/>
          <w:szCs w:val="22"/>
        </w:rPr>
        <w:t>Guests</w:t>
      </w:r>
      <w:r w:rsidR="001B5026">
        <w:rPr>
          <w:rFonts w:ascii="Arial Narrow" w:hAnsi="Arial Narrow" w:cs="Arial"/>
          <w:b/>
          <w:sz w:val="22"/>
          <w:szCs w:val="22"/>
        </w:rPr>
        <w:t>:</w:t>
      </w:r>
      <w:r w:rsidR="00716488">
        <w:rPr>
          <w:rFonts w:ascii="Arial Narrow" w:hAnsi="Arial Narrow" w:cs="Arial"/>
          <w:b/>
          <w:sz w:val="22"/>
          <w:szCs w:val="22"/>
        </w:rPr>
        <w:t xml:space="preserve">  </w:t>
      </w:r>
      <w:r w:rsidR="00716488">
        <w:rPr>
          <w:rFonts w:ascii="Arial Narrow" w:hAnsi="Arial Narrow" w:cs="Arial"/>
          <w:sz w:val="22"/>
          <w:szCs w:val="22"/>
        </w:rPr>
        <w:t>Andrea Sims, Giovanni Rodriguez</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4140"/>
        <w:gridCol w:w="5490"/>
        <w:gridCol w:w="3975"/>
      </w:tblGrid>
      <w:tr w:rsidR="00D11DA1" w:rsidRPr="00122812" w14:paraId="713C3E4B" w14:textId="390B165B" w:rsidTr="00EC335F">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1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49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97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EC335F">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4140" w:type="dxa"/>
          </w:tcPr>
          <w:p w14:paraId="485FED7F" w14:textId="007A273D" w:rsidR="00D11DA1" w:rsidRPr="00BA0DAD" w:rsidRDefault="004F1AA0" w:rsidP="00237644">
            <w:pPr>
              <w:rPr>
                <w:rFonts w:ascii="Arial Narrow" w:hAnsi="Arial Narrow" w:cs="Arial"/>
                <w:b/>
              </w:rPr>
            </w:pPr>
            <w:r w:rsidRPr="00BA0DAD">
              <w:rPr>
                <w:rFonts w:ascii="Arial Narrow" w:hAnsi="Arial Narrow" w:cs="Arial"/>
                <w:b/>
              </w:rPr>
              <w:t>Review Today’s Agenda</w:t>
            </w:r>
            <w:r w:rsidR="00222F5B">
              <w:rPr>
                <w:rFonts w:ascii="Arial Narrow" w:hAnsi="Arial Narrow" w:cs="Arial"/>
                <w:b/>
              </w:rPr>
              <w:t xml:space="preserve"> and Minutes from May</w:t>
            </w:r>
            <w:r w:rsidR="004C609C">
              <w:rPr>
                <w:rFonts w:ascii="Arial Narrow" w:hAnsi="Arial Narrow" w:cs="Arial"/>
                <w:b/>
              </w:rPr>
              <w:t xml:space="preserve"> </w:t>
            </w:r>
            <w:r w:rsidR="003A2D73">
              <w:rPr>
                <w:rFonts w:ascii="Arial Narrow" w:hAnsi="Arial Narrow" w:cs="Arial"/>
                <w:b/>
              </w:rPr>
              <w:t>21</w:t>
            </w:r>
            <w:r w:rsidR="007A4728" w:rsidRPr="00BA0DAD">
              <w:rPr>
                <w:rFonts w:ascii="Arial Narrow" w:hAnsi="Arial Narrow" w:cs="Arial"/>
                <w:b/>
              </w:rPr>
              <w:t>, 201</w:t>
            </w:r>
            <w:r w:rsidR="00857D14">
              <w:rPr>
                <w:rFonts w:ascii="Arial Narrow" w:hAnsi="Arial Narrow" w:cs="Arial"/>
                <w:b/>
              </w:rPr>
              <w:t>8</w:t>
            </w:r>
          </w:p>
        </w:tc>
        <w:tc>
          <w:tcPr>
            <w:tcW w:w="5490" w:type="dxa"/>
          </w:tcPr>
          <w:p w14:paraId="29EFD510" w14:textId="68841B9E" w:rsidR="00D11DA1" w:rsidRPr="00C0115A" w:rsidRDefault="00EC335F" w:rsidP="002A208E">
            <w:pPr>
              <w:rPr>
                <w:rFonts w:ascii="Arial Narrow" w:hAnsi="Arial Narrow" w:cs="Arial"/>
              </w:rPr>
            </w:pPr>
            <w:r>
              <w:rPr>
                <w:rFonts w:ascii="Arial Narrow" w:hAnsi="Arial Narrow" w:cs="Arial"/>
              </w:rPr>
              <w:t>Correct May 21 2018 from “Agenda” to “Minutes”.</w:t>
            </w:r>
          </w:p>
        </w:tc>
        <w:tc>
          <w:tcPr>
            <w:tcW w:w="3975" w:type="dxa"/>
          </w:tcPr>
          <w:p w14:paraId="1CEE601C" w14:textId="310E365C" w:rsidR="00D11DA1" w:rsidRPr="00C0115A" w:rsidRDefault="00EC335F" w:rsidP="002A208E">
            <w:pPr>
              <w:tabs>
                <w:tab w:val="left" w:pos="4032"/>
              </w:tabs>
              <w:rPr>
                <w:rFonts w:ascii="Arial Narrow" w:hAnsi="Arial Narrow" w:cs="Arial"/>
              </w:rPr>
            </w:pPr>
            <w:r>
              <w:rPr>
                <w:rFonts w:ascii="Arial Narrow" w:hAnsi="Arial Narrow" w:cs="Arial"/>
              </w:rPr>
              <w:t>Approved with one correction.</w:t>
            </w:r>
          </w:p>
        </w:tc>
      </w:tr>
      <w:tr w:rsidR="007A4728" w:rsidRPr="00C0115A" w14:paraId="6E4EE3D5" w14:textId="77777777" w:rsidTr="00EC335F">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41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5490" w:type="dxa"/>
          </w:tcPr>
          <w:p w14:paraId="60A0F67E" w14:textId="77777777" w:rsidR="007A4728" w:rsidRPr="00D00E3E" w:rsidRDefault="007A4728" w:rsidP="002A208E">
            <w:pPr>
              <w:tabs>
                <w:tab w:val="left" w:pos="2579"/>
              </w:tabs>
              <w:rPr>
                <w:rFonts w:ascii="Arial Narrow" w:hAnsi="Arial Narrow" w:cs="Arial"/>
              </w:rPr>
            </w:pPr>
          </w:p>
        </w:tc>
        <w:tc>
          <w:tcPr>
            <w:tcW w:w="397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EC335F">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4140" w:type="dxa"/>
          </w:tcPr>
          <w:p w14:paraId="0B904D0A" w14:textId="34EAD8CE" w:rsidR="007A4728" w:rsidRDefault="00BA0DAD" w:rsidP="003A2D73">
            <w:pPr>
              <w:rPr>
                <w:rFonts w:ascii="Arial Narrow" w:hAnsi="Arial Narrow" w:cs="Arial"/>
              </w:rPr>
            </w:pPr>
            <w:r>
              <w:rPr>
                <w:rFonts w:ascii="Arial Narrow" w:hAnsi="Arial Narrow" w:cs="Arial"/>
              </w:rPr>
              <w:t xml:space="preserve">Basic Skills – </w:t>
            </w:r>
            <w:r w:rsidR="003A2D73">
              <w:rPr>
                <w:rFonts w:ascii="Arial Narrow" w:hAnsi="Arial Narrow" w:cs="Arial"/>
                <w:i/>
              </w:rPr>
              <w:t>no minutes received to date</w:t>
            </w:r>
          </w:p>
        </w:tc>
        <w:tc>
          <w:tcPr>
            <w:tcW w:w="5490" w:type="dxa"/>
          </w:tcPr>
          <w:p w14:paraId="39E82A9C" w14:textId="2AB126A8" w:rsidR="007A4728" w:rsidRPr="00D00E3E" w:rsidRDefault="007A4728" w:rsidP="002A208E">
            <w:pPr>
              <w:tabs>
                <w:tab w:val="left" w:pos="2579"/>
              </w:tabs>
              <w:rPr>
                <w:rFonts w:ascii="Arial Narrow" w:hAnsi="Arial Narrow" w:cs="Arial"/>
              </w:rPr>
            </w:pPr>
          </w:p>
        </w:tc>
        <w:tc>
          <w:tcPr>
            <w:tcW w:w="3975" w:type="dxa"/>
          </w:tcPr>
          <w:p w14:paraId="1AB7826F" w14:textId="77777777"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EC335F">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4140" w:type="dxa"/>
          </w:tcPr>
          <w:p w14:paraId="74FF89A2" w14:textId="1FCBF46D"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3A2D73">
              <w:rPr>
                <w:rFonts w:ascii="Arial Narrow" w:hAnsi="Arial Narrow" w:cs="Arial"/>
                <w:i/>
              </w:rPr>
              <w:t>no minutes received to date</w:t>
            </w:r>
          </w:p>
        </w:tc>
        <w:tc>
          <w:tcPr>
            <w:tcW w:w="5490" w:type="dxa"/>
          </w:tcPr>
          <w:p w14:paraId="0A4FFE0C" w14:textId="77777777" w:rsidR="007A4728" w:rsidRPr="00D00E3E" w:rsidRDefault="007A4728" w:rsidP="002A208E">
            <w:pPr>
              <w:tabs>
                <w:tab w:val="left" w:pos="2579"/>
              </w:tabs>
              <w:rPr>
                <w:rFonts w:ascii="Arial Narrow" w:hAnsi="Arial Narrow" w:cs="Arial"/>
              </w:rPr>
            </w:pPr>
          </w:p>
        </w:tc>
        <w:tc>
          <w:tcPr>
            <w:tcW w:w="397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EC335F">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4140" w:type="dxa"/>
          </w:tcPr>
          <w:p w14:paraId="60B5EF4F" w14:textId="4C357294" w:rsidR="007A4728" w:rsidRDefault="00BA0DAD" w:rsidP="00A91726">
            <w:pPr>
              <w:rPr>
                <w:rFonts w:ascii="Arial Narrow" w:hAnsi="Arial Narrow" w:cs="Arial"/>
              </w:rPr>
            </w:pPr>
            <w:r>
              <w:rPr>
                <w:rFonts w:ascii="Arial Narrow" w:hAnsi="Arial Narrow" w:cs="Arial"/>
              </w:rPr>
              <w:t xml:space="preserve">SSSPAC </w:t>
            </w:r>
            <w:r w:rsidR="003A2D73" w:rsidRPr="00EC335F">
              <w:rPr>
                <w:rFonts w:ascii="Arial Narrow" w:hAnsi="Arial Narrow" w:cs="Arial"/>
                <w:i/>
              </w:rPr>
              <w:t>– no minutes received to date</w:t>
            </w:r>
          </w:p>
        </w:tc>
        <w:tc>
          <w:tcPr>
            <w:tcW w:w="5490" w:type="dxa"/>
          </w:tcPr>
          <w:p w14:paraId="3EAA89AF" w14:textId="77777777" w:rsidR="007A4728" w:rsidRPr="00D00E3E" w:rsidRDefault="007A4728" w:rsidP="002A208E">
            <w:pPr>
              <w:tabs>
                <w:tab w:val="left" w:pos="2579"/>
              </w:tabs>
              <w:rPr>
                <w:rFonts w:ascii="Arial Narrow" w:hAnsi="Arial Narrow" w:cs="Arial"/>
              </w:rPr>
            </w:pPr>
          </w:p>
        </w:tc>
        <w:tc>
          <w:tcPr>
            <w:tcW w:w="397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75110C" w:rsidRPr="0075110C" w14:paraId="53BE4238" w14:textId="77777777" w:rsidTr="00EC335F">
        <w:trPr>
          <w:trHeight w:val="325"/>
        </w:trPr>
        <w:tc>
          <w:tcPr>
            <w:tcW w:w="795" w:type="dxa"/>
          </w:tcPr>
          <w:p w14:paraId="539EF382" w14:textId="738C5B7D" w:rsidR="0075110C" w:rsidRPr="0075110C" w:rsidRDefault="0075110C" w:rsidP="0075110C">
            <w:pPr>
              <w:jc w:val="center"/>
              <w:rPr>
                <w:rFonts w:ascii="Arial Narrow" w:hAnsi="Arial Narrow" w:cs="Arial"/>
              </w:rPr>
            </w:pPr>
            <w:r>
              <w:rPr>
                <w:rFonts w:ascii="Arial Narrow" w:hAnsi="Arial Narrow" w:cs="Arial"/>
              </w:rPr>
              <w:t>3</w:t>
            </w:r>
            <w:r w:rsidRPr="0075110C">
              <w:rPr>
                <w:rFonts w:ascii="Arial Narrow" w:hAnsi="Arial Narrow" w:cs="Arial"/>
              </w:rPr>
              <w:t>.0</w:t>
            </w:r>
          </w:p>
        </w:tc>
        <w:tc>
          <w:tcPr>
            <w:tcW w:w="4140" w:type="dxa"/>
          </w:tcPr>
          <w:p w14:paraId="13F0AEA7" w14:textId="77777777" w:rsidR="0075110C" w:rsidRPr="0075110C" w:rsidRDefault="0075110C" w:rsidP="0075110C">
            <w:pPr>
              <w:rPr>
                <w:rFonts w:ascii="Arial Narrow" w:hAnsi="Arial Narrow" w:cs="Arial"/>
              </w:rPr>
            </w:pPr>
            <w:r w:rsidRPr="0075110C">
              <w:rPr>
                <w:rFonts w:ascii="Arial Narrow" w:hAnsi="Arial Narrow" w:cs="Arial"/>
              </w:rPr>
              <w:t>SP&amp;S Purpose and Function Statement – Council to review membership and representation from Basic Skills and Student Equity Committees</w:t>
            </w:r>
          </w:p>
        </w:tc>
        <w:tc>
          <w:tcPr>
            <w:tcW w:w="5490" w:type="dxa"/>
          </w:tcPr>
          <w:p w14:paraId="1368E9C7" w14:textId="41E1F09E" w:rsidR="0075110C" w:rsidRPr="0075110C" w:rsidRDefault="00EC335F" w:rsidP="00EC335F">
            <w:pPr>
              <w:rPr>
                <w:rFonts w:ascii="Arial Narrow" w:hAnsi="Arial Narrow" w:cs="Arial"/>
              </w:rPr>
            </w:pPr>
            <w:r>
              <w:rPr>
                <w:rFonts w:ascii="Arial Narrow" w:hAnsi="Arial Narrow" w:cs="Arial"/>
              </w:rPr>
              <w:t>Marty will check to see if this reflects any changes – council wasn’t clear on this.</w:t>
            </w:r>
            <w:r w:rsidR="002960FF">
              <w:rPr>
                <w:rFonts w:ascii="Arial Narrow" w:hAnsi="Arial Narrow" w:cs="Arial"/>
              </w:rPr>
              <w:t xml:space="preserve">  </w:t>
            </w:r>
          </w:p>
        </w:tc>
        <w:tc>
          <w:tcPr>
            <w:tcW w:w="3975" w:type="dxa"/>
          </w:tcPr>
          <w:p w14:paraId="79820D48" w14:textId="74A53BAE" w:rsidR="0075110C" w:rsidRDefault="00EC335F" w:rsidP="00EC335F">
            <w:pPr>
              <w:rPr>
                <w:rFonts w:ascii="Arial Narrow" w:hAnsi="Arial Narrow" w:cs="Arial"/>
              </w:rPr>
            </w:pPr>
            <w:r>
              <w:rPr>
                <w:rFonts w:ascii="Arial Narrow" w:hAnsi="Arial Narrow" w:cs="Arial"/>
              </w:rPr>
              <w:t xml:space="preserve">Will need to review </w:t>
            </w:r>
            <w:r w:rsidR="002960FF">
              <w:rPr>
                <w:rFonts w:ascii="Arial Narrow" w:hAnsi="Arial Narrow" w:cs="Arial"/>
              </w:rPr>
              <w:t xml:space="preserve">Basic Skills Committee </w:t>
            </w:r>
            <w:r>
              <w:rPr>
                <w:rFonts w:ascii="Arial Narrow" w:hAnsi="Arial Narrow" w:cs="Arial"/>
              </w:rPr>
              <w:t>membership, purpose and function in the fall and how/whether this committee will continue based on changes at the state level related to BSI.</w:t>
            </w:r>
          </w:p>
          <w:p w14:paraId="22694EF4" w14:textId="77777777" w:rsidR="002960FF" w:rsidRDefault="002960FF" w:rsidP="00EC335F">
            <w:pPr>
              <w:rPr>
                <w:rFonts w:ascii="Arial Narrow" w:hAnsi="Arial Narrow" w:cs="Arial"/>
              </w:rPr>
            </w:pPr>
          </w:p>
          <w:p w14:paraId="3ADD381B" w14:textId="37831B52" w:rsidR="002960FF" w:rsidRPr="0075110C" w:rsidRDefault="002960FF" w:rsidP="00EC335F">
            <w:pPr>
              <w:rPr>
                <w:rFonts w:ascii="Arial Narrow" w:hAnsi="Arial Narrow" w:cs="Arial"/>
              </w:rPr>
            </w:pPr>
            <w:r>
              <w:rPr>
                <w:rFonts w:ascii="Arial Narrow" w:hAnsi="Arial Narrow" w:cs="Arial"/>
              </w:rPr>
              <w:t>Will follow up on Student Equity Committee membership, purpose and function in the fall.</w:t>
            </w:r>
          </w:p>
        </w:tc>
      </w:tr>
      <w:tr w:rsidR="00C3020E" w:rsidRPr="00C3020E" w14:paraId="3702A347" w14:textId="77777777" w:rsidTr="00EC335F">
        <w:trPr>
          <w:trHeight w:val="325"/>
        </w:trPr>
        <w:tc>
          <w:tcPr>
            <w:tcW w:w="795" w:type="dxa"/>
          </w:tcPr>
          <w:p w14:paraId="542FB7BD" w14:textId="76ED2E90" w:rsidR="00C3020E" w:rsidRPr="00C3020E" w:rsidRDefault="0075110C" w:rsidP="00C3020E">
            <w:pPr>
              <w:jc w:val="center"/>
              <w:rPr>
                <w:rFonts w:ascii="Arial Narrow" w:hAnsi="Arial Narrow" w:cs="Arial"/>
              </w:rPr>
            </w:pPr>
            <w:r>
              <w:rPr>
                <w:rFonts w:ascii="Arial Narrow" w:hAnsi="Arial Narrow" w:cs="Arial"/>
              </w:rPr>
              <w:lastRenderedPageBreak/>
              <w:t>4</w:t>
            </w:r>
            <w:r w:rsidR="00C3020E" w:rsidRPr="00C3020E">
              <w:rPr>
                <w:rFonts w:ascii="Arial Narrow" w:hAnsi="Arial Narrow" w:cs="Arial"/>
              </w:rPr>
              <w:t>.0</w:t>
            </w:r>
          </w:p>
        </w:tc>
        <w:tc>
          <w:tcPr>
            <w:tcW w:w="4140" w:type="dxa"/>
          </w:tcPr>
          <w:p w14:paraId="45A8BFED" w14:textId="4E8E59E6" w:rsidR="00C3020E" w:rsidRPr="00C3020E" w:rsidRDefault="003A2D73" w:rsidP="00C3020E">
            <w:pPr>
              <w:rPr>
                <w:rFonts w:ascii="Arial Narrow" w:hAnsi="Arial Narrow" w:cs="Arial"/>
              </w:rPr>
            </w:pPr>
            <w:r>
              <w:rPr>
                <w:rFonts w:ascii="Arial Narrow" w:hAnsi="Arial Narrow" w:cs="Arial"/>
              </w:rPr>
              <w:t xml:space="preserve">AP/BP 5400 &amp; 5410 – Dan Garcia to present on behalf of Associated Students </w:t>
            </w:r>
          </w:p>
        </w:tc>
        <w:tc>
          <w:tcPr>
            <w:tcW w:w="5490" w:type="dxa"/>
          </w:tcPr>
          <w:p w14:paraId="40C49074" w14:textId="5ADC8FFD" w:rsidR="00C3020E" w:rsidRDefault="001961D9" w:rsidP="004E392A">
            <w:pPr>
              <w:rPr>
                <w:rFonts w:ascii="Arial Narrow" w:hAnsi="Arial Narrow" w:cs="Arial"/>
              </w:rPr>
            </w:pPr>
            <w:r w:rsidRPr="00EB71A5">
              <w:rPr>
                <w:rFonts w:ascii="Arial Narrow" w:hAnsi="Arial Narrow" w:cs="Arial"/>
                <w:b/>
              </w:rPr>
              <w:t>BP/AP 5400</w:t>
            </w:r>
            <w:r>
              <w:rPr>
                <w:rFonts w:ascii="Arial Narrow" w:hAnsi="Arial Narrow" w:cs="Arial"/>
              </w:rPr>
              <w:t xml:space="preserve"> (Associated Students Organization):  Dan presented the recommended changes.  Major change in BP 5400 specifies the advisor as Director of Student Life, the Dean of Student Services, and the Coordinator of Student Activities.  BP change from “consultation” to “decision-making.”  The term “consultation process” is used at Mt. SAC over “decision-making”.  </w:t>
            </w:r>
            <w:r w:rsidR="004E392A">
              <w:rPr>
                <w:rFonts w:ascii="Arial Narrow" w:hAnsi="Arial Narrow" w:cs="Arial"/>
              </w:rPr>
              <w:t xml:space="preserve">These were approved previously but were brought back upon request for further review.  </w:t>
            </w:r>
            <w:r>
              <w:rPr>
                <w:rFonts w:ascii="Arial Narrow" w:hAnsi="Arial Narrow" w:cs="Arial"/>
              </w:rPr>
              <w:t>“Student government” is replaced with “Associated Students” in AP 5400.</w:t>
            </w:r>
          </w:p>
          <w:p w14:paraId="5A8CB360" w14:textId="62CA5B3D" w:rsidR="004E392A" w:rsidRDefault="004E392A" w:rsidP="004E392A">
            <w:pPr>
              <w:rPr>
                <w:rFonts w:ascii="Arial Narrow" w:hAnsi="Arial Narrow" w:cs="Arial"/>
              </w:rPr>
            </w:pPr>
          </w:p>
          <w:p w14:paraId="081B2C8C" w14:textId="01CA29E6" w:rsidR="004E392A" w:rsidRDefault="004E392A" w:rsidP="004E392A">
            <w:pPr>
              <w:rPr>
                <w:rFonts w:ascii="Arial Narrow" w:hAnsi="Arial Narrow" w:cs="Arial"/>
              </w:rPr>
            </w:pPr>
            <w:r>
              <w:rPr>
                <w:rFonts w:ascii="Arial Narrow" w:hAnsi="Arial Narrow" w:cs="Arial"/>
              </w:rPr>
              <w:t xml:space="preserve">Dan clarified that the intent is to remove “Organization” in both the BP and the AP. </w:t>
            </w:r>
          </w:p>
          <w:p w14:paraId="43B61A12" w14:textId="3C130340" w:rsidR="004E392A" w:rsidRDefault="004E392A" w:rsidP="004E392A">
            <w:pPr>
              <w:rPr>
                <w:rFonts w:ascii="Arial Narrow" w:hAnsi="Arial Narrow" w:cs="Arial"/>
              </w:rPr>
            </w:pPr>
          </w:p>
          <w:p w14:paraId="40708F82" w14:textId="6BB9ED6B" w:rsidR="004E392A" w:rsidRDefault="004E392A" w:rsidP="004E392A">
            <w:pPr>
              <w:rPr>
                <w:rFonts w:ascii="Arial Narrow" w:hAnsi="Arial Narrow" w:cs="Arial"/>
              </w:rPr>
            </w:pPr>
            <w:r>
              <w:rPr>
                <w:rFonts w:ascii="Arial Narrow" w:hAnsi="Arial Narrow" w:cs="Arial"/>
              </w:rPr>
              <w:t xml:space="preserve">AP 5400:  Suggested revision first sentence:  “Mt. San Antonio College shall have one </w:t>
            </w:r>
            <w:r>
              <w:rPr>
                <w:rFonts w:ascii="Arial Narrow" w:hAnsi="Arial Narrow" w:cs="Arial"/>
                <w:i/>
              </w:rPr>
              <w:t xml:space="preserve">student body organization which shall be recognized as the </w:t>
            </w:r>
            <w:r>
              <w:rPr>
                <w:rFonts w:ascii="Arial Narrow" w:hAnsi="Arial Narrow" w:cs="Arial"/>
              </w:rPr>
              <w:t>Associated Students (AS).”</w:t>
            </w:r>
          </w:p>
          <w:p w14:paraId="56D6041A" w14:textId="6B683861" w:rsidR="005D2BD3" w:rsidRDefault="005D2BD3" w:rsidP="004E392A">
            <w:pPr>
              <w:rPr>
                <w:rFonts w:ascii="Arial Narrow" w:hAnsi="Arial Narrow" w:cs="Arial"/>
              </w:rPr>
            </w:pPr>
          </w:p>
          <w:p w14:paraId="1847C066" w14:textId="50B4532A" w:rsidR="005D2BD3" w:rsidRDefault="005D2BD3" w:rsidP="004E392A">
            <w:pPr>
              <w:rPr>
                <w:rFonts w:ascii="Arial Narrow" w:hAnsi="Arial Narrow" w:cs="Arial"/>
              </w:rPr>
            </w:pPr>
            <w:r>
              <w:rPr>
                <w:rFonts w:ascii="Arial Narrow" w:hAnsi="Arial Narrow" w:cs="Arial"/>
              </w:rPr>
              <w:t xml:space="preserve">Strike “Organization” in both BP and AP and refer to it as “Associated Students.”  </w:t>
            </w:r>
          </w:p>
          <w:p w14:paraId="30E75B62" w14:textId="36A9925F" w:rsidR="005D2BD3" w:rsidRDefault="005D2BD3" w:rsidP="004E392A">
            <w:pPr>
              <w:rPr>
                <w:rFonts w:ascii="Arial Narrow" w:hAnsi="Arial Narrow" w:cs="Arial"/>
              </w:rPr>
            </w:pPr>
          </w:p>
          <w:p w14:paraId="22612333" w14:textId="55442999" w:rsidR="005D2BD3" w:rsidRDefault="005D2BD3" w:rsidP="004E392A">
            <w:pPr>
              <w:rPr>
                <w:rFonts w:ascii="Arial Narrow" w:hAnsi="Arial Narrow" w:cs="Arial"/>
                <w:i/>
              </w:rPr>
            </w:pPr>
            <w:r>
              <w:rPr>
                <w:rFonts w:ascii="Arial Narrow" w:hAnsi="Arial Narrow" w:cs="Arial"/>
              </w:rPr>
              <w:t>In 7</w:t>
            </w:r>
            <w:r w:rsidRPr="005D2BD3">
              <w:rPr>
                <w:rFonts w:ascii="Arial Narrow" w:hAnsi="Arial Narrow" w:cs="Arial"/>
                <w:vertAlign w:val="superscript"/>
              </w:rPr>
              <w:t>th</w:t>
            </w:r>
            <w:r>
              <w:rPr>
                <w:rFonts w:ascii="Arial Narrow" w:hAnsi="Arial Narrow" w:cs="Arial"/>
              </w:rPr>
              <w:t xml:space="preserve"> paragraph in AP 5400, “… and shall be encouraged to participate in the </w:t>
            </w:r>
            <w:r>
              <w:rPr>
                <w:rFonts w:ascii="Arial Narrow" w:hAnsi="Arial Narrow" w:cs="Arial"/>
                <w:i/>
              </w:rPr>
              <w:t xml:space="preserve">college’s </w:t>
            </w:r>
            <w:r>
              <w:rPr>
                <w:rFonts w:ascii="Arial Narrow" w:hAnsi="Arial Narrow" w:cs="Arial"/>
              </w:rPr>
              <w:t xml:space="preserve">shared governance </w:t>
            </w:r>
            <w:r w:rsidRPr="005D2BD3">
              <w:rPr>
                <w:rFonts w:ascii="Arial Narrow" w:hAnsi="Arial Narrow" w:cs="Arial"/>
                <w:i/>
              </w:rPr>
              <w:t>process</w:t>
            </w:r>
            <w:r>
              <w:rPr>
                <w:rFonts w:ascii="Arial Narrow" w:hAnsi="Arial Narrow" w:cs="Arial"/>
                <w:i/>
              </w:rPr>
              <w:t xml:space="preserve"> …”</w:t>
            </w:r>
          </w:p>
          <w:p w14:paraId="32FCC67F" w14:textId="2657CFE7" w:rsidR="005D2BD3" w:rsidRDefault="005D2BD3" w:rsidP="004E392A">
            <w:pPr>
              <w:rPr>
                <w:rFonts w:ascii="Arial Narrow" w:hAnsi="Arial Narrow" w:cs="Arial"/>
                <w:i/>
              </w:rPr>
            </w:pPr>
          </w:p>
          <w:p w14:paraId="11CF9BA0" w14:textId="6C0E1234" w:rsidR="005D2BD3" w:rsidRDefault="005D2BD3" w:rsidP="004E392A">
            <w:pPr>
              <w:rPr>
                <w:rFonts w:ascii="Arial Narrow" w:hAnsi="Arial Narrow" w:cs="Arial"/>
                <w:i/>
              </w:rPr>
            </w:pPr>
            <w:r>
              <w:rPr>
                <w:rFonts w:ascii="Arial Narrow" w:hAnsi="Arial Narrow" w:cs="Arial"/>
              </w:rPr>
              <w:t>In 3</w:t>
            </w:r>
            <w:r w:rsidRPr="005D2BD3">
              <w:rPr>
                <w:rFonts w:ascii="Arial Narrow" w:hAnsi="Arial Narrow" w:cs="Arial"/>
                <w:vertAlign w:val="superscript"/>
              </w:rPr>
              <w:t>rd</w:t>
            </w:r>
            <w:r>
              <w:rPr>
                <w:rFonts w:ascii="Arial Narrow" w:hAnsi="Arial Narrow" w:cs="Arial"/>
              </w:rPr>
              <w:t xml:space="preserve"> paragraph in BP 5400 … “official voice for the students in </w:t>
            </w:r>
            <w:r>
              <w:rPr>
                <w:rFonts w:ascii="Arial Narrow" w:hAnsi="Arial Narrow" w:cs="Arial"/>
                <w:i/>
              </w:rPr>
              <w:t>the college’s shared governance process.”</w:t>
            </w:r>
          </w:p>
          <w:p w14:paraId="72DD47C1" w14:textId="2E16A27D" w:rsidR="005D2BD3" w:rsidRDefault="005D2BD3" w:rsidP="004E392A">
            <w:pPr>
              <w:rPr>
                <w:rFonts w:ascii="Arial Narrow" w:hAnsi="Arial Narrow" w:cs="Arial"/>
              </w:rPr>
            </w:pPr>
          </w:p>
          <w:p w14:paraId="35645420" w14:textId="3398F6F0" w:rsidR="005D2BD3" w:rsidRPr="005D2BD3" w:rsidRDefault="005D2BD3" w:rsidP="004E392A">
            <w:pPr>
              <w:rPr>
                <w:rFonts w:ascii="Arial Narrow" w:hAnsi="Arial Narrow" w:cs="Arial"/>
                <w:b/>
                <w:i/>
                <w:strike/>
              </w:rPr>
            </w:pPr>
            <w:r>
              <w:rPr>
                <w:rFonts w:ascii="Arial Narrow" w:hAnsi="Arial Narrow" w:cs="Arial"/>
              </w:rPr>
              <w:lastRenderedPageBreak/>
              <w:t xml:space="preserve">Under “Minutes” in AP 5400:  “Associated Students shall have its secretary </w:t>
            </w:r>
            <w:r w:rsidRPr="005D2BD3">
              <w:rPr>
                <w:rFonts w:ascii="Arial Narrow" w:hAnsi="Arial Narrow" w:cs="Arial"/>
                <w:b/>
                <w:i/>
                <w:strike/>
              </w:rPr>
              <w:t>to</w:t>
            </w:r>
            <w:r>
              <w:rPr>
                <w:rFonts w:ascii="Arial Narrow" w:hAnsi="Arial Narrow" w:cs="Arial"/>
                <w:b/>
                <w:i/>
                <w:strike/>
              </w:rPr>
              <w:t xml:space="preserve"> </w:t>
            </w:r>
            <w:r>
              <w:rPr>
                <w:rFonts w:ascii="Arial Narrow" w:hAnsi="Arial Narrow" w:cs="Arial"/>
                <w:i/>
              </w:rPr>
              <w:t xml:space="preserve">maintain </w:t>
            </w:r>
            <w:r>
              <w:rPr>
                <w:rFonts w:ascii="Arial Narrow" w:hAnsi="Arial Narrow" w:cs="Arial"/>
              </w:rPr>
              <w:t>minutes of all meetings of</w:t>
            </w:r>
            <w:r w:rsidRPr="005D2BD3">
              <w:rPr>
                <w:rFonts w:ascii="Arial Narrow" w:hAnsi="Arial Narrow" w:cs="Arial"/>
                <w:b/>
                <w:i/>
                <w:strike/>
              </w:rPr>
              <w:t xml:space="preserve"> </w:t>
            </w:r>
            <w:proofErr w:type="gramStart"/>
            <w:r w:rsidRPr="005D2BD3">
              <w:rPr>
                <w:rFonts w:ascii="Arial Narrow" w:hAnsi="Arial Narrow" w:cs="Arial"/>
                <w:b/>
                <w:i/>
                <w:strike/>
              </w:rPr>
              <w:t>the</w:t>
            </w:r>
            <w:r>
              <w:rPr>
                <w:rFonts w:ascii="Arial Narrow" w:hAnsi="Arial Narrow" w:cs="Arial"/>
              </w:rPr>
              <w:t xml:space="preserve"> </w:t>
            </w:r>
            <w:r>
              <w:rPr>
                <w:rFonts w:ascii="Arial Narrow" w:hAnsi="Arial Narrow" w:cs="Arial"/>
                <w:i/>
              </w:rPr>
              <w:t>its</w:t>
            </w:r>
            <w:proofErr w:type="gramEnd"/>
            <w:r>
              <w:rPr>
                <w:rFonts w:ascii="Arial Narrow" w:hAnsi="Arial Narrow" w:cs="Arial"/>
                <w:i/>
              </w:rPr>
              <w:t xml:space="preserve"> </w:t>
            </w:r>
            <w:r>
              <w:rPr>
                <w:rFonts w:ascii="Arial Narrow" w:hAnsi="Arial Narrow" w:cs="Arial"/>
              </w:rPr>
              <w:t xml:space="preserve">respective groups </w:t>
            </w:r>
            <w:r w:rsidRPr="005D2BD3">
              <w:rPr>
                <w:rFonts w:ascii="Arial Narrow" w:hAnsi="Arial Narrow" w:cs="Arial"/>
                <w:b/>
                <w:i/>
                <w:strike/>
              </w:rPr>
              <w:t>within the organization.”</w:t>
            </w:r>
          </w:p>
          <w:p w14:paraId="5C5B196C" w14:textId="367079D3" w:rsidR="004E392A" w:rsidRDefault="004E392A" w:rsidP="004E392A">
            <w:pPr>
              <w:rPr>
                <w:rFonts w:ascii="Arial Narrow" w:hAnsi="Arial Narrow" w:cs="Arial"/>
              </w:rPr>
            </w:pPr>
          </w:p>
          <w:p w14:paraId="13FE72F7" w14:textId="77777777" w:rsidR="005007C1" w:rsidRDefault="005007C1" w:rsidP="004E392A">
            <w:pPr>
              <w:rPr>
                <w:rFonts w:ascii="Arial Narrow" w:hAnsi="Arial Narrow" w:cs="Arial"/>
              </w:rPr>
            </w:pPr>
          </w:p>
          <w:p w14:paraId="3D6E13A8" w14:textId="591B5CA6" w:rsidR="004E392A" w:rsidRDefault="004E392A" w:rsidP="004E392A">
            <w:pPr>
              <w:rPr>
                <w:rFonts w:ascii="Arial Narrow" w:hAnsi="Arial Narrow" w:cs="Arial"/>
              </w:rPr>
            </w:pPr>
            <w:r w:rsidRPr="00EB71A5">
              <w:rPr>
                <w:rFonts w:ascii="Arial Narrow" w:hAnsi="Arial Narrow" w:cs="Arial"/>
                <w:b/>
              </w:rPr>
              <w:t>BP/AP 5410</w:t>
            </w:r>
            <w:r>
              <w:rPr>
                <w:rFonts w:ascii="Arial Narrow" w:hAnsi="Arial Narrow" w:cs="Arial"/>
              </w:rPr>
              <w:t xml:space="preserve"> (Associated Students Elections):  </w:t>
            </w:r>
            <w:r w:rsidR="005007C1">
              <w:rPr>
                <w:rFonts w:ascii="Arial Narrow" w:hAnsi="Arial Narrow" w:cs="Arial"/>
              </w:rPr>
              <w:t xml:space="preserve">Realigning the BP and AP to align with the Ed Code to allow a student to minimally enroll in only 5 semester units and maintain a grade point average of </w:t>
            </w:r>
            <w:r w:rsidR="00716488">
              <w:rPr>
                <w:rFonts w:ascii="Arial Narrow" w:hAnsi="Arial Narrow" w:cs="Arial"/>
              </w:rPr>
              <w:t xml:space="preserve">2.00 for each term they serve.  Language is confusing as to the specific GPA that is needed to run for office, assume office, and stay in office.  </w:t>
            </w:r>
            <w:r w:rsidR="005007C1">
              <w:rPr>
                <w:rFonts w:ascii="Arial Narrow" w:hAnsi="Arial Narrow" w:cs="Arial"/>
              </w:rPr>
              <w:t xml:space="preserve">Suggest that this BP be further revised and brought back next academic year for clarification.  </w:t>
            </w:r>
          </w:p>
          <w:p w14:paraId="465F77D3" w14:textId="77777777" w:rsidR="005007C1" w:rsidRDefault="005007C1" w:rsidP="004E392A">
            <w:pPr>
              <w:rPr>
                <w:rFonts w:ascii="Arial Narrow" w:hAnsi="Arial Narrow" w:cs="Arial"/>
              </w:rPr>
            </w:pPr>
          </w:p>
          <w:p w14:paraId="69FF3B66" w14:textId="4FE67A98" w:rsidR="005007C1" w:rsidRDefault="00716488" w:rsidP="004E392A">
            <w:pPr>
              <w:rPr>
                <w:rFonts w:ascii="Arial Narrow" w:hAnsi="Arial Narrow" w:cs="Arial"/>
              </w:rPr>
            </w:pPr>
            <w:r>
              <w:rPr>
                <w:rFonts w:ascii="Arial Narrow" w:hAnsi="Arial Narrow" w:cs="Arial"/>
              </w:rPr>
              <w:t>Dan presented the r</w:t>
            </w:r>
            <w:r w:rsidR="005007C1">
              <w:rPr>
                <w:rFonts w:ascii="Arial Narrow" w:hAnsi="Arial Narrow" w:cs="Arial"/>
              </w:rPr>
              <w:t>ecommendation to strik</w:t>
            </w:r>
            <w:r>
              <w:rPr>
                <w:rFonts w:ascii="Arial Narrow" w:hAnsi="Arial Narrow" w:cs="Arial"/>
              </w:rPr>
              <w:t xml:space="preserve">e most of the language from </w:t>
            </w:r>
            <w:r w:rsidR="005007C1">
              <w:rPr>
                <w:rFonts w:ascii="Arial Narrow" w:hAnsi="Arial Narrow" w:cs="Arial"/>
              </w:rPr>
              <w:t xml:space="preserve">AP 5410 because election procedures are included in the A.S. By-Laws.  Discussion:  is it better to maintain the Associated Students Elections guidelines in the AP rather than allowing it to be constantly amended in the By-Laws.  </w:t>
            </w:r>
            <w:r w:rsidR="004F78BD">
              <w:rPr>
                <w:rFonts w:ascii="Arial Narrow" w:hAnsi="Arial Narrow" w:cs="Arial"/>
              </w:rPr>
              <w:t xml:space="preserve">Discussion about having the Elections section in the </w:t>
            </w:r>
            <w:r w:rsidR="00EB71A5">
              <w:rPr>
                <w:rFonts w:ascii="Arial Narrow" w:hAnsi="Arial Narrow" w:cs="Arial"/>
              </w:rPr>
              <w:t xml:space="preserve">A.S. </w:t>
            </w:r>
            <w:r w:rsidR="004F78BD">
              <w:rPr>
                <w:rFonts w:ascii="Arial Narrow" w:hAnsi="Arial Narrow" w:cs="Arial"/>
              </w:rPr>
              <w:t xml:space="preserve">Constitution and not in the By-Laws.  Important to determine what is static and what is fluid.  </w:t>
            </w:r>
          </w:p>
          <w:p w14:paraId="5078B811" w14:textId="77777777" w:rsidR="004F78BD" w:rsidRDefault="004F78BD" w:rsidP="004E392A">
            <w:pPr>
              <w:rPr>
                <w:rFonts w:ascii="Arial Narrow" w:hAnsi="Arial Narrow" w:cs="Arial"/>
              </w:rPr>
            </w:pPr>
          </w:p>
          <w:p w14:paraId="1AB6C84F" w14:textId="712F505E" w:rsidR="004F78BD" w:rsidRDefault="004F78BD" w:rsidP="004E392A">
            <w:pPr>
              <w:rPr>
                <w:rFonts w:ascii="Arial Narrow" w:hAnsi="Arial Narrow" w:cs="Arial"/>
              </w:rPr>
            </w:pPr>
            <w:r>
              <w:rPr>
                <w:rFonts w:ascii="Arial Narrow" w:hAnsi="Arial Narrow" w:cs="Arial"/>
              </w:rPr>
              <w:t>The Associated Students and Student Life will review the issue as to whether to move elections to the Constitution rather than in the By-Laws.</w:t>
            </w:r>
          </w:p>
          <w:p w14:paraId="3F2B25E7" w14:textId="7559DD37" w:rsidR="004F78BD" w:rsidRDefault="004F78BD" w:rsidP="004E392A">
            <w:pPr>
              <w:rPr>
                <w:rFonts w:ascii="Arial Narrow" w:hAnsi="Arial Narrow" w:cs="Arial"/>
              </w:rPr>
            </w:pPr>
          </w:p>
          <w:p w14:paraId="75D7C102" w14:textId="5FF6D0D8" w:rsidR="004F78BD" w:rsidRPr="00C3020E" w:rsidRDefault="004F78BD" w:rsidP="00EB71A5">
            <w:pPr>
              <w:rPr>
                <w:rFonts w:ascii="Arial Narrow" w:hAnsi="Arial Narrow" w:cs="Arial"/>
              </w:rPr>
            </w:pPr>
          </w:p>
        </w:tc>
        <w:tc>
          <w:tcPr>
            <w:tcW w:w="3975" w:type="dxa"/>
          </w:tcPr>
          <w:p w14:paraId="36D93C59" w14:textId="0B1DBFCF" w:rsidR="00C3020E" w:rsidRDefault="005D2BD3" w:rsidP="005D2BD3">
            <w:pPr>
              <w:rPr>
                <w:rFonts w:ascii="Arial Narrow" w:hAnsi="Arial Narrow" w:cs="Arial"/>
              </w:rPr>
            </w:pPr>
            <w:r>
              <w:rPr>
                <w:rFonts w:ascii="Arial Narrow" w:hAnsi="Arial Narrow" w:cs="Arial"/>
              </w:rPr>
              <w:lastRenderedPageBreak/>
              <w:t>Agreement to move BP/AP 5400 “Associated Students”</w:t>
            </w:r>
            <w:r w:rsidR="00716488">
              <w:rPr>
                <w:rFonts w:ascii="Arial Narrow" w:hAnsi="Arial Narrow" w:cs="Arial"/>
              </w:rPr>
              <w:t xml:space="preserve"> </w:t>
            </w:r>
            <w:r>
              <w:rPr>
                <w:rFonts w:ascii="Arial Narrow" w:hAnsi="Arial Narrow" w:cs="Arial"/>
              </w:rPr>
              <w:t>forward to PAC with recommended changes.</w:t>
            </w:r>
          </w:p>
          <w:p w14:paraId="0C483906" w14:textId="77777777" w:rsidR="005007C1" w:rsidRDefault="005007C1" w:rsidP="005D2BD3">
            <w:pPr>
              <w:rPr>
                <w:rFonts w:ascii="Arial Narrow" w:hAnsi="Arial Narrow" w:cs="Arial"/>
              </w:rPr>
            </w:pPr>
          </w:p>
          <w:p w14:paraId="4CD40C00" w14:textId="1D499AF8" w:rsidR="005007C1" w:rsidRDefault="005007C1" w:rsidP="005D2BD3">
            <w:pPr>
              <w:rPr>
                <w:rFonts w:ascii="Arial Narrow" w:hAnsi="Arial Narrow" w:cs="Arial"/>
              </w:rPr>
            </w:pPr>
            <w:r>
              <w:rPr>
                <w:rFonts w:ascii="Arial Narrow" w:hAnsi="Arial Narrow" w:cs="Arial"/>
              </w:rPr>
              <w:t>Agreement to bring back BP 5410 with clarification regarding GPA and eligibility to run for and maintain office.</w:t>
            </w:r>
          </w:p>
          <w:p w14:paraId="2BCAE5F9" w14:textId="21E55F0B" w:rsidR="00EB71A5" w:rsidRDefault="00EB71A5" w:rsidP="005D2BD3">
            <w:pPr>
              <w:rPr>
                <w:rFonts w:ascii="Arial Narrow" w:hAnsi="Arial Narrow" w:cs="Arial"/>
              </w:rPr>
            </w:pPr>
          </w:p>
          <w:p w14:paraId="777BFDD0" w14:textId="2D0398DE" w:rsidR="00EB71A5" w:rsidRDefault="00EB71A5" w:rsidP="005D2BD3">
            <w:pPr>
              <w:rPr>
                <w:rFonts w:ascii="Arial Narrow" w:hAnsi="Arial Narrow" w:cs="Arial"/>
              </w:rPr>
            </w:pPr>
            <w:r>
              <w:rPr>
                <w:rFonts w:ascii="Arial Narrow" w:hAnsi="Arial Narrow" w:cs="Arial"/>
              </w:rPr>
              <w:t>Agreement to further review AP 5410 to consider whether to have elections included in the A.S. Constitution rather than the A.S. By-Laws and the AP.</w:t>
            </w:r>
          </w:p>
          <w:p w14:paraId="2A1DDD5B" w14:textId="56C1B50A" w:rsidR="00716488" w:rsidRDefault="00716488" w:rsidP="005D2BD3">
            <w:pPr>
              <w:rPr>
                <w:rFonts w:ascii="Arial Narrow" w:hAnsi="Arial Narrow" w:cs="Arial"/>
              </w:rPr>
            </w:pPr>
          </w:p>
          <w:p w14:paraId="711468BA" w14:textId="7DDD456C" w:rsidR="005007C1" w:rsidRPr="00C3020E" w:rsidRDefault="005007C1" w:rsidP="00EB71A5">
            <w:pPr>
              <w:rPr>
                <w:rFonts w:ascii="Arial Narrow" w:hAnsi="Arial Narrow" w:cs="Arial"/>
              </w:rPr>
            </w:pPr>
          </w:p>
        </w:tc>
      </w:tr>
      <w:tr w:rsidR="003868C6" w:rsidRPr="00C3020E" w14:paraId="3DE27675" w14:textId="77777777" w:rsidTr="00EC335F">
        <w:trPr>
          <w:trHeight w:val="325"/>
        </w:trPr>
        <w:tc>
          <w:tcPr>
            <w:tcW w:w="795" w:type="dxa"/>
          </w:tcPr>
          <w:p w14:paraId="366497C6" w14:textId="49D610D9" w:rsidR="003868C6" w:rsidRDefault="003868C6" w:rsidP="00C3020E">
            <w:pPr>
              <w:jc w:val="center"/>
              <w:rPr>
                <w:rFonts w:ascii="Arial Narrow" w:hAnsi="Arial Narrow" w:cs="Arial"/>
              </w:rPr>
            </w:pPr>
            <w:r>
              <w:rPr>
                <w:rFonts w:ascii="Arial Narrow" w:hAnsi="Arial Narrow" w:cs="Arial"/>
              </w:rPr>
              <w:t>5.0</w:t>
            </w:r>
          </w:p>
        </w:tc>
        <w:tc>
          <w:tcPr>
            <w:tcW w:w="4140" w:type="dxa"/>
          </w:tcPr>
          <w:p w14:paraId="4C1F5083" w14:textId="30978C53" w:rsidR="003868C6" w:rsidRPr="00C3020E" w:rsidRDefault="0075110C" w:rsidP="003868C6">
            <w:pPr>
              <w:rPr>
                <w:rFonts w:ascii="Arial Narrow" w:hAnsi="Arial Narrow" w:cs="Arial"/>
              </w:rPr>
            </w:pPr>
            <w:r w:rsidRPr="003F6681">
              <w:rPr>
                <w:rFonts w:ascii="Arial Narrow" w:hAnsi="Arial Narrow" w:cs="Arial"/>
              </w:rPr>
              <w:t>AP</w:t>
            </w:r>
            <w:r>
              <w:rPr>
                <w:rFonts w:ascii="Arial Narrow" w:hAnsi="Arial Narrow" w:cs="Arial"/>
              </w:rPr>
              <w:t>/BP</w:t>
            </w:r>
            <w:r w:rsidRPr="003F6681">
              <w:rPr>
                <w:rFonts w:ascii="Arial Narrow" w:hAnsi="Arial Narrow" w:cs="Arial"/>
              </w:rPr>
              <w:t xml:space="preserve"> 5420 Associated Students Finances </w:t>
            </w:r>
            <w:r>
              <w:rPr>
                <w:rFonts w:ascii="Arial Narrow" w:hAnsi="Arial Narrow" w:cs="Arial"/>
              </w:rPr>
              <w:t>(carried over from April 16 meeting)</w:t>
            </w:r>
            <w:r w:rsidR="009C7D61">
              <w:rPr>
                <w:rFonts w:ascii="Arial Narrow" w:hAnsi="Arial Narrow" w:cs="Arial"/>
              </w:rPr>
              <w:t xml:space="preserve"> </w:t>
            </w:r>
          </w:p>
        </w:tc>
        <w:tc>
          <w:tcPr>
            <w:tcW w:w="5490" w:type="dxa"/>
          </w:tcPr>
          <w:p w14:paraId="686081B0" w14:textId="36B87F8D" w:rsidR="003868C6" w:rsidRPr="00C3020E" w:rsidRDefault="00EB71A5" w:rsidP="00EB71A5">
            <w:pPr>
              <w:rPr>
                <w:rFonts w:ascii="Arial Narrow" w:hAnsi="Arial Narrow" w:cs="Arial"/>
              </w:rPr>
            </w:pPr>
            <w:r w:rsidRPr="00EB71A5">
              <w:rPr>
                <w:rFonts w:ascii="Arial Narrow" w:hAnsi="Arial Narrow" w:cs="Arial"/>
                <w:b/>
              </w:rPr>
              <w:t>BP/AP 5420</w:t>
            </w:r>
            <w:r>
              <w:rPr>
                <w:rFonts w:ascii="Arial Narrow" w:hAnsi="Arial Narrow" w:cs="Arial"/>
              </w:rPr>
              <w:t xml:space="preserve"> Associated Students Finances will be reviewed and presented in the fall.</w:t>
            </w:r>
          </w:p>
        </w:tc>
        <w:tc>
          <w:tcPr>
            <w:tcW w:w="3975" w:type="dxa"/>
          </w:tcPr>
          <w:p w14:paraId="595C1D72" w14:textId="6DDFD487" w:rsidR="003868C6" w:rsidRPr="00C3020E" w:rsidRDefault="00EB71A5" w:rsidP="00EB71A5">
            <w:pPr>
              <w:rPr>
                <w:rFonts w:ascii="Arial Narrow" w:hAnsi="Arial Narrow" w:cs="Arial"/>
              </w:rPr>
            </w:pPr>
            <w:r>
              <w:rPr>
                <w:rFonts w:ascii="Arial Narrow" w:hAnsi="Arial Narrow" w:cs="Arial"/>
              </w:rPr>
              <w:t>Agreement to review BP/AP 5420 Associated Students Finances in the fall.</w:t>
            </w:r>
          </w:p>
        </w:tc>
      </w:tr>
      <w:tr w:rsidR="003868C6" w:rsidRPr="003868C6" w14:paraId="2BB47A49" w14:textId="77777777" w:rsidTr="00EC335F">
        <w:trPr>
          <w:trHeight w:val="325"/>
        </w:trPr>
        <w:tc>
          <w:tcPr>
            <w:tcW w:w="795" w:type="dxa"/>
          </w:tcPr>
          <w:p w14:paraId="7A755D34" w14:textId="5D97C3F9" w:rsidR="003868C6" w:rsidRPr="003868C6" w:rsidRDefault="003868C6" w:rsidP="003868C6">
            <w:pPr>
              <w:jc w:val="center"/>
              <w:rPr>
                <w:rFonts w:ascii="Arial Narrow" w:hAnsi="Arial Narrow" w:cs="Arial"/>
              </w:rPr>
            </w:pPr>
            <w:r>
              <w:rPr>
                <w:rFonts w:ascii="Arial Narrow" w:hAnsi="Arial Narrow" w:cs="Arial"/>
              </w:rPr>
              <w:t>6</w:t>
            </w:r>
            <w:r w:rsidRPr="003868C6">
              <w:rPr>
                <w:rFonts w:ascii="Arial Narrow" w:hAnsi="Arial Narrow" w:cs="Arial"/>
              </w:rPr>
              <w:t>.0</w:t>
            </w:r>
          </w:p>
        </w:tc>
        <w:tc>
          <w:tcPr>
            <w:tcW w:w="4140" w:type="dxa"/>
          </w:tcPr>
          <w:p w14:paraId="038584BD" w14:textId="2A57419F" w:rsidR="003868C6" w:rsidRPr="003868C6" w:rsidRDefault="009C7D61" w:rsidP="003868C6">
            <w:pPr>
              <w:rPr>
                <w:rFonts w:ascii="Arial Narrow" w:hAnsi="Arial Narrow" w:cs="Arial"/>
              </w:rPr>
            </w:pPr>
            <w:r>
              <w:rPr>
                <w:rFonts w:ascii="Arial Narrow" w:hAnsi="Arial Narrow" w:cs="Arial"/>
              </w:rPr>
              <w:t>AP/BP 5000 series update</w:t>
            </w:r>
            <w:r w:rsidR="0044410E">
              <w:rPr>
                <w:rFonts w:ascii="Arial Narrow" w:hAnsi="Arial Narrow" w:cs="Arial"/>
              </w:rPr>
              <w:t xml:space="preserve"> - </w:t>
            </w:r>
          </w:p>
        </w:tc>
        <w:tc>
          <w:tcPr>
            <w:tcW w:w="5490" w:type="dxa"/>
          </w:tcPr>
          <w:p w14:paraId="52D274B7" w14:textId="37D9F033" w:rsidR="008C0121" w:rsidRDefault="00EB71A5" w:rsidP="002960FF">
            <w:pPr>
              <w:rPr>
                <w:rFonts w:ascii="Arial Narrow" w:hAnsi="Arial Narrow" w:cs="Arial"/>
              </w:rPr>
            </w:pPr>
            <w:r>
              <w:rPr>
                <w:rFonts w:ascii="Arial Narrow" w:hAnsi="Arial Narrow" w:cs="Arial"/>
              </w:rPr>
              <w:t xml:space="preserve">Council reviewed the BP/AP 5000 grid developed by Maridelle.  </w:t>
            </w:r>
          </w:p>
          <w:p w14:paraId="3EE09664" w14:textId="48F64734" w:rsidR="00EB71A5" w:rsidRDefault="00EB71A5" w:rsidP="002960FF">
            <w:pPr>
              <w:rPr>
                <w:rFonts w:ascii="Arial Narrow" w:hAnsi="Arial Narrow" w:cs="Arial"/>
              </w:rPr>
            </w:pPr>
          </w:p>
          <w:p w14:paraId="2B167DAB" w14:textId="64A557C3" w:rsidR="00EB71A5" w:rsidRDefault="00EB71A5" w:rsidP="002960FF">
            <w:pPr>
              <w:rPr>
                <w:rFonts w:ascii="Arial Narrow" w:hAnsi="Arial Narrow" w:cs="Arial"/>
              </w:rPr>
            </w:pPr>
            <w:r>
              <w:rPr>
                <w:rFonts w:ascii="Arial Narrow" w:hAnsi="Arial Narrow" w:cs="Arial"/>
              </w:rPr>
              <w:t xml:space="preserve">Specific “red” sections [those needing to be worked on] were discussed:  </w:t>
            </w:r>
          </w:p>
          <w:p w14:paraId="12E1C005" w14:textId="77777777" w:rsidR="00EB71A5" w:rsidRDefault="00EB71A5" w:rsidP="002960FF">
            <w:pPr>
              <w:rPr>
                <w:rFonts w:ascii="Arial Narrow" w:hAnsi="Arial Narrow" w:cs="Arial"/>
              </w:rPr>
            </w:pPr>
          </w:p>
          <w:p w14:paraId="34AA3269" w14:textId="3EE92FF6" w:rsidR="003868C6" w:rsidRDefault="002960FF" w:rsidP="002960FF">
            <w:pPr>
              <w:rPr>
                <w:rFonts w:ascii="Arial Narrow" w:hAnsi="Arial Narrow" w:cs="Arial"/>
              </w:rPr>
            </w:pPr>
            <w:r w:rsidRPr="00EB71A5">
              <w:rPr>
                <w:rFonts w:ascii="Arial Narrow" w:hAnsi="Arial Narrow" w:cs="Arial"/>
                <w:b/>
              </w:rPr>
              <w:t xml:space="preserve">BP and AP 5020 (Nonresident Tuition) </w:t>
            </w:r>
            <w:r>
              <w:rPr>
                <w:rFonts w:ascii="Arial Narrow" w:hAnsi="Arial Narrow" w:cs="Arial"/>
              </w:rPr>
              <w:t xml:space="preserve">and </w:t>
            </w:r>
            <w:r w:rsidRPr="00EB71A5">
              <w:rPr>
                <w:rFonts w:ascii="Arial Narrow" w:hAnsi="Arial Narrow" w:cs="Arial"/>
                <w:b/>
              </w:rPr>
              <w:t>BP and AP 5030 (Fees)</w:t>
            </w:r>
            <w:r>
              <w:rPr>
                <w:rFonts w:ascii="Arial Narrow" w:hAnsi="Arial Narrow" w:cs="Arial"/>
              </w:rPr>
              <w:t xml:space="preserve"> – will review over the summer and if all in order, send BPs for Board approval and APs for Board review (info item)</w:t>
            </w:r>
          </w:p>
          <w:p w14:paraId="00C53DA8" w14:textId="77777777" w:rsidR="002960FF" w:rsidRDefault="002960FF" w:rsidP="002960FF">
            <w:pPr>
              <w:rPr>
                <w:rFonts w:ascii="Arial Narrow" w:hAnsi="Arial Narrow" w:cs="Arial"/>
              </w:rPr>
            </w:pPr>
          </w:p>
          <w:p w14:paraId="7DEFFC26" w14:textId="77777777" w:rsidR="002960FF" w:rsidRDefault="002960FF" w:rsidP="002960FF">
            <w:pPr>
              <w:rPr>
                <w:rFonts w:ascii="Arial Narrow" w:hAnsi="Arial Narrow" w:cs="Arial"/>
              </w:rPr>
            </w:pPr>
            <w:r w:rsidRPr="00EB71A5">
              <w:rPr>
                <w:rFonts w:ascii="Arial Narrow" w:hAnsi="Arial Narrow" w:cs="Arial"/>
                <w:b/>
              </w:rPr>
              <w:t>AP 5040 (Student Records, Directory Information, and Privacy)</w:t>
            </w:r>
            <w:r>
              <w:rPr>
                <w:rFonts w:ascii="Arial Narrow" w:hAnsi="Arial Narrow" w:cs="Arial"/>
              </w:rPr>
              <w:t xml:space="preserve"> – will review past minutes and discuss with George Bradshaw to get current status</w:t>
            </w:r>
          </w:p>
          <w:p w14:paraId="4B40B317" w14:textId="77777777" w:rsidR="002960FF" w:rsidRDefault="002960FF" w:rsidP="002960FF">
            <w:pPr>
              <w:rPr>
                <w:rFonts w:ascii="Arial Narrow" w:hAnsi="Arial Narrow" w:cs="Arial"/>
              </w:rPr>
            </w:pPr>
          </w:p>
          <w:p w14:paraId="71596A1C" w14:textId="77777777" w:rsidR="002960FF" w:rsidRDefault="002960FF" w:rsidP="002960FF">
            <w:pPr>
              <w:rPr>
                <w:rFonts w:ascii="Arial Narrow" w:hAnsi="Arial Narrow" w:cs="Arial"/>
              </w:rPr>
            </w:pPr>
            <w:r w:rsidRPr="00EB71A5">
              <w:rPr>
                <w:rFonts w:ascii="Arial Narrow" w:hAnsi="Arial Narrow" w:cs="Arial"/>
                <w:b/>
              </w:rPr>
              <w:t>BP 5050 (Matriculation</w:t>
            </w:r>
            <w:r>
              <w:rPr>
                <w:rFonts w:ascii="Arial Narrow" w:hAnsi="Arial Narrow" w:cs="Arial"/>
              </w:rPr>
              <w:t>) – the AP was approved in SP&amp;S with revisions and sent to Academic Senate on 5/7/18; AP was approved.  Jim to work on revising BP 5050 – will review in the fall</w:t>
            </w:r>
          </w:p>
          <w:p w14:paraId="129662BB" w14:textId="77777777" w:rsidR="002960FF" w:rsidRDefault="002960FF" w:rsidP="002960FF">
            <w:pPr>
              <w:rPr>
                <w:rFonts w:ascii="Arial Narrow" w:hAnsi="Arial Narrow" w:cs="Arial"/>
              </w:rPr>
            </w:pPr>
          </w:p>
          <w:p w14:paraId="245EC7F3" w14:textId="77777777" w:rsidR="002960FF" w:rsidRDefault="002960FF" w:rsidP="002960FF">
            <w:pPr>
              <w:rPr>
                <w:rFonts w:ascii="Arial Narrow" w:hAnsi="Arial Narrow" w:cs="Arial"/>
              </w:rPr>
            </w:pPr>
            <w:r w:rsidRPr="00EB71A5">
              <w:rPr>
                <w:rFonts w:ascii="Arial Narrow" w:hAnsi="Arial Narrow" w:cs="Arial"/>
                <w:b/>
              </w:rPr>
              <w:t xml:space="preserve">BP 5110 (Counseling) </w:t>
            </w:r>
            <w:r>
              <w:rPr>
                <w:rFonts w:ascii="Arial Narrow" w:hAnsi="Arial Narrow" w:cs="Arial"/>
              </w:rPr>
              <w:t>– the AP was approved 4/16/18 in SP&amp;S and forwarded to Academic Senate for their agenda on 5/24/18 – need to follow up on AP 5110 from Academic Senate.  BP 5110 will be brought to the fall SP&amp;S meeting by Tom</w:t>
            </w:r>
          </w:p>
          <w:p w14:paraId="4B1112D5" w14:textId="77777777" w:rsidR="002960FF" w:rsidRDefault="002960FF" w:rsidP="002960FF">
            <w:pPr>
              <w:rPr>
                <w:rFonts w:ascii="Arial Narrow" w:hAnsi="Arial Narrow" w:cs="Arial"/>
              </w:rPr>
            </w:pPr>
          </w:p>
          <w:p w14:paraId="3441E90E" w14:textId="052E893D" w:rsidR="002960FF" w:rsidRPr="003868C6" w:rsidRDefault="002960FF" w:rsidP="002960FF">
            <w:pPr>
              <w:rPr>
                <w:rFonts w:ascii="Arial Narrow" w:hAnsi="Arial Narrow" w:cs="Arial"/>
              </w:rPr>
            </w:pPr>
            <w:r w:rsidRPr="00EB71A5">
              <w:rPr>
                <w:rFonts w:ascii="Arial Narrow" w:hAnsi="Arial Narrow" w:cs="Arial"/>
                <w:b/>
              </w:rPr>
              <w:t>BP 5140 (Students with Disabilities)</w:t>
            </w:r>
            <w:r>
              <w:rPr>
                <w:rFonts w:ascii="Arial Narrow" w:hAnsi="Arial Narrow" w:cs="Arial"/>
              </w:rPr>
              <w:t xml:space="preserve"> – reference 4/3/17 SP&amp;S agenda:  appears that VPSS office did not get update from ACCESS (DSPS)</w:t>
            </w:r>
            <w:r w:rsidR="008C0121">
              <w:rPr>
                <w:rFonts w:ascii="Arial Narrow" w:hAnsi="Arial Narrow" w:cs="Arial"/>
              </w:rPr>
              <w:t xml:space="preserve"> on updating the citations</w:t>
            </w:r>
            <w:r>
              <w:rPr>
                <w:rFonts w:ascii="Arial Narrow" w:hAnsi="Arial Narrow" w:cs="Arial"/>
              </w:rPr>
              <w:t xml:space="preserve"> –</w:t>
            </w:r>
            <w:r w:rsidR="008C0121">
              <w:rPr>
                <w:rFonts w:ascii="Arial Narrow" w:hAnsi="Arial Narrow" w:cs="Arial"/>
              </w:rPr>
              <w:t xml:space="preserve"> VPSS office will do follow up</w:t>
            </w:r>
          </w:p>
        </w:tc>
        <w:tc>
          <w:tcPr>
            <w:tcW w:w="3975" w:type="dxa"/>
          </w:tcPr>
          <w:p w14:paraId="5F967FDF" w14:textId="77777777" w:rsidR="003868C6" w:rsidRPr="003868C6" w:rsidRDefault="003868C6" w:rsidP="008C0121">
            <w:pPr>
              <w:rPr>
                <w:rFonts w:ascii="Arial Narrow" w:hAnsi="Arial Narrow" w:cs="Arial"/>
              </w:rPr>
            </w:pPr>
          </w:p>
        </w:tc>
      </w:tr>
      <w:tr w:rsidR="00C3020E" w:rsidRPr="00C3020E" w14:paraId="233C9957" w14:textId="77777777" w:rsidTr="00EC335F">
        <w:trPr>
          <w:trHeight w:val="70"/>
        </w:trPr>
        <w:tc>
          <w:tcPr>
            <w:tcW w:w="795" w:type="dxa"/>
            <w:tcBorders>
              <w:top w:val="single" w:sz="4" w:space="0" w:color="auto"/>
              <w:left w:val="double" w:sz="4" w:space="0" w:color="auto"/>
              <w:bottom w:val="single" w:sz="4" w:space="0" w:color="auto"/>
              <w:right w:val="single" w:sz="4" w:space="0" w:color="auto"/>
            </w:tcBorders>
          </w:tcPr>
          <w:p w14:paraId="5D02DABF" w14:textId="48D013BE" w:rsidR="00C3020E" w:rsidRPr="00C3020E" w:rsidRDefault="0075110C" w:rsidP="00C3020E">
            <w:pPr>
              <w:jc w:val="center"/>
              <w:rPr>
                <w:rFonts w:ascii="Arial Narrow" w:hAnsi="Arial Narrow" w:cs="Arial"/>
              </w:rPr>
            </w:pPr>
            <w:r>
              <w:rPr>
                <w:rFonts w:ascii="Arial Narrow" w:hAnsi="Arial Narrow" w:cs="Arial"/>
              </w:rPr>
              <w:t>7</w:t>
            </w:r>
            <w:r w:rsidR="00C3020E">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518EBF02" w14:textId="1AC94E38" w:rsidR="00C3020E" w:rsidRPr="00C3020E" w:rsidRDefault="00C3020E" w:rsidP="00C3020E">
            <w:pPr>
              <w:rPr>
                <w:rFonts w:ascii="Arial Narrow" w:hAnsi="Arial Narrow" w:cs="Arial"/>
              </w:rPr>
            </w:pPr>
            <w:r w:rsidRPr="00C3020E">
              <w:rPr>
                <w:rFonts w:ascii="Arial Narrow" w:hAnsi="Arial Narrow" w:cs="Arial"/>
              </w:rPr>
              <w:t xml:space="preserve">2017-18 Year-End </w:t>
            </w:r>
            <w:r>
              <w:rPr>
                <w:rFonts w:ascii="Arial Narrow" w:hAnsi="Arial Narrow" w:cs="Arial"/>
              </w:rPr>
              <w:t>Accomplishments</w:t>
            </w:r>
          </w:p>
        </w:tc>
        <w:tc>
          <w:tcPr>
            <w:tcW w:w="5490" w:type="dxa"/>
            <w:tcBorders>
              <w:top w:val="single" w:sz="4" w:space="0" w:color="auto"/>
              <w:left w:val="single" w:sz="4" w:space="0" w:color="auto"/>
              <w:bottom w:val="single" w:sz="4" w:space="0" w:color="auto"/>
              <w:right w:val="double" w:sz="4" w:space="0" w:color="auto"/>
            </w:tcBorders>
          </w:tcPr>
          <w:p w14:paraId="6C427F99" w14:textId="22E1ACBE" w:rsidR="00C3020E" w:rsidRPr="00C3020E" w:rsidRDefault="00EB71A5" w:rsidP="001961D9">
            <w:pPr>
              <w:rPr>
                <w:rFonts w:ascii="Arial Narrow" w:hAnsi="Arial Narrow" w:cs="Arial"/>
              </w:rPr>
            </w:pPr>
            <w:r>
              <w:rPr>
                <w:rFonts w:ascii="Arial Narrow" w:hAnsi="Arial Narrow" w:cs="Arial"/>
              </w:rPr>
              <w:t xml:space="preserve">No further progress </w:t>
            </w:r>
          </w:p>
        </w:tc>
        <w:tc>
          <w:tcPr>
            <w:tcW w:w="3975" w:type="dxa"/>
            <w:tcBorders>
              <w:top w:val="single" w:sz="4" w:space="0" w:color="auto"/>
              <w:left w:val="single" w:sz="4" w:space="0" w:color="auto"/>
              <w:bottom w:val="single" w:sz="4" w:space="0" w:color="auto"/>
              <w:right w:val="double" w:sz="4" w:space="0" w:color="auto"/>
            </w:tcBorders>
          </w:tcPr>
          <w:p w14:paraId="4E26028C" w14:textId="7A5CE8A9" w:rsidR="00C3020E" w:rsidRPr="00C3020E" w:rsidRDefault="00EB71A5" w:rsidP="00EB71A5">
            <w:pPr>
              <w:rPr>
                <w:rFonts w:ascii="Arial Narrow" w:hAnsi="Arial Narrow" w:cs="Arial"/>
              </w:rPr>
            </w:pPr>
            <w:r>
              <w:rPr>
                <w:rFonts w:ascii="Arial Narrow" w:hAnsi="Arial Narrow" w:cs="Arial"/>
              </w:rPr>
              <w:t>Review at first meeting in the fall</w:t>
            </w:r>
          </w:p>
        </w:tc>
      </w:tr>
      <w:tr w:rsidR="00CF747D" w:rsidRPr="00FF2E82" w14:paraId="2C78EACE" w14:textId="77777777" w:rsidTr="00EC335F">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3D38F298" w:rsidR="00CF747D" w:rsidRDefault="0075110C" w:rsidP="00CF747D">
            <w:pPr>
              <w:jc w:val="center"/>
              <w:rPr>
                <w:rFonts w:ascii="Arial Narrow" w:hAnsi="Arial Narrow" w:cs="Arial"/>
              </w:rPr>
            </w:pPr>
            <w:r>
              <w:rPr>
                <w:rFonts w:ascii="Arial Narrow" w:hAnsi="Arial Narrow" w:cs="Arial"/>
              </w:rPr>
              <w:t>8</w:t>
            </w:r>
            <w:r w:rsidR="00CF747D">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549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97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3020E" w:rsidRPr="00C3020E" w14:paraId="0F7BD252" w14:textId="77777777" w:rsidTr="00EC335F">
        <w:trPr>
          <w:trHeight w:val="325"/>
        </w:trPr>
        <w:tc>
          <w:tcPr>
            <w:tcW w:w="795" w:type="dxa"/>
          </w:tcPr>
          <w:p w14:paraId="30D0F2F3" w14:textId="101A53AE" w:rsidR="00C3020E" w:rsidRPr="00C3020E" w:rsidRDefault="00C3020E" w:rsidP="00C3020E">
            <w:pPr>
              <w:jc w:val="center"/>
              <w:rPr>
                <w:rFonts w:ascii="Arial Narrow" w:hAnsi="Arial Narrow" w:cs="Arial"/>
              </w:rPr>
            </w:pPr>
          </w:p>
        </w:tc>
        <w:tc>
          <w:tcPr>
            <w:tcW w:w="4140" w:type="dxa"/>
          </w:tcPr>
          <w:p w14:paraId="5B052832" w14:textId="77777777" w:rsidR="00C3020E" w:rsidRPr="00C3020E" w:rsidRDefault="00C3020E" w:rsidP="00C3020E">
            <w:pPr>
              <w:rPr>
                <w:rFonts w:ascii="Arial Narrow" w:hAnsi="Arial Narrow" w:cs="Arial"/>
              </w:rPr>
            </w:pPr>
            <w:r w:rsidRPr="00C3020E">
              <w:rPr>
                <w:rFonts w:ascii="Arial Narrow" w:hAnsi="Arial Narrow" w:cs="Arial"/>
              </w:rPr>
              <w:t>Guided Pathways presentation (Audrey)</w:t>
            </w:r>
          </w:p>
        </w:tc>
        <w:tc>
          <w:tcPr>
            <w:tcW w:w="5490" w:type="dxa"/>
          </w:tcPr>
          <w:p w14:paraId="6FE3F0C9" w14:textId="77777777" w:rsidR="00C3020E" w:rsidRPr="00C3020E" w:rsidRDefault="00C3020E" w:rsidP="00C3020E">
            <w:pPr>
              <w:jc w:val="center"/>
              <w:rPr>
                <w:rFonts w:ascii="Arial Narrow" w:hAnsi="Arial Narrow" w:cs="Arial"/>
              </w:rPr>
            </w:pPr>
          </w:p>
        </w:tc>
        <w:tc>
          <w:tcPr>
            <w:tcW w:w="3975" w:type="dxa"/>
          </w:tcPr>
          <w:p w14:paraId="16993B12" w14:textId="77777777" w:rsidR="00C3020E" w:rsidRPr="00C3020E" w:rsidRDefault="00C3020E" w:rsidP="00C3020E">
            <w:pPr>
              <w:jc w:val="center"/>
              <w:rPr>
                <w:rFonts w:ascii="Arial Narrow" w:hAnsi="Arial Narrow" w:cs="Arial"/>
              </w:rPr>
            </w:pPr>
          </w:p>
        </w:tc>
      </w:tr>
      <w:tr w:rsidR="0058722E" w:rsidRPr="00C0115A" w14:paraId="4CC00021" w14:textId="77777777" w:rsidTr="00EC335F">
        <w:trPr>
          <w:trHeight w:val="325"/>
        </w:trPr>
        <w:tc>
          <w:tcPr>
            <w:tcW w:w="795" w:type="dxa"/>
          </w:tcPr>
          <w:p w14:paraId="269CA1BA" w14:textId="77777777" w:rsidR="0058722E" w:rsidRDefault="0058722E" w:rsidP="0058722E">
            <w:pPr>
              <w:jc w:val="center"/>
              <w:rPr>
                <w:rFonts w:ascii="Arial Narrow" w:hAnsi="Arial Narrow" w:cs="Arial"/>
              </w:rPr>
            </w:pPr>
          </w:p>
        </w:tc>
        <w:tc>
          <w:tcPr>
            <w:tcW w:w="4140" w:type="dxa"/>
          </w:tcPr>
          <w:p w14:paraId="61F51D75" w14:textId="7C4DBEE3" w:rsidR="0058722E" w:rsidRDefault="0075110C" w:rsidP="00E124C0">
            <w:pPr>
              <w:rPr>
                <w:rFonts w:ascii="Arial Narrow" w:hAnsi="Arial Narrow" w:cs="Arial"/>
              </w:rPr>
            </w:pPr>
            <w:r w:rsidRPr="003868C6">
              <w:rPr>
                <w:rFonts w:ascii="Arial Narrow" w:hAnsi="Arial Narrow" w:cs="Arial"/>
              </w:rPr>
              <w:t>Update:  BP 3430 – Prohibition of Harassment; AP 3435 – Discrimination and Harassment Investigations – (</w:t>
            </w:r>
            <w:r w:rsidR="00E124C0">
              <w:rPr>
                <w:rFonts w:ascii="Arial Narrow" w:hAnsi="Arial Narrow" w:cs="Arial"/>
              </w:rPr>
              <w:t>HR and FA to present upon completion</w:t>
            </w:r>
            <w:r w:rsidRPr="003868C6">
              <w:rPr>
                <w:rFonts w:ascii="Arial Narrow" w:hAnsi="Arial Narrow" w:cs="Arial"/>
              </w:rPr>
              <w:t>)</w:t>
            </w:r>
          </w:p>
        </w:tc>
        <w:tc>
          <w:tcPr>
            <w:tcW w:w="5490" w:type="dxa"/>
          </w:tcPr>
          <w:p w14:paraId="1377F6E3" w14:textId="77777777" w:rsidR="0058722E" w:rsidRPr="00D00E3E" w:rsidRDefault="0058722E" w:rsidP="0058722E">
            <w:pPr>
              <w:tabs>
                <w:tab w:val="left" w:pos="2579"/>
              </w:tabs>
              <w:rPr>
                <w:rFonts w:ascii="Arial Narrow" w:hAnsi="Arial Narrow" w:cs="Arial"/>
              </w:rPr>
            </w:pPr>
          </w:p>
        </w:tc>
        <w:tc>
          <w:tcPr>
            <w:tcW w:w="3975" w:type="dxa"/>
          </w:tcPr>
          <w:p w14:paraId="7C470CB9" w14:textId="77777777" w:rsidR="0058722E" w:rsidRPr="00D00E3E" w:rsidRDefault="0058722E" w:rsidP="0058722E">
            <w:pPr>
              <w:tabs>
                <w:tab w:val="left" w:pos="2579"/>
                <w:tab w:val="left" w:pos="4032"/>
              </w:tabs>
              <w:rPr>
                <w:rFonts w:ascii="Arial Narrow" w:hAnsi="Arial Narrow" w:cs="Arial"/>
              </w:rPr>
            </w:pPr>
          </w:p>
        </w:tc>
      </w:tr>
      <w:tr w:rsidR="0058722E" w:rsidRPr="00C0115A" w14:paraId="0B33B325" w14:textId="77777777" w:rsidTr="00EC335F">
        <w:trPr>
          <w:trHeight w:val="83"/>
        </w:trPr>
        <w:tc>
          <w:tcPr>
            <w:tcW w:w="795" w:type="dxa"/>
          </w:tcPr>
          <w:p w14:paraId="17FB6858" w14:textId="3AC7B86D" w:rsidR="0058722E" w:rsidRDefault="008C0121" w:rsidP="0058722E">
            <w:pPr>
              <w:jc w:val="center"/>
              <w:rPr>
                <w:rFonts w:ascii="Arial Narrow" w:hAnsi="Arial Narrow" w:cs="Arial"/>
              </w:rPr>
            </w:pPr>
            <w:r>
              <w:rPr>
                <w:rFonts w:ascii="Arial Narrow" w:hAnsi="Arial Narrow" w:cs="Arial"/>
              </w:rPr>
              <w:t>9.0</w:t>
            </w:r>
          </w:p>
        </w:tc>
        <w:tc>
          <w:tcPr>
            <w:tcW w:w="4140" w:type="dxa"/>
          </w:tcPr>
          <w:p w14:paraId="22DEBDE2" w14:textId="601B3696" w:rsidR="0058722E" w:rsidRDefault="008C0121" w:rsidP="0058722E">
            <w:pPr>
              <w:rPr>
                <w:rFonts w:ascii="Arial Narrow" w:hAnsi="Arial Narrow" w:cs="Arial"/>
              </w:rPr>
            </w:pPr>
            <w:r>
              <w:rPr>
                <w:rFonts w:ascii="Arial Narrow" w:hAnsi="Arial Narrow" w:cs="Arial"/>
              </w:rPr>
              <w:t>Agenda for 2018-19</w:t>
            </w:r>
          </w:p>
        </w:tc>
        <w:tc>
          <w:tcPr>
            <w:tcW w:w="5490" w:type="dxa"/>
          </w:tcPr>
          <w:p w14:paraId="0CFA3B77" w14:textId="3EE9DE57" w:rsidR="0058722E" w:rsidRDefault="008C0121" w:rsidP="008C0121">
            <w:pPr>
              <w:pStyle w:val="ListParagraph"/>
              <w:numPr>
                <w:ilvl w:val="0"/>
                <w:numId w:val="19"/>
              </w:numPr>
              <w:tabs>
                <w:tab w:val="left" w:pos="2579"/>
              </w:tabs>
              <w:rPr>
                <w:rFonts w:ascii="Arial Narrow" w:hAnsi="Arial Narrow" w:cs="Arial"/>
              </w:rPr>
            </w:pPr>
            <w:r>
              <w:rPr>
                <w:rFonts w:ascii="Arial Narrow" w:hAnsi="Arial Narrow" w:cs="Arial"/>
              </w:rPr>
              <w:t>Review process to track BPs and APs</w:t>
            </w:r>
          </w:p>
          <w:p w14:paraId="79D6E1F0" w14:textId="77777777" w:rsidR="008C0121" w:rsidRDefault="008C0121" w:rsidP="008C0121">
            <w:pPr>
              <w:pStyle w:val="ListParagraph"/>
              <w:numPr>
                <w:ilvl w:val="0"/>
                <w:numId w:val="19"/>
              </w:numPr>
              <w:tabs>
                <w:tab w:val="left" w:pos="2579"/>
              </w:tabs>
              <w:rPr>
                <w:rFonts w:ascii="Arial Narrow" w:hAnsi="Arial Narrow" w:cs="Arial"/>
              </w:rPr>
            </w:pPr>
            <w:r>
              <w:rPr>
                <w:rFonts w:ascii="Arial Narrow" w:hAnsi="Arial Narrow" w:cs="Arial"/>
              </w:rPr>
              <w:t>Review concerns in using OnBase</w:t>
            </w:r>
          </w:p>
          <w:p w14:paraId="134744E7" w14:textId="595686C4" w:rsidR="008C0121" w:rsidRDefault="001961D9" w:rsidP="008C0121">
            <w:pPr>
              <w:pStyle w:val="ListParagraph"/>
              <w:numPr>
                <w:ilvl w:val="0"/>
                <w:numId w:val="19"/>
              </w:numPr>
              <w:tabs>
                <w:tab w:val="left" w:pos="2579"/>
              </w:tabs>
              <w:rPr>
                <w:rFonts w:ascii="Arial Narrow" w:hAnsi="Arial Narrow" w:cs="Arial"/>
              </w:rPr>
            </w:pPr>
            <w:r>
              <w:rPr>
                <w:rFonts w:ascii="Arial Narrow" w:hAnsi="Arial Narrow" w:cs="Arial"/>
              </w:rPr>
              <w:t>Review implications of new funding formula</w:t>
            </w:r>
          </w:p>
          <w:p w14:paraId="677CF248" w14:textId="3AA2B243" w:rsidR="00EB71A5" w:rsidRDefault="00EB71A5" w:rsidP="008C0121">
            <w:pPr>
              <w:pStyle w:val="ListParagraph"/>
              <w:numPr>
                <w:ilvl w:val="0"/>
                <w:numId w:val="19"/>
              </w:numPr>
              <w:tabs>
                <w:tab w:val="left" w:pos="2579"/>
              </w:tabs>
              <w:rPr>
                <w:rFonts w:ascii="Arial Narrow" w:hAnsi="Arial Narrow" w:cs="Arial"/>
              </w:rPr>
            </w:pPr>
            <w:r>
              <w:rPr>
                <w:rFonts w:ascii="Arial Narrow" w:hAnsi="Arial Narrow" w:cs="Arial"/>
              </w:rPr>
              <w:t>Review status of Basic Skills Plan and Committee</w:t>
            </w:r>
          </w:p>
          <w:p w14:paraId="40AD0FA3" w14:textId="0CCF3468" w:rsidR="00EB71A5" w:rsidRDefault="00EB71A5" w:rsidP="008C0121">
            <w:pPr>
              <w:pStyle w:val="ListParagraph"/>
              <w:numPr>
                <w:ilvl w:val="0"/>
                <w:numId w:val="19"/>
              </w:numPr>
              <w:tabs>
                <w:tab w:val="left" w:pos="2579"/>
              </w:tabs>
              <w:rPr>
                <w:rFonts w:ascii="Arial Narrow" w:hAnsi="Arial Narrow" w:cs="Arial"/>
              </w:rPr>
            </w:pPr>
            <w:r>
              <w:rPr>
                <w:rFonts w:ascii="Arial Narrow" w:hAnsi="Arial Narrow" w:cs="Arial"/>
              </w:rPr>
              <w:t>Review status of Categorical Consolidation</w:t>
            </w:r>
          </w:p>
          <w:p w14:paraId="13C8C789" w14:textId="77777777" w:rsidR="001961D9" w:rsidRDefault="001961D9" w:rsidP="008C0121">
            <w:pPr>
              <w:pStyle w:val="ListParagraph"/>
              <w:numPr>
                <w:ilvl w:val="0"/>
                <w:numId w:val="19"/>
              </w:numPr>
              <w:tabs>
                <w:tab w:val="left" w:pos="2579"/>
              </w:tabs>
              <w:rPr>
                <w:rFonts w:ascii="Arial Narrow" w:hAnsi="Arial Narrow" w:cs="Arial"/>
              </w:rPr>
            </w:pPr>
            <w:r>
              <w:rPr>
                <w:rFonts w:ascii="Arial Narrow" w:hAnsi="Arial Narrow" w:cs="Arial"/>
              </w:rPr>
              <w:t>Review progress of Multiple Measures</w:t>
            </w:r>
          </w:p>
          <w:p w14:paraId="4FDC8477" w14:textId="77777777" w:rsidR="001961D9" w:rsidRDefault="001961D9" w:rsidP="008C0121">
            <w:pPr>
              <w:pStyle w:val="ListParagraph"/>
              <w:numPr>
                <w:ilvl w:val="0"/>
                <w:numId w:val="19"/>
              </w:numPr>
              <w:tabs>
                <w:tab w:val="left" w:pos="2579"/>
              </w:tabs>
              <w:rPr>
                <w:rFonts w:ascii="Arial Narrow" w:hAnsi="Arial Narrow" w:cs="Arial"/>
              </w:rPr>
            </w:pPr>
            <w:r>
              <w:rPr>
                <w:rFonts w:ascii="Arial Narrow" w:hAnsi="Arial Narrow" w:cs="Arial"/>
              </w:rPr>
              <w:t>Receive update report from Student Equity</w:t>
            </w:r>
          </w:p>
          <w:p w14:paraId="56273D46" w14:textId="1A30F884" w:rsidR="00525302" w:rsidRPr="00EB71A5" w:rsidRDefault="001961D9" w:rsidP="00EB71A5">
            <w:pPr>
              <w:pStyle w:val="ListParagraph"/>
              <w:numPr>
                <w:ilvl w:val="0"/>
                <w:numId w:val="19"/>
              </w:numPr>
              <w:tabs>
                <w:tab w:val="left" w:pos="2579"/>
              </w:tabs>
              <w:rPr>
                <w:rFonts w:ascii="Arial Narrow" w:hAnsi="Arial Narrow" w:cs="Arial"/>
              </w:rPr>
            </w:pPr>
            <w:r>
              <w:rPr>
                <w:rFonts w:ascii="Arial Narrow" w:hAnsi="Arial Narrow" w:cs="Arial"/>
              </w:rPr>
              <w:t>Receive update report from SSSP</w:t>
            </w:r>
          </w:p>
        </w:tc>
        <w:tc>
          <w:tcPr>
            <w:tcW w:w="3975" w:type="dxa"/>
          </w:tcPr>
          <w:p w14:paraId="3A668CC8" w14:textId="77777777" w:rsidR="0058722E" w:rsidRPr="00D00E3E" w:rsidRDefault="0058722E" w:rsidP="0058722E">
            <w:pPr>
              <w:tabs>
                <w:tab w:val="left" w:pos="2579"/>
                <w:tab w:val="left" w:pos="4032"/>
              </w:tabs>
              <w:rPr>
                <w:rFonts w:ascii="Arial Narrow" w:hAnsi="Arial Narrow" w:cs="Arial"/>
              </w:rPr>
            </w:pPr>
          </w:p>
        </w:tc>
      </w:tr>
      <w:tr w:rsidR="0058722E" w:rsidRPr="00C0115A" w14:paraId="5F627F6D" w14:textId="0BAF26CB" w:rsidTr="00EC335F">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58722E" w:rsidRDefault="0058722E" w:rsidP="0058722E">
            <w:pPr>
              <w:jc w:val="center"/>
              <w:rPr>
                <w:rFonts w:ascii="Arial Narrow" w:hAnsi="Arial Narrow" w:cs="Arial"/>
              </w:rPr>
            </w:pPr>
          </w:p>
        </w:tc>
        <w:tc>
          <w:tcPr>
            <w:tcW w:w="4140" w:type="dxa"/>
            <w:tcBorders>
              <w:top w:val="double" w:sz="4" w:space="0" w:color="auto"/>
              <w:bottom w:val="double" w:sz="4" w:space="0" w:color="auto"/>
            </w:tcBorders>
            <w:shd w:val="clear" w:color="auto" w:fill="F2F2F2" w:themeFill="background1" w:themeFillShade="F2"/>
          </w:tcPr>
          <w:p w14:paraId="1B6B0EAF" w14:textId="1EC7B62A" w:rsidR="0058722E" w:rsidRDefault="0058722E" w:rsidP="00636501">
            <w:pPr>
              <w:rPr>
                <w:rFonts w:ascii="Arial Narrow" w:hAnsi="Arial Narrow"/>
                <w:color w:val="000000" w:themeColor="text1"/>
              </w:rPr>
            </w:pPr>
            <w:r>
              <w:rPr>
                <w:rFonts w:ascii="Arial Narrow" w:hAnsi="Arial Narrow"/>
                <w:b/>
                <w:color w:val="000000" w:themeColor="text1"/>
              </w:rPr>
              <w:t xml:space="preserve">Next meeting dates:  </w:t>
            </w:r>
            <w:r w:rsidR="00E124C0">
              <w:rPr>
                <w:rFonts w:ascii="Arial Narrow" w:hAnsi="Arial Narrow"/>
                <w:color w:val="000000" w:themeColor="text1"/>
              </w:rPr>
              <w:t xml:space="preserve"> September 17</w:t>
            </w:r>
            <w:r>
              <w:rPr>
                <w:rFonts w:ascii="Arial Narrow" w:hAnsi="Arial Narrow"/>
                <w:color w:val="000000" w:themeColor="text1"/>
              </w:rPr>
              <w:t>, 2018</w:t>
            </w:r>
          </w:p>
        </w:tc>
        <w:tc>
          <w:tcPr>
            <w:tcW w:w="5490" w:type="dxa"/>
            <w:tcBorders>
              <w:top w:val="double" w:sz="4" w:space="0" w:color="auto"/>
              <w:bottom w:val="double" w:sz="4" w:space="0" w:color="auto"/>
            </w:tcBorders>
            <w:shd w:val="clear" w:color="auto" w:fill="F2F2F2" w:themeFill="background1" w:themeFillShade="F2"/>
          </w:tcPr>
          <w:p w14:paraId="428E1258" w14:textId="5566E9C2" w:rsidR="001961D9" w:rsidRPr="00C0115A" w:rsidRDefault="001961D9" w:rsidP="0058722E">
            <w:pPr>
              <w:rPr>
                <w:rFonts w:ascii="Arial Narrow" w:hAnsi="Arial Narrow" w:cs="Arial"/>
              </w:rPr>
            </w:pPr>
          </w:p>
        </w:tc>
        <w:tc>
          <w:tcPr>
            <w:tcW w:w="3975" w:type="dxa"/>
            <w:tcBorders>
              <w:top w:val="double" w:sz="4" w:space="0" w:color="auto"/>
              <w:bottom w:val="double" w:sz="4" w:space="0" w:color="auto"/>
            </w:tcBorders>
            <w:shd w:val="clear" w:color="auto" w:fill="F2F2F2" w:themeFill="background1" w:themeFillShade="F2"/>
          </w:tcPr>
          <w:p w14:paraId="596FF756" w14:textId="77777777" w:rsidR="0058722E" w:rsidRPr="00C0115A" w:rsidRDefault="0058722E" w:rsidP="0058722E">
            <w:pPr>
              <w:tabs>
                <w:tab w:val="left" w:pos="4032"/>
              </w:tabs>
              <w:rPr>
                <w:rFonts w:ascii="Arial Narrow" w:hAnsi="Arial Narrow" w:cs="Arial"/>
              </w:rPr>
            </w:pPr>
          </w:p>
        </w:tc>
      </w:tr>
    </w:tbl>
    <w:bookmarkEnd w:id="1"/>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651427">
      <w:headerReference w:type="default" r:id="rId8"/>
      <w:pgSz w:w="15840" w:h="12240" w:orient="landscape"/>
      <w:pgMar w:top="1440" w:right="1440" w:bottom="171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CECD" w14:textId="77777777" w:rsidR="00573F9C" w:rsidRDefault="00573F9C">
      <w:r>
        <w:separator/>
      </w:r>
    </w:p>
  </w:endnote>
  <w:endnote w:type="continuationSeparator" w:id="0">
    <w:p w14:paraId="125C3016" w14:textId="77777777" w:rsidR="00573F9C" w:rsidRDefault="0057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296B" w14:textId="77777777" w:rsidR="00573F9C" w:rsidRDefault="00573F9C">
      <w:r>
        <w:separator/>
      </w:r>
    </w:p>
  </w:footnote>
  <w:footnote w:type="continuationSeparator" w:id="0">
    <w:p w14:paraId="6319E228" w14:textId="77777777" w:rsidR="00573F9C" w:rsidRDefault="0057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2B2F5360"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5B772D8" w:rsidR="00276C63" w:rsidRPr="00093223" w:rsidRDefault="00E6325C" w:rsidP="005002A7">
                          <w:pPr>
                            <w:spacing w:after="120"/>
                            <w:jc w:val="center"/>
                            <w:rPr>
                              <w:rFonts w:ascii="Arial Narrow" w:hAnsi="Arial Narrow" w:cs="Arial"/>
                              <w:b/>
                              <w:sz w:val="28"/>
                              <w:szCs w:val="28"/>
                            </w:rPr>
                          </w:pPr>
                          <w:r>
                            <w:rPr>
                              <w:rFonts w:ascii="Arial Narrow" w:hAnsi="Arial Narrow" w:cs="Arial"/>
                              <w:b/>
                              <w:sz w:val="28"/>
                              <w:szCs w:val="28"/>
                            </w:rPr>
                            <w:t>June 4</w:t>
                          </w:r>
                          <w:r w:rsidR="00A761C2">
                            <w:rPr>
                              <w:rFonts w:ascii="Arial Narrow" w:hAnsi="Arial Narrow" w:cs="Arial"/>
                              <w:b/>
                              <w:sz w:val="28"/>
                              <w:szCs w:val="28"/>
                            </w:rPr>
                            <w:t xml:space="preserve">, </w:t>
                          </w:r>
                          <w:r w:rsidR="00805D35">
                            <w:rPr>
                              <w:rFonts w:ascii="Arial Narrow" w:hAnsi="Arial Narrow" w:cs="Arial"/>
                              <w:b/>
                              <w:sz w:val="28"/>
                              <w:szCs w:val="28"/>
                            </w:rPr>
                            <w:t>2018</w:t>
                          </w:r>
                          <w:r w:rsidR="00EC335F">
                            <w:rPr>
                              <w:rFonts w:ascii="Arial Narrow" w:hAnsi="Arial Narrow" w:cs="Arial"/>
                              <w:b/>
                              <w:sz w:val="28"/>
                              <w:szCs w:val="28"/>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5B772D8" w:rsidR="00276C63" w:rsidRPr="00093223" w:rsidRDefault="00E6325C" w:rsidP="005002A7">
                    <w:pPr>
                      <w:spacing w:after="120"/>
                      <w:jc w:val="center"/>
                      <w:rPr>
                        <w:rFonts w:ascii="Arial Narrow" w:hAnsi="Arial Narrow" w:cs="Arial"/>
                        <w:b/>
                        <w:sz w:val="28"/>
                        <w:szCs w:val="28"/>
                      </w:rPr>
                    </w:pPr>
                    <w:r>
                      <w:rPr>
                        <w:rFonts w:ascii="Arial Narrow" w:hAnsi="Arial Narrow" w:cs="Arial"/>
                        <w:b/>
                        <w:sz w:val="28"/>
                        <w:szCs w:val="28"/>
                      </w:rPr>
                      <w:t>June 4</w:t>
                    </w:r>
                    <w:r w:rsidR="00A761C2">
                      <w:rPr>
                        <w:rFonts w:ascii="Arial Narrow" w:hAnsi="Arial Narrow" w:cs="Arial"/>
                        <w:b/>
                        <w:sz w:val="28"/>
                        <w:szCs w:val="28"/>
                      </w:rPr>
                      <w:t xml:space="preserve">, </w:t>
                    </w:r>
                    <w:r w:rsidR="00805D35">
                      <w:rPr>
                        <w:rFonts w:ascii="Arial Narrow" w:hAnsi="Arial Narrow" w:cs="Arial"/>
                        <w:b/>
                        <w:sz w:val="28"/>
                        <w:szCs w:val="28"/>
                      </w:rPr>
                      <w:t>2018</w:t>
                    </w:r>
                    <w:r w:rsidR="00EC335F">
                      <w:rPr>
                        <w:rFonts w:ascii="Arial Narrow" w:hAnsi="Arial Narrow" w:cs="Arial"/>
                        <w:b/>
                        <w:sz w:val="28"/>
                        <w:szCs w:val="28"/>
                      </w:rPr>
                      <w:t xml:space="preserve">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0F090BBC"/>
    <w:multiLevelType w:val="hybridMultilevel"/>
    <w:tmpl w:val="A6E0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11"/>
  </w:num>
  <w:num w:numId="6">
    <w:abstractNumId w:val="4"/>
  </w:num>
  <w:num w:numId="7">
    <w:abstractNumId w:val="16"/>
  </w:num>
  <w:num w:numId="8">
    <w:abstractNumId w:val="2"/>
  </w:num>
  <w:num w:numId="9">
    <w:abstractNumId w:val="1"/>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8"/>
  </w:num>
  <w:num w:numId="17">
    <w:abstractNumId w:val="14"/>
  </w:num>
  <w:num w:numId="18">
    <w:abstractNumId w:val="18"/>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052"/>
    <w:rsid w:val="00015354"/>
    <w:rsid w:val="000157B1"/>
    <w:rsid w:val="00015BE2"/>
    <w:rsid w:val="00020AF5"/>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40F5"/>
    <w:rsid w:val="00044F8F"/>
    <w:rsid w:val="00045204"/>
    <w:rsid w:val="0004535C"/>
    <w:rsid w:val="0004682B"/>
    <w:rsid w:val="00046C5C"/>
    <w:rsid w:val="0004719D"/>
    <w:rsid w:val="00047EFD"/>
    <w:rsid w:val="0005019C"/>
    <w:rsid w:val="00050DE1"/>
    <w:rsid w:val="000510F3"/>
    <w:rsid w:val="00052726"/>
    <w:rsid w:val="00052C92"/>
    <w:rsid w:val="00054BCB"/>
    <w:rsid w:val="000554AB"/>
    <w:rsid w:val="00055D9E"/>
    <w:rsid w:val="0005665E"/>
    <w:rsid w:val="000567C2"/>
    <w:rsid w:val="00057276"/>
    <w:rsid w:val="00060D7D"/>
    <w:rsid w:val="000611F5"/>
    <w:rsid w:val="00061245"/>
    <w:rsid w:val="000616DD"/>
    <w:rsid w:val="00063887"/>
    <w:rsid w:val="00063D8C"/>
    <w:rsid w:val="00064E55"/>
    <w:rsid w:val="00065A6E"/>
    <w:rsid w:val="00066075"/>
    <w:rsid w:val="0006643D"/>
    <w:rsid w:val="00067ADB"/>
    <w:rsid w:val="0007050C"/>
    <w:rsid w:val="00070BF0"/>
    <w:rsid w:val="00070E4B"/>
    <w:rsid w:val="00071F68"/>
    <w:rsid w:val="000748CD"/>
    <w:rsid w:val="000759CF"/>
    <w:rsid w:val="00075E9F"/>
    <w:rsid w:val="00076545"/>
    <w:rsid w:val="00076B32"/>
    <w:rsid w:val="00080691"/>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3531"/>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1D9"/>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5A37"/>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4C16"/>
    <w:rsid w:val="00255247"/>
    <w:rsid w:val="0025702B"/>
    <w:rsid w:val="002573FA"/>
    <w:rsid w:val="0026144A"/>
    <w:rsid w:val="00261CE8"/>
    <w:rsid w:val="00263318"/>
    <w:rsid w:val="00263705"/>
    <w:rsid w:val="0026397D"/>
    <w:rsid w:val="00263A75"/>
    <w:rsid w:val="00263E1F"/>
    <w:rsid w:val="002641BC"/>
    <w:rsid w:val="00264216"/>
    <w:rsid w:val="002660FE"/>
    <w:rsid w:val="00266294"/>
    <w:rsid w:val="00266785"/>
    <w:rsid w:val="0026756A"/>
    <w:rsid w:val="00273943"/>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0FF"/>
    <w:rsid w:val="00296D80"/>
    <w:rsid w:val="002A0955"/>
    <w:rsid w:val="002A0D61"/>
    <w:rsid w:val="002A1609"/>
    <w:rsid w:val="002A176A"/>
    <w:rsid w:val="002A208E"/>
    <w:rsid w:val="002A35C6"/>
    <w:rsid w:val="002A4177"/>
    <w:rsid w:val="002A4E04"/>
    <w:rsid w:val="002A7F9B"/>
    <w:rsid w:val="002B2A27"/>
    <w:rsid w:val="002B2C59"/>
    <w:rsid w:val="002B628F"/>
    <w:rsid w:val="002B6D40"/>
    <w:rsid w:val="002B75CC"/>
    <w:rsid w:val="002B7C62"/>
    <w:rsid w:val="002B7D76"/>
    <w:rsid w:val="002C0BE6"/>
    <w:rsid w:val="002C0C1C"/>
    <w:rsid w:val="002C16BE"/>
    <w:rsid w:val="002C16E9"/>
    <w:rsid w:val="002C2A0D"/>
    <w:rsid w:val="002C389E"/>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6DD"/>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68C6"/>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D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392A"/>
    <w:rsid w:val="004E4220"/>
    <w:rsid w:val="004E66EA"/>
    <w:rsid w:val="004E6A2A"/>
    <w:rsid w:val="004E6BF2"/>
    <w:rsid w:val="004F0843"/>
    <w:rsid w:val="004F10AE"/>
    <w:rsid w:val="004F1AA0"/>
    <w:rsid w:val="004F4C72"/>
    <w:rsid w:val="004F6259"/>
    <w:rsid w:val="004F755E"/>
    <w:rsid w:val="004F78BD"/>
    <w:rsid w:val="00500121"/>
    <w:rsid w:val="005002A7"/>
    <w:rsid w:val="005007C1"/>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302"/>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2BD3"/>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488"/>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110C"/>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0E95"/>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240"/>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7B3"/>
    <w:rsid w:val="00826C41"/>
    <w:rsid w:val="008277D5"/>
    <w:rsid w:val="00830559"/>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121"/>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2D4"/>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E7E95"/>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2E0A"/>
    <w:rsid w:val="00A631AF"/>
    <w:rsid w:val="00A64D15"/>
    <w:rsid w:val="00A6546C"/>
    <w:rsid w:val="00A65623"/>
    <w:rsid w:val="00A66180"/>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325"/>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449F"/>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7D0"/>
    <w:rsid w:val="00D20F6A"/>
    <w:rsid w:val="00D21F1F"/>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20D2"/>
    <w:rsid w:val="00DC2661"/>
    <w:rsid w:val="00DC44DC"/>
    <w:rsid w:val="00DC4A63"/>
    <w:rsid w:val="00DC521D"/>
    <w:rsid w:val="00DC5692"/>
    <w:rsid w:val="00DC5A14"/>
    <w:rsid w:val="00DC5ABA"/>
    <w:rsid w:val="00DC6C92"/>
    <w:rsid w:val="00DD0139"/>
    <w:rsid w:val="00DD1956"/>
    <w:rsid w:val="00DD1B0F"/>
    <w:rsid w:val="00DD27E6"/>
    <w:rsid w:val="00DD2B35"/>
    <w:rsid w:val="00DD4E5A"/>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07B0E"/>
    <w:rsid w:val="00E102B6"/>
    <w:rsid w:val="00E1145E"/>
    <w:rsid w:val="00E11C5F"/>
    <w:rsid w:val="00E124C0"/>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25C"/>
    <w:rsid w:val="00E634DD"/>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3D9E"/>
    <w:rsid w:val="00EA4A7D"/>
    <w:rsid w:val="00EA5F5B"/>
    <w:rsid w:val="00EA623E"/>
    <w:rsid w:val="00EB0EF1"/>
    <w:rsid w:val="00EB1169"/>
    <w:rsid w:val="00EB2591"/>
    <w:rsid w:val="00EB36D1"/>
    <w:rsid w:val="00EB3EF7"/>
    <w:rsid w:val="00EB565F"/>
    <w:rsid w:val="00EB579E"/>
    <w:rsid w:val="00EB58E2"/>
    <w:rsid w:val="00EB71A5"/>
    <w:rsid w:val="00EC264F"/>
    <w:rsid w:val="00EC335F"/>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68D2"/>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08AEC5"/>
  <w15:docId w15:val="{EBCD51EF-04CE-48C5-963A-145202A8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D330-8070-4D00-A8C1-FD3AE5C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949</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2</cp:revision>
  <cp:lastPrinted>2018-05-16T16:00:00Z</cp:lastPrinted>
  <dcterms:created xsi:type="dcterms:W3CDTF">2018-06-05T17:26:00Z</dcterms:created>
  <dcterms:modified xsi:type="dcterms:W3CDTF">2018-06-05T17:26:00Z</dcterms:modified>
</cp:coreProperties>
</file>