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E142B" w14:textId="77777777" w:rsidR="00872D16" w:rsidRDefault="007B2D27" w:rsidP="00872D16">
      <w:pPr>
        <w:ind w:firstLine="720"/>
        <w:contextualSpacing/>
        <w:jc w:val="center"/>
        <w:rPr>
          <w:rFonts w:ascii="Yu Gothic Medium" w:eastAsia="Yu Gothic Medium" w:hAnsi="Yu Gothic Medium" w:cs="Arial"/>
          <w:b/>
          <w:sz w:val="28"/>
          <w:szCs w:val="28"/>
          <w:u w:val="none"/>
        </w:rPr>
      </w:pPr>
      <w:r w:rsidRPr="004C2297">
        <w:rPr>
          <w:noProof/>
          <w:u w:val="none"/>
        </w:rPr>
        <w:drawing>
          <wp:anchor distT="0" distB="0" distL="114300" distR="114300" simplePos="0" relativeHeight="251659264" behindDoc="1" locked="0" layoutInCell="1" allowOverlap="1" wp14:anchorId="0BE20549" wp14:editId="37EF4C67">
            <wp:simplePos x="0" y="0"/>
            <wp:positionH relativeFrom="margin">
              <wp:align>left</wp:align>
            </wp:positionH>
            <wp:positionV relativeFrom="paragraph">
              <wp:posOffset>-172528</wp:posOffset>
            </wp:positionV>
            <wp:extent cx="1460876" cy="914400"/>
            <wp:effectExtent l="0" t="0" r="635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87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184">
        <w:rPr>
          <w:rFonts w:ascii="Yu Gothic Medium" w:eastAsia="Yu Gothic Medium" w:hAnsi="Yu Gothic Medium" w:cs="Arial"/>
          <w:b/>
          <w:sz w:val="28"/>
          <w:szCs w:val="28"/>
          <w:u w:val="none"/>
        </w:rPr>
        <w:t xml:space="preserve"> </w:t>
      </w:r>
      <w:r w:rsidR="00D62631">
        <w:rPr>
          <w:rFonts w:ascii="Yu Gothic Medium" w:eastAsia="Yu Gothic Medium" w:hAnsi="Yu Gothic Medium" w:cs="Arial"/>
          <w:b/>
          <w:sz w:val="28"/>
          <w:szCs w:val="28"/>
          <w:u w:val="none"/>
        </w:rPr>
        <w:t xml:space="preserve">   </w:t>
      </w:r>
      <w:r w:rsidR="004617A8">
        <w:rPr>
          <w:rFonts w:ascii="Yu Gothic Medium" w:eastAsia="Yu Gothic Medium" w:hAnsi="Yu Gothic Medium" w:cs="Arial"/>
          <w:b/>
          <w:sz w:val="28"/>
          <w:szCs w:val="28"/>
          <w:u w:val="none"/>
        </w:rPr>
        <w:t xml:space="preserve">                        </w:t>
      </w:r>
      <w:r w:rsidR="004617A8">
        <w:rPr>
          <w:rFonts w:ascii="Yu Gothic Medium" w:eastAsia="Yu Gothic Medium" w:hAnsi="Yu Gothic Medium" w:cs="Arial"/>
          <w:b/>
          <w:sz w:val="28"/>
          <w:szCs w:val="28"/>
          <w:u w:val="none"/>
        </w:rPr>
        <w:tab/>
        <w:t xml:space="preserve"> </w:t>
      </w:r>
    </w:p>
    <w:p w14:paraId="5964BE55" w14:textId="77777777" w:rsidR="00872D16" w:rsidRDefault="00872D16" w:rsidP="007B2D27">
      <w:pPr>
        <w:ind w:left="1440" w:right="-3355" w:firstLine="720"/>
        <w:contextualSpacing/>
        <w:jc w:val="center"/>
        <w:rPr>
          <w:rFonts w:ascii="Yu Gothic Medium" w:eastAsia="Yu Gothic Medium" w:hAnsi="Yu Gothic Medium" w:cs="Arial"/>
          <w:b/>
          <w:sz w:val="28"/>
          <w:szCs w:val="28"/>
          <w:u w:val="none"/>
        </w:rPr>
      </w:pPr>
    </w:p>
    <w:p w14:paraId="1195C1CD" w14:textId="77777777" w:rsidR="00872D16" w:rsidRDefault="00872D16" w:rsidP="00872D16">
      <w:pPr>
        <w:ind w:left="1440" w:right="-3355" w:firstLine="720"/>
        <w:contextualSpacing/>
        <w:rPr>
          <w:rFonts w:ascii="Yu Gothic Medium" w:eastAsia="Yu Gothic Medium" w:hAnsi="Yu Gothic Medium" w:cs="Arial"/>
          <w:b/>
          <w:sz w:val="28"/>
          <w:szCs w:val="28"/>
          <w:u w:val="none"/>
        </w:rPr>
      </w:pPr>
    </w:p>
    <w:p w14:paraId="078D63F7" w14:textId="77777777" w:rsidR="00872D16" w:rsidRDefault="00872D16" w:rsidP="00872D16">
      <w:pPr>
        <w:spacing w:before="240"/>
        <w:ind w:firstLine="720"/>
        <w:contextualSpacing/>
        <w:rPr>
          <w:rFonts w:ascii="Yu Gothic Medium" w:eastAsia="Yu Gothic Medium" w:hAnsi="Yu Gothic Medium" w:cs="Arial"/>
          <w:b/>
          <w:sz w:val="28"/>
          <w:szCs w:val="28"/>
          <w:u w:val="none"/>
        </w:rPr>
      </w:pPr>
    </w:p>
    <w:p w14:paraId="3EF163C2" w14:textId="6C59A432" w:rsidR="007B2D27" w:rsidRDefault="0083347D" w:rsidP="0083347D">
      <w:pPr>
        <w:spacing w:before="240"/>
        <w:ind w:firstLine="720"/>
        <w:contextualSpacing/>
        <w:rPr>
          <w:rFonts w:ascii="Yu Gothic Medium" w:eastAsia="Yu Gothic Medium" w:hAnsi="Yu Gothic Medium" w:cs="Arial"/>
          <w:b/>
          <w:sz w:val="28"/>
          <w:szCs w:val="28"/>
          <w:u w:val="none"/>
        </w:rPr>
      </w:pPr>
      <w:r>
        <w:rPr>
          <w:rFonts w:ascii="Yu Gothic Medium" w:eastAsia="Yu Gothic Medium" w:hAnsi="Yu Gothic Medium" w:cs="Arial"/>
          <w:b/>
          <w:sz w:val="28"/>
          <w:szCs w:val="28"/>
          <w:u w:val="none"/>
        </w:rPr>
        <w:t xml:space="preserve">                                            </w:t>
      </w:r>
      <w:r w:rsidR="004617A8">
        <w:rPr>
          <w:rFonts w:ascii="Yu Gothic Medium" w:eastAsia="Yu Gothic Medium" w:hAnsi="Yu Gothic Medium" w:cs="Arial"/>
          <w:b/>
          <w:sz w:val="28"/>
          <w:szCs w:val="28"/>
          <w:u w:val="none"/>
        </w:rPr>
        <w:t>PIE</w:t>
      </w:r>
      <w:r w:rsidR="00D62631">
        <w:rPr>
          <w:rFonts w:ascii="Yu Gothic Medium" w:eastAsia="Yu Gothic Medium" w:hAnsi="Yu Gothic Medium" w:cs="Arial"/>
          <w:b/>
          <w:sz w:val="28"/>
          <w:szCs w:val="28"/>
          <w:u w:val="none"/>
        </w:rPr>
        <w:t xml:space="preserve"> </w:t>
      </w:r>
      <w:r w:rsidR="00EC0184">
        <w:rPr>
          <w:rFonts w:ascii="Yu Gothic Medium" w:eastAsia="Yu Gothic Medium" w:hAnsi="Yu Gothic Medium" w:cs="Arial"/>
          <w:b/>
          <w:sz w:val="28"/>
          <w:szCs w:val="28"/>
          <w:u w:val="none"/>
        </w:rPr>
        <w:t>COMMITTEE</w:t>
      </w:r>
    </w:p>
    <w:p w14:paraId="4D8CCF9C" w14:textId="1A175605" w:rsidR="00F417CA" w:rsidRPr="007B2D27" w:rsidRDefault="00B17A40" w:rsidP="007B2D27">
      <w:pPr>
        <w:jc w:val="right"/>
        <w:rPr>
          <w:sz w:val="22"/>
          <w:szCs w:val="22"/>
        </w:rPr>
      </w:pPr>
      <w:r>
        <w:rPr>
          <w:sz w:val="22"/>
          <w:szCs w:val="22"/>
        </w:rPr>
        <w:t>March</w:t>
      </w:r>
      <w:r w:rsidR="001954BE">
        <w:rPr>
          <w:sz w:val="22"/>
          <w:szCs w:val="22"/>
        </w:rPr>
        <w:t xml:space="preserve"> </w:t>
      </w:r>
      <w:r w:rsidR="00552A3D">
        <w:rPr>
          <w:sz w:val="22"/>
          <w:szCs w:val="22"/>
        </w:rPr>
        <w:t>21</w:t>
      </w:r>
      <w:r w:rsidR="00D62631">
        <w:rPr>
          <w:sz w:val="22"/>
          <w:szCs w:val="22"/>
        </w:rPr>
        <w:t>, 202</w:t>
      </w:r>
      <w:r>
        <w:rPr>
          <w:sz w:val="22"/>
          <w:szCs w:val="22"/>
        </w:rPr>
        <w:t>2</w:t>
      </w:r>
      <w:r w:rsidR="00B61E13">
        <w:rPr>
          <w:sz w:val="22"/>
          <w:szCs w:val="22"/>
        </w:rPr>
        <w:t xml:space="preserve"> Minutes</w:t>
      </w:r>
    </w:p>
    <w:p w14:paraId="2E056E1D" w14:textId="77777777" w:rsidR="00016756" w:rsidRDefault="00D62631" w:rsidP="00016756">
      <w:pPr>
        <w:jc w:val="right"/>
        <w:rPr>
          <w:sz w:val="22"/>
          <w:szCs w:val="22"/>
        </w:rPr>
      </w:pPr>
      <w:r>
        <w:rPr>
          <w:sz w:val="22"/>
          <w:szCs w:val="22"/>
        </w:rPr>
        <w:t>11</w:t>
      </w:r>
      <w:r w:rsidR="00EC0184">
        <w:rPr>
          <w:sz w:val="22"/>
          <w:szCs w:val="22"/>
        </w:rPr>
        <w:t>:</w:t>
      </w:r>
      <w:r>
        <w:rPr>
          <w:sz w:val="22"/>
          <w:szCs w:val="22"/>
        </w:rPr>
        <w:t>0</w:t>
      </w:r>
      <w:r w:rsidR="00EC0184">
        <w:rPr>
          <w:sz w:val="22"/>
          <w:szCs w:val="22"/>
        </w:rPr>
        <w:t>0 – 1</w:t>
      </w:r>
      <w:r>
        <w:rPr>
          <w:sz w:val="22"/>
          <w:szCs w:val="22"/>
        </w:rPr>
        <w:t>2</w:t>
      </w:r>
      <w:r w:rsidR="00EC0184">
        <w:rPr>
          <w:sz w:val="22"/>
          <w:szCs w:val="22"/>
        </w:rPr>
        <w:t>:</w:t>
      </w:r>
      <w:r>
        <w:rPr>
          <w:sz w:val="22"/>
          <w:szCs w:val="22"/>
        </w:rPr>
        <w:t>3</w:t>
      </w:r>
      <w:r w:rsidR="00EC0184">
        <w:rPr>
          <w:sz w:val="22"/>
          <w:szCs w:val="22"/>
        </w:rPr>
        <w:t>0</w:t>
      </w:r>
      <w:r w:rsidR="00016756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="00016756">
        <w:rPr>
          <w:sz w:val="22"/>
          <w:szCs w:val="22"/>
        </w:rPr>
        <w:t>M</w:t>
      </w:r>
    </w:p>
    <w:p w14:paraId="215E0B3B" w14:textId="77777777" w:rsidR="00016756" w:rsidRDefault="00016756" w:rsidP="007B2D27">
      <w:pPr>
        <w:jc w:val="right"/>
        <w:rPr>
          <w:sz w:val="22"/>
          <w:szCs w:val="22"/>
        </w:rPr>
      </w:pPr>
      <w:r>
        <w:rPr>
          <w:sz w:val="22"/>
          <w:szCs w:val="22"/>
        </w:rPr>
        <w:t>Via Zoom Meeting</w:t>
      </w:r>
    </w:p>
    <w:p w14:paraId="2FE18EDB" w14:textId="77777777" w:rsidR="007B2D27" w:rsidRDefault="007B2D27" w:rsidP="007B2D27">
      <w:pPr>
        <w:rPr>
          <w:sz w:val="22"/>
          <w:szCs w:val="22"/>
        </w:rPr>
        <w:sectPr w:rsidR="007B2D27" w:rsidSect="007B2D2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B3238C7" w14:textId="77777777" w:rsidR="007B2D27" w:rsidRDefault="007B2D27" w:rsidP="007B2D27">
      <w:pPr>
        <w:rPr>
          <w:rFonts w:asciiTheme="majorHAnsi" w:hAnsiTheme="majorHAnsi" w:cstheme="minorHAnsi"/>
          <w:sz w:val="18"/>
          <w:u w:val="none"/>
        </w:rPr>
        <w:sectPr w:rsidR="007B2D27" w:rsidSect="006252C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0B92699" w14:textId="77777777" w:rsidR="001B5A97" w:rsidRPr="009B7F9F" w:rsidRDefault="001B5A97" w:rsidP="001B5A97">
      <w:pPr>
        <w:rPr>
          <w:rFonts w:asciiTheme="majorHAnsi" w:hAnsiTheme="majorHAnsi" w:cstheme="minorHAnsi"/>
          <w:b/>
          <w:sz w:val="18"/>
          <w:u w:val="none"/>
        </w:rPr>
        <w:sectPr w:rsidR="001B5A97" w:rsidRPr="009B7F9F" w:rsidSect="006252C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E94EB6">
        <w:rPr>
          <w:rFonts w:asciiTheme="majorHAnsi" w:hAnsiTheme="majorHAnsi" w:cstheme="minorHAnsi"/>
          <w:b/>
          <w:sz w:val="18"/>
          <w:u w:val="none"/>
        </w:rPr>
        <w:t xml:space="preserve">Members </w:t>
      </w:r>
    </w:p>
    <w:p w14:paraId="6A0AA29B" w14:textId="2202127A" w:rsidR="007F5FFA" w:rsidRDefault="00163DCD" w:rsidP="007F5FFA">
      <w:pPr>
        <w:rPr>
          <w:rFonts w:asciiTheme="majorHAnsi" w:hAnsiTheme="majorHAnsi" w:cstheme="minorHAnsi"/>
          <w:b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7F5FFA">
        <w:rPr>
          <w:rFonts w:asciiTheme="majorHAnsi" w:hAnsiTheme="majorHAnsi" w:cstheme="minorHAnsi"/>
          <w:sz w:val="18"/>
          <w:u w:val="none"/>
        </w:rPr>
        <w:t>Jennifer Hinostroza</w:t>
      </w:r>
      <w:r w:rsidR="007F5FFA" w:rsidRPr="003C6602">
        <w:rPr>
          <w:rFonts w:asciiTheme="majorHAnsi" w:hAnsiTheme="majorHAnsi" w:cstheme="minorHAnsi"/>
          <w:sz w:val="18"/>
          <w:u w:val="none"/>
        </w:rPr>
        <w:t xml:space="preserve">, </w:t>
      </w:r>
      <w:r w:rsidR="007F5FFA" w:rsidRPr="007F5FFA">
        <w:rPr>
          <w:rFonts w:asciiTheme="majorHAnsi" w:hAnsiTheme="majorHAnsi" w:cstheme="minorHAnsi"/>
          <w:i/>
          <w:sz w:val="16"/>
          <w:szCs w:val="16"/>
          <w:u w:val="none"/>
        </w:rPr>
        <w:t>Faculty Natural Sciences</w:t>
      </w:r>
      <w:r w:rsidR="007F5FFA" w:rsidRPr="005464EE">
        <w:rPr>
          <w:rFonts w:asciiTheme="majorHAnsi" w:hAnsiTheme="majorHAnsi" w:cstheme="minorHAnsi"/>
          <w:i/>
          <w:sz w:val="16"/>
          <w:szCs w:val="16"/>
          <w:u w:val="none"/>
        </w:rPr>
        <w:t>,</w:t>
      </w:r>
      <w:r w:rsidR="007F5FFA">
        <w:rPr>
          <w:rFonts w:asciiTheme="majorHAnsi" w:hAnsiTheme="majorHAnsi" w:cstheme="minorHAnsi"/>
          <w:sz w:val="18"/>
          <w:u w:val="none"/>
        </w:rPr>
        <w:t xml:space="preserve"> </w:t>
      </w:r>
      <w:r w:rsidR="007F5FFA" w:rsidRPr="003C6602">
        <w:rPr>
          <w:rFonts w:asciiTheme="majorHAnsi" w:hAnsiTheme="majorHAnsi" w:cstheme="minorHAnsi"/>
          <w:b/>
          <w:i/>
          <w:sz w:val="16"/>
          <w:szCs w:val="16"/>
          <w:u w:val="none"/>
        </w:rPr>
        <w:t>Co-Chair</w:t>
      </w:r>
    </w:p>
    <w:p w14:paraId="350D0B25" w14:textId="77777777" w:rsidR="00C7743B" w:rsidRDefault="00763022" w:rsidP="00FB0803">
      <w:pPr>
        <w:rPr>
          <w:rFonts w:asciiTheme="majorHAnsi" w:hAnsiTheme="majorHAnsi" w:cstheme="minorHAnsi"/>
          <w:sz w:val="18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Patty Quinones</w:t>
      </w:r>
      <w:r w:rsidR="00C7743B">
        <w:rPr>
          <w:rFonts w:asciiTheme="majorHAnsi" w:hAnsiTheme="majorHAnsi" w:cstheme="minorHAnsi"/>
          <w:sz w:val="18"/>
          <w:u w:val="none"/>
        </w:rPr>
        <w:t xml:space="preserve">, 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>Director, Research and Institutional Effectiveness</w:t>
      </w:r>
      <w:r w:rsidR="004035B2">
        <w:rPr>
          <w:rFonts w:asciiTheme="majorHAnsi" w:hAnsiTheme="majorHAnsi" w:cstheme="minorHAnsi"/>
          <w:i/>
          <w:sz w:val="16"/>
          <w:szCs w:val="16"/>
          <w:u w:val="none"/>
        </w:rPr>
        <w:t xml:space="preserve">, </w:t>
      </w:r>
      <w:r w:rsidR="004035B2" w:rsidRPr="00F9727B">
        <w:rPr>
          <w:rFonts w:asciiTheme="majorHAnsi" w:hAnsiTheme="majorHAnsi" w:cstheme="minorHAnsi"/>
          <w:b/>
          <w:i/>
          <w:sz w:val="16"/>
          <w:szCs w:val="16"/>
          <w:u w:val="none"/>
        </w:rPr>
        <w:t>Co-Chair</w:t>
      </w:r>
    </w:p>
    <w:p w14:paraId="2999AA66" w14:textId="2AA92B75" w:rsidR="00FB0803" w:rsidRPr="00AD6CCD" w:rsidRDefault="00163DCD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C7743B">
        <w:rPr>
          <w:rFonts w:asciiTheme="majorHAnsi" w:hAnsiTheme="majorHAnsi" w:cstheme="minorHAnsi"/>
          <w:sz w:val="18"/>
          <w:u w:val="none"/>
        </w:rPr>
        <w:t>Meghan Chen,</w:t>
      </w:r>
      <w:r w:rsidR="00FB0803" w:rsidRPr="00AD6CCD">
        <w:rPr>
          <w:rFonts w:asciiTheme="majorHAnsi" w:hAnsiTheme="majorHAnsi" w:cstheme="minorHAnsi"/>
          <w:i/>
          <w:sz w:val="16"/>
          <w:szCs w:val="16"/>
          <w:u w:val="none"/>
        </w:rPr>
        <w:t xml:space="preserve"> </w:t>
      </w:r>
      <w:r w:rsidR="004035B2">
        <w:rPr>
          <w:rFonts w:asciiTheme="majorHAnsi" w:hAnsiTheme="majorHAnsi" w:cstheme="minorHAnsi"/>
          <w:i/>
          <w:sz w:val="16"/>
          <w:szCs w:val="16"/>
          <w:u w:val="none"/>
        </w:rPr>
        <w:t>Associate Vice President</w:t>
      </w:r>
      <w:r w:rsidR="004D6D2C">
        <w:rPr>
          <w:rFonts w:asciiTheme="majorHAnsi" w:hAnsiTheme="majorHAnsi" w:cstheme="minorHAnsi"/>
          <w:i/>
          <w:sz w:val="16"/>
          <w:szCs w:val="16"/>
          <w:u w:val="none"/>
        </w:rPr>
        <w:t xml:space="preserve">, </w:t>
      </w:r>
      <w:r w:rsidR="004035B2">
        <w:rPr>
          <w:rFonts w:asciiTheme="majorHAnsi" w:hAnsiTheme="majorHAnsi" w:cstheme="minorHAnsi"/>
          <w:i/>
          <w:sz w:val="16"/>
          <w:szCs w:val="16"/>
          <w:u w:val="none"/>
        </w:rPr>
        <w:t>Instruction</w:t>
      </w:r>
    </w:p>
    <w:p w14:paraId="072AD0D1" w14:textId="0D9458DE" w:rsidR="00FB0803" w:rsidRPr="00CF33AA" w:rsidRDefault="00163DCD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C7743B">
        <w:rPr>
          <w:rFonts w:asciiTheme="majorHAnsi" w:hAnsiTheme="majorHAnsi" w:cstheme="minorHAnsi"/>
          <w:sz w:val="18"/>
          <w:u w:val="none"/>
        </w:rPr>
        <w:t>Mark Lowentrout</w:t>
      </w:r>
      <w:r w:rsidR="00FB0803" w:rsidRPr="003C6602">
        <w:rPr>
          <w:rFonts w:asciiTheme="majorHAnsi" w:hAnsiTheme="majorHAnsi" w:cstheme="minorHAnsi"/>
          <w:sz w:val="18"/>
          <w:u w:val="none"/>
        </w:rPr>
        <w:t xml:space="preserve">, </w:t>
      </w:r>
      <w:r w:rsidR="00C7743B">
        <w:rPr>
          <w:rFonts w:asciiTheme="majorHAnsi" w:hAnsiTheme="majorHAnsi" w:cstheme="minorHAnsi"/>
          <w:i/>
          <w:sz w:val="16"/>
          <w:szCs w:val="16"/>
          <w:u w:val="none"/>
        </w:rPr>
        <w:t>Dean, Arts</w:t>
      </w:r>
    </w:p>
    <w:p w14:paraId="10999987" w14:textId="2F6C385E" w:rsidR="00FB0803" w:rsidRDefault="00163DCD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4D6D2C">
        <w:rPr>
          <w:rFonts w:asciiTheme="majorHAnsi" w:hAnsiTheme="majorHAnsi" w:cstheme="minorHAnsi"/>
          <w:sz w:val="18"/>
          <w:u w:val="none"/>
        </w:rPr>
        <w:t>Thomas Mauch</w:t>
      </w:r>
      <w:r w:rsidR="00FB0803">
        <w:rPr>
          <w:rFonts w:asciiTheme="majorHAnsi" w:hAnsiTheme="majorHAnsi" w:cstheme="minorHAnsi"/>
          <w:sz w:val="18"/>
          <w:u w:val="none"/>
        </w:rPr>
        <w:t xml:space="preserve">, </w:t>
      </w:r>
      <w:r w:rsidR="004D6D2C">
        <w:rPr>
          <w:rFonts w:asciiTheme="majorHAnsi" w:hAnsiTheme="majorHAnsi" w:cstheme="minorHAnsi"/>
          <w:i/>
          <w:sz w:val="16"/>
          <w:szCs w:val="16"/>
          <w:u w:val="none"/>
        </w:rPr>
        <w:t>Associate VP, Student Services</w:t>
      </w:r>
    </w:p>
    <w:p w14:paraId="6FA37AF9" w14:textId="1EC2DA5A" w:rsidR="00FB0803" w:rsidRPr="005464EE" w:rsidRDefault="00163DCD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C35D6C">
        <w:rPr>
          <w:rFonts w:asciiTheme="majorHAnsi" w:hAnsiTheme="majorHAnsi" w:cstheme="minorHAnsi"/>
          <w:sz w:val="18"/>
          <w:u w:val="none"/>
        </w:rPr>
        <w:t>Krupa Patel,</w:t>
      </w:r>
      <w:r w:rsidR="00C35D6C">
        <w:rPr>
          <w:rFonts w:asciiTheme="majorHAnsi" w:hAnsiTheme="majorHAnsi" w:cstheme="minorHAnsi"/>
          <w:sz w:val="16"/>
          <w:szCs w:val="16"/>
          <w:u w:val="none"/>
        </w:rPr>
        <w:t xml:space="preserve"> </w:t>
      </w:r>
      <w:r w:rsidR="00C35D6C">
        <w:rPr>
          <w:rFonts w:asciiTheme="majorHAnsi" w:hAnsiTheme="majorHAnsi" w:cstheme="minorHAnsi"/>
          <w:i/>
          <w:sz w:val="16"/>
          <w:szCs w:val="16"/>
          <w:u w:val="none"/>
        </w:rPr>
        <w:t>Business Analyst</w:t>
      </w:r>
      <w:r w:rsidR="004D6D2C">
        <w:rPr>
          <w:rFonts w:asciiTheme="majorHAnsi" w:hAnsiTheme="majorHAnsi" w:cstheme="minorHAnsi"/>
          <w:i/>
          <w:sz w:val="16"/>
          <w:szCs w:val="16"/>
          <w:u w:val="none"/>
        </w:rPr>
        <w:t>, IT Services</w:t>
      </w:r>
    </w:p>
    <w:p w14:paraId="6DB1A5BB" w14:textId="7326FA83" w:rsidR="00093CEA" w:rsidRDefault="00163DCD" w:rsidP="00FB0803">
      <w:pPr>
        <w:rPr>
          <w:rFonts w:asciiTheme="majorHAnsi" w:hAnsiTheme="majorHAnsi" w:cstheme="minorHAnsi"/>
          <w:b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4D6D2C">
        <w:rPr>
          <w:rFonts w:asciiTheme="majorHAnsi" w:hAnsiTheme="majorHAnsi" w:cstheme="minorHAnsi"/>
          <w:sz w:val="18"/>
          <w:u w:val="none"/>
        </w:rPr>
        <w:t xml:space="preserve">Kim </w:t>
      </w:r>
      <w:proofErr w:type="spellStart"/>
      <w:r w:rsidR="004D6D2C">
        <w:rPr>
          <w:rFonts w:asciiTheme="majorHAnsi" w:hAnsiTheme="majorHAnsi" w:cstheme="minorHAnsi"/>
          <w:sz w:val="18"/>
          <w:u w:val="none"/>
        </w:rPr>
        <w:t>Leiloni</w:t>
      </w:r>
      <w:proofErr w:type="spellEnd"/>
      <w:r w:rsidR="004D6D2C">
        <w:rPr>
          <w:rFonts w:asciiTheme="majorHAnsi" w:hAnsiTheme="majorHAnsi" w:cstheme="minorHAnsi"/>
          <w:sz w:val="18"/>
          <w:u w:val="none"/>
        </w:rPr>
        <w:t xml:space="preserve"> Nguyen</w:t>
      </w:r>
      <w:r w:rsidR="004D6D2C" w:rsidRPr="003C6602">
        <w:rPr>
          <w:rFonts w:asciiTheme="majorHAnsi" w:hAnsiTheme="majorHAnsi" w:cstheme="minorHAnsi"/>
          <w:sz w:val="18"/>
          <w:u w:val="none"/>
        </w:rPr>
        <w:t xml:space="preserve">, </w:t>
      </w:r>
      <w:r w:rsidR="004D6D2C">
        <w:rPr>
          <w:rFonts w:asciiTheme="majorHAnsi" w:hAnsiTheme="majorHAnsi" w:cstheme="minorHAnsi"/>
          <w:i/>
          <w:sz w:val="16"/>
          <w:szCs w:val="16"/>
          <w:u w:val="none"/>
        </w:rPr>
        <w:t xml:space="preserve">Faculty Outcomes Coordinator </w:t>
      </w:r>
    </w:p>
    <w:p w14:paraId="532FD9C3" w14:textId="4854D470" w:rsidR="007F5FFA" w:rsidRPr="00093CEA" w:rsidRDefault="00163DCD" w:rsidP="00FB0803">
      <w:pPr>
        <w:rPr>
          <w:rFonts w:asciiTheme="majorHAnsi" w:hAnsiTheme="majorHAnsi" w:cstheme="minorHAnsi"/>
          <w:b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4D6D2C">
        <w:rPr>
          <w:rFonts w:asciiTheme="majorHAnsi" w:hAnsiTheme="majorHAnsi" w:cstheme="minorHAnsi"/>
          <w:sz w:val="18"/>
          <w:u w:val="none"/>
        </w:rPr>
        <w:t xml:space="preserve">Pedro Suarez, </w:t>
      </w:r>
      <w:r w:rsidR="004D6D2C" w:rsidRPr="00427F3E">
        <w:rPr>
          <w:rFonts w:asciiTheme="majorHAnsi" w:hAnsiTheme="majorHAnsi" w:cstheme="minorHAnsi"/>
          <w:i/>
          <w:sz w:val="16"/>
          <w:szCs w:val="16"/>
          <w:u w:val="none"/>
        </w:rPr>
        <w:t>Instruction Business Analyst</w:t>
      </w:r>
      <w:r w:rsidR="004D6D2C">
        <w:rPr>
          <w:rFonts w:asciiTheme="majorHAnsi" w:hAnsiTheme="majorHAnsi" w:cstheme="minorHAnsi"/>
          <w:sz w:val="18"/>
          <w:u w:val="none"/>
        </w:rPr>
        <w:t xml:space="preserve"> </w:t>
      </w:r>
    </w:p>
    <w:p w14:paraId="6DC1FE28" w14:textId="18E13AC5" w:rsidR="00FB0803" w:rsidRDefault="00163DCD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4D6D2C">
        <w:rPr>
          <w:rFonts w:asciiTheme="majorHAnsi" w:hAnsiTheme="majorHAnsi" w:cstheme="minorHAnsi"/>
          <w:sz w:val="18"/>
          <w:u w:val="none"/>
        </w:rPr>
        <w:t>Annel</w:t>
      </w:r>
      <w:r w:rsidR="006C412B">
        <w:rPr>
          <w:rFonts w:asciiTheme="majorHAnsi" w:hAnsiTheme="majorHAnsi" w:cstheme="minorHAnsi"/>
          <w:sz w:val="18"/>
          <w:u w:val="none"/>
        </w:rPr>
        <w:t xml:space="preserve"> Medina</w:t>
      </w:r>
      <w:r w:rsidR="004D6D2C">
        <w:rPr>
          <w:rFonts w:asciiTheme="majorHAnsi" w:hAnsiTheme="majorHAnsi" w:cstheme="minorHAnsi"/>
          <w:sz w:val="18"/>
          <w:u w:val="none"/>
        </w:rPr>
        <w:t xml:space="preserve"> Tagarao,</w:t>
      </w:r>
      <w:r w:rsidR="00FB0803">
        <w:rPr>
          <w:rFonts w:asciiTheme="majorHAnsi" w:hAnsiTheme="majorHAnsi" w:cstheme="minorHAnsi"/>
          <w:sz w:val="18"/>
          <w:u w:val="none"/>
        </w:rPr>
        <w:t xml:space="preserve"> </w:t>
      </w:r>
      <w:r w:rsidR="004D6D2C">
        <w:rPr>
          <w:rFonts w:asciiTheme="majorHAnsi" w:hAnsiTheme="majorHAnsi" w:cstheme="minorHAnsi"/>
          <w:i/>
          <w:sz w:val="16"/>
          <w:szCs w:val="16"/>
          <w:u w:val="none"/>
        </w:rPr>
        <w:t>Educational Research Assessment Analyst</w:t>
      </w:r>
    </w:p>
    <w:p w14:paraId="46402916" w14:textId="1329BD13" w:rsidR="004D6D2C" w:rsidRDefault="00163DCD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proofErr w:type="spellStart"/>
      <w:r w:rsidR="004D6D2C">
        <w:rPr>
          <w:rFonts w:asciiTheme="majorHAnsi" w:hAnsiTheme="majorHAnsi" w:cstheme="minorHAnsi"/>
          <w:sz w:val="18"/>
          <w:u w:val="none"/>
        </w:rPr>
        <w:t>Chisa</w:t>
      </w:r>
      <w:proofErr w:type="spellEnd"/>
      <w:r w:rsidR="004D6D2C">
        <w:rPr>
          <w:rFonts w:asciiTheme="majorHAnsi" w:hAnsiTheme="majorHAnsi" w:cstheme="minorHAnsi"/>
          <w:sz w:val="18"/>
          <w:u w:val="none"/>
        </w:rPr>
        <w:t xml:space="preserve"> Uyeki, </w:t>
      </w:r>
      <w:r w:rsidR="004D6D2C">
        <w:rPr>
          <w:rFonts w:asciiTheme="majorHAnsi" w:hAnsiTheme="majorHAnsi" w:cstheme="minorHAnsi"/>
          <w:i/>
          <w:sz w:val="16"/>
          <w:szCs w:val="16"/>
          <w:u w:val="none"/>
        </w:rPr>
        <w:t>Academic Senate President</w:t>
      </w:r>
    </w:p>
    <w:p w14:paraId="43473F1E" w14:textId="16C5B7C3" w:rsidR="00743D9C" w:rsidRDefault="00743D9C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 w:rsidRPr="00743D9C">
        <w:rPr>
          <w:rFonts w:asciiTheme="majorHAnsi" w:hAnsiTheme="majorHAnsi" w:cstheme="minorHAnsi"/>
          <w:sz w:val="18"/>
          <w:u w:val="none"/>
        </w:rPr>
        <w:t>Vacant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>, Instructional Services</w:t>
      </w:r>
    </w:p>
    <w:p w14:paraId="3A276691" w14:textId="25F67B1D" w:rsidR="00743D9C" w:rsidRDefault="00743D9C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 w:rsidRPr="00743D9C">
        <w:rPr>
          <w:rFonts w:asciiTheme="majorHAnsi" w:hAnsiTheme="majorHAnsi" w:cstheme="minorHAnsi"/>
          <w:sz w:val="18"/>
          <w:u w:val="none"/>
        </w:rPr>
        <w:t>Vacant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>, Instructional Services</w:t>
      </w:r>
    </w:p>
    <w:p w14:paraId="267501D7" w14:textId="4E90DF6D" w:rsidR="004D6D2C" w:rsidRDefault="00163DCD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4D6D2C">
        <w:rPr>
          <w:rFonts w:asciiTheme="majorHAnsi" w:hAnsiTheme="majorHAnsi" w:cstheme="minorHAnsi"/>
          <w:sz w:val="18"/>
          <w:u w:val="none"/>
        </w:rPr>
        <w:t xml:space="preserve">John Vitullo, </w:t>
      </w:r>
      <w:r w:rsidR="004D6D2C">
        <w:rPr>
          <w:rFonts w:asciiTheme="majorHAnsi" w:hAnsiTheme="majorHAnsi" w:cstheme="minorHAnsi"/>
          <w:i/>
          <w:sz w:val="16"/>
          <w:szCs w:val="16"/>
          <w:u w:val="none"/>
        </w:rPr>
        <w:t>Associate Dean, Natural Sciences</w:t>
      </w:r>
    </w:p>
    <w:p w14:paraId="71D46E91" w14:textId="57A3F9AA" w:rsidR="00FB0803" w:rsidRDefault="00163DCD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BE20C4">
        <w:rPr>
          <w:rFonts w:asciiTheme="majorHAnsi" w:hAnsiTheme="majorHAnsi" w:cstheme="minorHAnsi"/>
          <w:sz w:val="18"/>
          <w:u w:val="none"/>
        </w:rPr>
        <w:t>Bruce Nixon</w:t>
      </w:r>
      <w:r w:rsidR="00FB0803">
        <w:rPr>
          <w:rFonts w:asciiTheme="majorHAnsi" w:hAnsiTheme="majorHAnsi" w:cstheme="minorHAnsi"/>
          <w:sz w:val="18"/>
          <w:u w:val="none"/>
        </w:rPr>
        <w:t>,</w:t>
      </w:r>
      <w:r w:rsidR="00FB0803">
        <w:rPr>
          <w:rFonts w:asciiTheme="majorHAnsi" w:hAnsiTheme="majorHAnsi" w:cstheme="minorHAnsi"/>
          <w:i/>
          <w:sz w:val="16"/>
          <w:szCs w:val="16"/>
          <w:u w:val="none"/>
        </w:rPr>
        <w:t xml:space="preserve"> </w:t>
      </w:r>
      <w:r w:rsidR="00BE20C4">
        <w:rPr>
          <w:rFonts w:asciiTheme="majorHAnsi" w:hAnsiTheme="majorHAnsi" w:cstheme="minorHAnsi"/>
          <w:i/>
          <w:sz w:val="16"/>
          <w:szCs w:val="16"/>
          <w:u w:val="none"/>
        </w:rPr>
        <w:t xml:space="preserve">Technology and Health </w:t>
      </w:r>
      <w:r w:rsidR="00FB0803">
        <w:rPr>
          <w:rFonts w:asciiTheme="majorHAnsi" w:hAnsiTheme="majorHAnsi" w:cstheme="minorHAnsi"/>
          <w:i/>
          <w:sz w:val="16"/>
          <w:szCs w:val="16"/>
          <w:u w:val="none"/>
        </w:rPr>
        <w:t>F</w:t>
      </w:r>
      <w:r w:rsidR="00FB0803" w:rsidRPr="003C6602">
        <w:rPr>
          <w:rFonts w:asciiTheme="majorHAnsi" w:hAnsiTheme="majorHAnsi" w:cstheme="minorHAnsi"/>
          <w:i/>
          <w:sz w:val="16"/>
          <w:szCs w:val="16"/>
          <w:u w:val="none"/>
        </w:rPr>
        <w:t>aculty</w:t>
      </w:r>
    </w:p>
    <w:p w14:paraId="7DA2AC3B" w14:textId="4F0060DA" w:rsidR="00FB0803" w:rsidRPr="003C6602" w:rsidRDefault="00552A3D" w:rsidP="00FB0803">
      <w:pPr>
        <w:rPr>
          <w:rFonts w:asciiTheme="majorHAnsi" w:hAnsiTheme="majorHAnsi" w:cstheme="minorHAnsi"/>
          <w:sz w:val="18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Jimmy Tamayo</w:t>
      </w:r>
      <w:r w:rsidR="00FB0803">
        <w:rPr>
          <w:rFonts w:asciiTheme="majorHAnsi" w:hAnsiTheme="majorHAnsi" w:cstheme="minorHAnsi"/>
          <w:sz w:val="18"/>
          <w:u w:val="none"/>
        </w:rPr>
        <w:t>,</w:t>
      </w:r>
      <w:r w:rsidR="00FB0803" w:rsidRPr="003C6602">
        <w:rPr>
          <w:rFonts w:asciiTheme="majorHAnsi" w:hAnsiTheme="majorHAnsi" w:cstheme="minorHAnsi"/>
          <w:sz w:val="18"/>
          <w:u w:val="none"/>
        </w:rPr>
        <w:t xml:space="preserve"> </w:t>
      </w:r>
      <w:r w:rsidR="00B802F0" w:rsidRPr="00346FD5">
        <w:rPr>
          <w:rFonts w:asciiTheme="majorHAnsi" w:hAnsiTheme="majorHAnsi" w:cstheme="minorHAnsi"/>
          <w:i/>
          <w:sz w:val="16"/>
          <w:szCs w:val="16"/>
          <w:u w:val="none"/>
        </w:rPr>
        <w:t>Natural Sciences</w:t>
      </w:r>
      <w:r w:rsidR="00B802F0">
        <w:rPr>
          <w:rFonts w:asciiTheme="majorHAnsi" w:hAnsiTheme="majorHAnsi" w:cstheme="minorHAnsi"/>
          <w:sz w:val="18"/>
          <w:u w:val="none"/>
        </w:rPr>
        <w:t xml:space="preserve"> </w:t>
      </w:r>
      <w:r w:rsidR="00763022">
        <w:rPr>
          <w:rFonts w:asciiTheme="majorHAnsi" w:hAnsiTheme="majorHAnsi" w:cstheme="minorHAnsi"/>
          <w:i/>
          <w:sz w:val="16"/>
          <w:szCs w:val="16"/>
          <w:u w:val="none"/>
        </w:rPr>
        <w:t>Faculty</w:t>
      </w:r>
    </w:p>
    <w:p w14:paraId="64B64180" w14:textId="77777777" w:rsidR="00FB0803" w:rsidRDefault="006252C8" w:rsidP="00FB0803">
      <w:pPr>
        <w:rPr>
          <w:rFonts w:asciiTheme="majorHAnsi" w:hAnsiTheme="majorHAnsi" w:cstheme="minorHAnsi"/>
          <w:sz w:val="18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Vacant</w:t>
      </w:r>
      <w:r w:rsidR="00FB0803">
        <w:rPr>
          <w:rFonts w:asciiTheme="majorHAnsi" w:hAnsiTheme="majorHAnsi" w:cstheme="minorHAnsi"/>
          <w:sz w:val="18"/>
          <w:u w:val="none"/>
        </w:rPr>
        <w:t>,</w:t>
      </w:r>
      <w:r w:rsidR="00FB0803" w:rsidRPr="003C6602">
        <w:rPr>
          <w:rFonts w:asciiTheme="majorHAnsi" w:hAnsiTheme="majorHAnsi" w:cstheme="minorHAnsi"/>
          <w:sz w:val="18"/>
          <w:u w:val="none"/>
        </w:rPr>
        <w:t xml:space="preserve"> </w:t>
      </w:r>
      <w:r w:rsidR="00FB0803" w:rsidRPr="003C6602">
        <w:rPr>
          <w:rFonts w:asciiTheme="majorHAnsi" w:hAnsiTheme="majorHAnsi" w:cstheme="minorHAnsi"/>
          <w:i/>
          <w:sz w:val="16"/>
          <w:szCs w:val="16"/>
          <w:u w:val="none"/>
        </w:rPr>
        <w:t>Faculty</w:t>
      </w:r>
      <w:r w:rsidR="00FB0803" w:rsidRPr="00AC4FCD">
        <w:rPr>
          <w:rFonts w:asciiTheme="majorHAnsi" w:hAnsiTheme="majorHAnsi" w:cstheme="minorHAnsi"/>
          <w:sz w:val="18"/>
          <w:u w:val="none"/>
        </w:rPr>
        <w:t xml:space="preserve"> </w:t>
      </w:r>
      <w:r w:rsidR="00FB0803">
        <w:rPr>
          <w:rFonts w:asciiTheme="majorHAnsi" w:hAnsiTheme="majorHAnsi" w:cstheme="minorHAnsi"/>
          <w:sz w:val="18"/>
          <w:u w:val="none"/>
        </w:rPr>
        <w:t xml:space="preserve">                                   </w:t>
      </w:r>
    </w:p>
    <w:p w14:paraId="3EFBC542" w14:textId="5C8D032C" w:rsidR="00FB0803" w:rsidRDefault="00163DCD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C86C00">
        <w:rPr>
          <w:rFonts w:asciiTheme="majorHAnsi" w:hAnsiTheme="majorHAnsi" w:cstheme="minorHAnsi"/>
          <w:sz w:val="18"/>
          <w:u w:val="none"/>
        </w:rPr>
        <w:t>Landry Chaplot</w:t>
      </w:r>
      <w:r w:rsidR="00FB0803">
        <w:rPr>
          <w:rFonts w:asciiTheme="majorHAnsi" w:hAnsiTheme="majorHAnsi" w:cstheme="minorHAnsi"/>
          <w:sz w:val="18"/>
          <w:u w:val="none"/>
        </w:rPr>
        <w:t xml:space="preserve">, </w:t>
      </w:r>
      <w:r w:rsidR="00FB0803" w:rsidRPr="00F9727B">
        <w:rPr>
          <w:rFonts w:asciiTheme="majorHAnsi" w:hAnsiTheme="majorHAnsi" w:cstheme="minorHAnsi"/>
          <w:i/>
          <w:sz w:val="16"/>
          <w:szCs w:val="16"/>
          <w:u w:val="none"/>
        </w:rPr>
        <w:t>School of Continuing Ed Faculty</w:t>
      </w:r>
    </w:p>
    <w:p w14:paraId="5BCB552F" w14:textId="42F7725D" w:rsidR="00FB0803" w:rsidRPr="00F9727B" w:rsidRDefault="00163DCD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C86C00">
        <w:rPr>
          <w:rFonts w:asciiTheme="majorHAnsi" w:hAnsiTheme="majorHAnsi" w:cstheme="minorHAnsi"/>
          <w:sz w:val="18"/>
          <w:u w:val="none"/>
        </w:rPr>
        <w:t>Bernard Somers</w:t>
      </w:r>
      <w:r w:rsidR="00FB0803">
        <w:rPr>
          <w:rFonts w:asciiTheme="majorHAnsi" w:hAnsiTheme="majorHAnsi" w:cstheme="minorHAnsi"/>
          <w:sz w:val="18"/>
          <w:u w:val="none"/>
        </w:rPr>
        <w:t xml:space="preserve">, </w:t>
      </w:r>
      <w:r w:rsidR="00FB0803" w:rsidRPr="00F9727B">
        <w:rPr>
          <w:rFonts w:asciiTheme="majorHAnsi" w:hAnsiTheme="majorHAnsi" w:cstheme="minorHAnsi"/>
          <w:i/>
          <w:sz w:val="16"/>
          <w:szCs w:val="16"/>
          <w:u w:val="none"/>
        </w:rPr>
        <w:t>Faculty</w:t>
      </w:r>
      <w:r w:rsidR="00C86C00">
        <w:rPr>
          <w:rFonts w:asciiTheme="majorHAnsi" w:hAnsiTheme="majorHAnsi" w:cstheme="minorHAnsi"/>
          <w:i/>
          <w:sz w:val="16"/>
          <w:szCs w:val="16"/>
          <w:u w:val="none"/>
        </w:rPr>
        <w:t>-Student Services</w:t>
      </w:r>
      <w:r w:rsidR="00FB0803">
        <w:rPr>
          <w:rFonts w:asciiTheme="majorHAnsi" w:hAnsiTheme="majorHAnsi" w:cstheme="minorHAnsi"/>
          <w:sz w:val="18"/>
          <w:u w:val="none"/>
        </w:rPr>
        <w:t xml:space="preserve"> </w:t>
      </w:r>
    </w:p>
    <w:p w14:paraId="228FCE9B" w14:textId="77777777" w:rsidR="00FB0803" w:rsidRDefault="00975E9E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proofErr w:type="spellStart"/>
      <w:r>
        <w:rPr>
          <w:rFonts w:asciiTheme="majorHAnsi" w:hAnsiTheme="majorHAnsi" w:cstheme="minorHAnsi"/>
          <w:sz w:val="18"/>
          <w:u w:val="none"/>
        </w:rPr>
        <w:t>Anqi</w:t>
      </w:r>
      <w:proofErr w:type="spellEnd"/>
      <w:r>
        <w:rPr>
          <w:rFonts w:asciiTheme="majorHAnsi" w:hAnsiTheme="majorHAnsi" w:cstheme="minorHAnsi"/>
          <w:sz w:val="18"/>
          <w:u w:val="none"/>
        </w:rPr>
        <w:t xml:space="preserve"> Zhao</w:t>
      </w:r>
      <w:r w:rsidR="00FB0803" w:rsidRPr="003C6602">
        <w:rPr>
          <w:rFonts w:asciiTheme="majorHAnsi" w:hAnsiTheme="majorHAnsi" w:cstheme="minorHAnsi"/>
          <w:sz w:val="18"/>
          <w:u w:val="none"/>
        </w:rPr>
        <w:t xml:space="preserve">, </w:t>
      </w:r>
      <w:r w:rsidR="00FB0803">
        <w:rPr>
          <w:rFonts w:asciiTheme="majorHAnsi" w:hAnsiTheme="majorHAnsi" w:cstheme="minorHAnsi"/>
          <w:i/>
          <w:sz w:val="16"/>
          <w:szCs w:val="16"/>
          <w:u w:val="none"/>
        </w:rPr>
        <w:t>Student Representative</w:t>
      </w:r>
    </w:p>
    <w:p w14:paraId="01F5E4AF" w14:textId="77777777" w:rsidR="00FB0803" w:rsidRDefault="00C86C00" w:rsidP="00FB0803">
      <w:pPr>
        <w:rPr>
          <w:rFonts w:asciiTheme="majorHAnsi" w:hAnsiTheme="majorHAnsi" w:cstheme="minorHAnsi"/>
          <w:sz w:val="18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Alexis Carter</w:t>
      </w:r>
      <w:r w:rsidR="00FB0803" w:rsidRPr="00AD6CCD">
        <w:rPr>
          <w:rFonts w:asciiTheme="majorHAnsi" w:hAnsiTheme="majorHAnsi" w:cstheme="minorHAnsi"/>
          <w:sz w:val="18"/>
          <w:u w:val="none"/>
        </w:rPr>
        <w:t>,</w:t>
      </w:r>
      <w:r w:rsidR="00FB0803">
        <w:rPr>
          <w:rFonts w:asciiTheme="majorHAnsi" w:hAnsiTheme="majorHAnsi" w:cstheme="minorHAnsi"/>
          <w:i/>
          <w:sz w:val="16"/>
          <w:szCs w:val="16"/>
          <w:u w:val="none"/>
        </w:rPr>
        <w:t xml:space="preserve"> 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>Human Resources</w:t>
      </w:r>
      <w:r w:rsidR="00FB0803">
        <w:rPr>
          <w:rFonts w:asciiTheme="majorHAnsi" w:hAnsiTheme="majorHAnsi" w:cstheme="minorHAnsi"/>
          <w:sz w:val="18"/>
          <w:u w:val="none"/>
        </w:rPr>
        <w:t xml:space="preserve"> </w:t>
      </w:r>
    </w:p>
    <w:p w14:paraId="5152AEEB" w14:textId="7E24DAA7" w:rsidR="00FB0803" w:rsidRDefault="00743D9C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 w:rsidRPr="00346FD5">
        <w:rPr>
          <w:rFonts w:asciiTheme="majorHAnsi" w:hAnsiTheme="majorHAnsi" w:cstheme="minorHAnsi"/>
          <w:sz w:val="18"/>
          <w:u w:val="none"/>
        </w:rPr>
        <w:t>Vacant</w:t>
      </w:r>
      <w:r w:rsidR="00F03F93">
        <w:rPr>
          <w:rFonts w:asciiTheme="majorHAnsi" w:hAnsiTheme="majorHAnsi" w:cstheme="minorHAnsi"/>
          <w:sz w:val="18"/>
          <w:u w:val="none"/>
        </w:rPr>
        <w:t xml:space="preserve"> </w:t>
      </w:r>
      <w:r w:rsidR="00C86C00" w:rsidRPr="00346FD5">
        <w:rPr>
          <w:rFonts w:asciiTheme="majorHAnsi" w:hAnsiTheme="majorHAnsi" w:cstheme="minorHAnsi"/>
          <w:i/>
          <w:sz w:val="16"/>
          <w:szCs w:val="16"/>
          <w:u w:val="none"/>
        </w:rPr>
        <w:t xml:space="preserve">Classified </w:t>
      </w:r>
      <w:r w:rsidRPr="00346FD5">
        <w:rPr>
          <w:rFonts w:asciiTheme="majorHAnsi" w:hAnsiTheme="majorHAnsi" w:cstheme="minorHAnsi"/>
          <w:i/>
          <w:sz w:val="16"/>
          <w:szCs w:val="16"/>
          <w:u w:val="none"/>
        </w:rPr>
        <w:t>CSEA 262</w:t>
      </w:r>
    </w:p>
    <w:p w14:paraId="6C0D40B1" w14:textId="0D679528" w:rsidR="00FB0803" w:rsidRDefault="00C86C00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Vacant</w:t>
      </w:r>
      <w:r w:rsidR="00FB0803">
        <w:rPr>
          <w:rFonts w:asciiTheme="majorHAnsi" w:hAnsiTheme="majorHAnsi" w:cstheme="minorHAnsi"/>
          <w:sz w:val="18"/>
          <w:u w:val="none"/>
        </w:rPr>
        <w:t xml:space="preserve">, 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 xml:space="preserve">Classified </w:t>
      </w:r>
      <w:r w:rsidR="00743D9C" w:rsidRPr="00346FD5">
        <w:rPr>
          <w:rFonts w:asciiTheme="majorHAnsi" w:hAnsiTheme="majorHAnsi" w:cstheme="minorHAnsi"/>
          <w:i/>
          <w:sz w:val="16"/>
          <w:szCs w:val="16"/>
          <w:u w:val="none"/>
        </w:rPr>
        <w:t>CSEA 651</w:t>
      </w:r>
    </w:p>
    <w:p w14:paraId="1E85F33F" w14:textId="77777777" w:rsidR="0009304D" w:rsidRDefault="00163DCD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047FF0">
        <w:rPr>
          <w:rFonts w:asciiTheme="majorHAnsi" w:hAnsiTheme="majorHAnsi" w:cstheme="minorHAnsi"/>
          <w:sz w:val="18"/>
          <w:u w:val="none"/>
        </w:rPr>
        <w:t>Rosa Royce</w:t>
      </w:r>
      <w:r w:rsidR="00D60F07">
        <w:rPr>
          <w:rFonts w:asciiTheme="majorHAnsi" w:hAnsiTheme="majorHAnsi" w:cstheme="minorHAnsi"/>
          <w:i/>
          <w:sz w:val="16"/>
          <w:szCs w:val="16"/>
          <w:u w:val="none"/>
        </w:rPr>
        <w:t>,</w:t>
      </w:r>
      <w:r w:rsidR="00743D9C">
        <w:rPr>
          <w:rFonts w:asciiTheme="majorHAnsi" w:hAnsiTheme="majorHAnsi" w:cstheme="minorHAnsi"/>
          <w:i/>
          <w:sz w:val="16"/>
          <w:szCs w:val="16"/>
          <w:u w:val="none"/>
        </w:rPr>
        <w:t xml:space="preserve"> </w:t>
      </w:r>
      <w:r w:rsidR="00743D9C" w:rsidRPr="00346FD5">
        <w:rPr>
          <w:rFonts w:asciiTheme="majorHAnsi" w:hAnsiTheme="majorHAnsi" w:cstheme="minorHAnsi"/>
          <w:i/>
          <w:sz w:val="16"/>
          <w:szCs w:val="16"/>
          <w:u w:val="none"/>
        </w:rPr>
        <w:t xml:space="preserve">Chief Compliance Budget Officer </w:t>
      </w:r>
      <w:r w:rsidR="00D60F07" w:rsidRPr="00346FD5">
        <w:rPr>
          <w:rFonts w:asciiTheme="majorHAnsi" w:hAnsiTheme="majorHAnsi" w:cstheme="minorHAnsi"/>
          <w:i/>
          <w:sz w:val="16"/>
          <w:szCs w:val="16"/>
          <w:u w:val="none"/>
        </w:rPr>
        <w:t xml:space="preserve"> </w:t>
      </w:r>
    </w:p>
    <w:p w14:paraId="32A2D03C" w14:textId="2C67A086" w:rsidR="00FB0803" w:rsidRDefault="007C3F01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Gary Nellesen</w:t>
      </w:r>
      <w:r w:rsidR="00E232B9">
        <w:rPr>
          <w:rFonts w:asciiTheme="majorHAnsi" w:hAnsiTheme="majorHAnsi" w:cstheme="minorHAnsi"/>
          <w:sz w:val="18"/>
          <w:u w:val="none"/>
        </w:rPr>
        <w:t xml:space="preserve">, 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>Executive Director, F</w:t>
      </w:r>
      <w:r w:rsidR="00C86C00">
        <w:rPr>
          <w:rFonts w:asciiTheme="majorHAnsi" w:hAnsiTheme="majorHAnsi" w:cstheme="minorHAnsi"/>
          <w:i/>
          <w:sz w:val="16"/>
          <w:szCs w:val="16"/>
          <w:u w:val="none"/>
        </w:rPr>
        <w:t>acilities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 xml:space="preserve"> Plan and Management</w:t>
      </w:r>
      <w:r w:rsidR="00C86C00">
        <w:rPr>
          <w:rFonts w:asciiTheme="majorHAnsi" w:hAnsiTheme="majorHAnsi" w:cstheme="minorHAnsi"/>
          <w:i/>
          <w:sz w:val="16"/>
          <w:szCs w:val="16"/>
          <w:u w:val="none"/>
        </w:rPr>
        <w:t xml:space="preserve"> </w:t>
      </w:r>
    </w:p>
    <w:p w14:paraId="245A226E" w14:textId="59F5F2A5" w:rsidR="00893BE0" w:rsidRDefault="00893BE0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</w:p>
    <w:p w14:paraId="2B1B4A31" w14:textId="77777777" w:rsidR="00D8788E" w:rsidRDefault="00AA00EE" w:rsidP="00016756">
      <w:pPr>
        <w:rPr>
          <w:rFonts w:asciiTheme="majorHAnsi" w:hAnsiTheme="majorHAnsi" w:cstheme="minorHAnsi"/>
          <w:b/>
          <w:sz w:val="18"/>
          <w:u w:val="none"/>
        </w:rPr>
      </w:pPr>
      <w:r>
        <w:rPr>
          <w:rFonts w:asciiTheme="majorHAnsi" w:hAnsiTheme="majorHAnsi" w:cstheme="minorHAnsi"/>
          <w:b/>
          <w:sz w:val="18"/>
          <w:u w:val="none"/>
        </w:rPr>
        <w:t>Guests</w:t>
      </w:r>
    </w:p>
    <w:p w14:paraId="3C6E2200" w14:textId="753B2643" w:rsidR="008B440F" w:rsidRPr="008B440F" w:rsidRDefault="00163DCD" w:rsidP="008B440F">
      <w:pPr>
        <w:rPr>
          <w:rFonts w:asciiTheme="majorHAnsi" w:hAnsiTheme="majorHAnsi" w:cstheme="majorHAnsi"/>
          <w:sz w:val="16"/>
          <w:szCs w:val="16"/>
          <w:u w:val="none"/>
        </w:rPr>
        <w:sectPr w:rsidR="008B440F" w:rsidRPr="008B440F" w:rsidSect="006252C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Theme="majorHAnsi" w:hAnsiTheme="majorHAnsi" w:cstheme="majorHAnsi"/>
          <w:sz w:val="16"/>
          <w:szCs w:val="16"/>
          <w:u w:val="none"/>
        </w:rPr>
        <w:sym w:font="Wingdings" w:char="F0FC"/>
      </w:r>
      <w:r w:rsidR="008B440F" w:rsidRPr="00A4194E">
        <w:rPr>
          <w:rFonts w:asciiTheme="majorHAnsi" w:hAnsiTheme="majorHAnsi" w:cstheme="majorHAnsi"/>
          <w:sz w:val="18"/>
          <w:u w:val="none"/>
        </w:rPr>
        <w:t>Christopher Jackson - Outcomes</w:t>
      </w:r>
    </w:p>
    <w:tbl>
      <w:tblPr>
        <w:tblStyle w:val="TableGrid"/>
        <w:tblpPr w:leftFromText="180" w:rightFromText="180" w:vertAnchor="text" w:horzAnchor="margin" w:tblpY="249"/>
        <w:tblW w:w="10885" w:type="dxa"/>
        <w:tblLook w:val="04A0" w:firstRow="1" w:lastRow="0" w:firstColumn="1" w:lastColumn="0" w:noHBand="0" w:noVBand="1"/>
      </w:tblPr>
      <w:tblGrid>
        <w:gridCol w:w="3235"/>
        <w:gridCol w:w="1440"/>
        <w:gridCol w:w="6210"/>
      </w:tblGrid>
      <w:tr w:rsidR="00F50129" w14:paraId="14A3E4AE" w14:textId="77777777" w:rsidTr="00C40245">
        <w:trPr>
          <w:tblHeader/>
        </w:trPr>
        <w:tc>
          <w:tcPr>
            <w:tcW w:w="3235" w:type="dxa"/>
            <w:shd w:val="clear" w:color="auto" w:fill="D9D9D9" w:themeFill="background1" w:themeFillShade="D9"/>
          </w:tcPr>
          <w:p w14:paraId="2160B3D3" w14:textId="77777777" w:rsidR="00F50129" w:rsidRPr="00C93D6C" w:rsidRDefault="00F50129" w:rsidP="007D1AFA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Pr="00C93D6C">
              <w:rPr>
                <w:b/>
              </w:rPr>
              <w:t>eeting Agenda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5DF7A19" w14:textId="77777777" w:rsidR="00F50129" w:rsidRPr="00C93D6C" w:rsidRDefault="00F50129" w:rsidP="007D1AFA">
            <w:pPr>
              <w:jc w:val="center"/>
              <w:rPr>
                <w:b/>
              </w:rPr>
            </w:pPr>
            <w:r>
              <w:rPr>
                <w:b/>
              </w:rPr>
              <w:t>ACCJC Standard</w:t>
            </w:r>
          </w:p>
        </w:tc>
        <w:tc>
          <w:tcPr>
            <w:tcW w:w="6210" w:type="dxa"/>
            <w:shd w:val="clear" w:color="auto" w:fill="D9D9D9" w:themeFill="background1" w:themeFillShade="D9"/>
          </w:tcPr>
          <w:p w14:paraId="395BDFC2" w14:textId="77777777" w:rsidR="00F50129" w:rsidRPr="00C93D6C" w:rsidRDefault="00F50129" w:rsidP="007D1AFA">
            <w:pPr>
              <w:jc w:val="center"/>
              <w:rPr>
                <w:b/>
              </w:rPr>
            </w:pPr>
            <w:r w:rsidRPr="00C93D6C">
              <w:rPr>
                <w:b/>
              </w:rPr>
              <w:t>Outcomes</w:t>
            </w:r>
          </w:p>
        </w:tc>
      </w:tr>
      <w:tr w:rsidR="00F50129" w14:paraId="6CDFB04C" w14:textId="77777777" w:rsidTr="00C40245">
        <w:tc>
          <w:tcPr>
            <w:tcW w:w="3235" w:type="dxa"/>
          </w:tcPr>
          <w:p w14:paraId="6E889A76" w14:textId="77777777" w:rsidR="00F50129" w:rsidRPr="00E42019" w:rsidRDefault="00F50129" w:rsidP="0076302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Cs w:val="20"/>
              </w:rPr>
            </w:pPr>
            <w:r w:rsidRPr="00E42019">
              <w:rPr>
                <w:rFonts w:asciiTheme="majorHAnsi" w:hAnsiTheme="majorHAnsi" w:cstheme="majorHAnsi"/>
                <w:b/>
                <w:szCs w:val="20"/>
              </w:rPr>
              <w:t>Welcome</w:t>
            </w:r>
            <w:r w:rsidR="00265073">
              <w:rPr>
                <w:rFonts w:asciiTheme="majorHAnsi" w:hAnsiTheme="majorHAnsi" w:cstheme="majorHAnsi"/>
                <w:b/>
                <w:szCs w:val="20"/>
              </w:rPr>
              <w:t>: Jennifer Hinostroza &amp;</w:t>
            </w:r>
            <w:r>
              <w:rPr>
                <w:rFonts w:asciiTheme="majorHAnsi" w:hAnsiTheme="majorHAnsi" w:cstheme="majorHAnsi"/>
                <w:b/>
                <w:szCs w:val="20"/>
              </w:rPr>
              <w:t xml:space="preserve"> </w:t>
            </w:r>
            <w:r w:rsidR="00763022">
              <w:rPr>
                <w:rFonts w:asciiTheme="majorHAnsi" w:hAnsiTheme="majorHAnsi" w:cstheme="majorHAnsi"/>
                <w:b/>
                <w:szCs w:val="20"/>
              </w:rPr>
              <w:t>Patty Quinones</w:t>
            </w:r>
          </w:p>
        </w:tc>
        <w:tc>
          <w:tcPr>
            <w:tcW w:w="1440" w:type="dxa"/>
          </w:tcPr>
          <w:p w14:paraId="099A8400" w14:textId="77777777" w:rsidR="00F50129" w:rsidRPr="00AA212A" w:rsidRDefault="00F50129" w:rsidP="00DB1038">
            <w:pPr>
              <w:spacing w:after="240"/>
              <w:rPr>
                <w:rFonts w:ascii="Calibri" w:hAnsi="Calibri" w:cs="Calibri"/>
                <w:u w:val="none"/>
              </w:rPr>
            </w:pPr>
          </w:p>
        </w:tc>
        <w:tc>
          <w:tcPr>
            <w:tcW w:w="6210" w:type="dxa"/>
          </w:tcPr>
          <w:p w14:paraId="07C6B378" w14:textId="2795EE38" w:rsidR="00F50129" w:rsidRPr="00AA212A" w:rsidRDefault="0044366D" w:rsidP="00871D0F">
            <w:pPr>
              <w:spacing w:after="240"/>
              <w:rPr>
                <w:rFonts w:ascii="Calibri" w:hAnsi="Calibri" w:cs="Calibri"/>
                <w:u w:val="none"/>
              </w:rPr>
            </w:pPr>
            <w:r>
              <w:rPr>
                <w:rFonts w:ascii="Calibri" w:hAnsi="Calibri" w:cs="Calibri"/>
                <w:u w:val="none"/>
              </w:rPr>
              <w:t>J</w:t>
            </w:r>
            <w:r w:rsidR="00023977">
              <w:rPr>
                <w:rFonts w:ascii="Calibri" w:hAnsi="Calibri" w:cs="Calibri"/>
                <w:u w:val="none"/>
              </w:rPr>
              <w:t xml:space="preserve">. </w:t>
            </w:r>
            <w:r>
              <w:rPr>
                <w:rFonts w:ascii="Calibri" w:hAnsi="Calibri" w:cs="Calibri"/>
                <w:u w:val="none"/>
              </w:rPr>
              <w:t>H</w:t>
            </w:r>
            <w:r w:rsidR="00023977">
              <w:rPr>
                <w:rFonts w:ascii="Calibri" w:hAnsi="Calibri" w:cs="Calibri"/>
                <w:u w:val="none"/>
              </w:rPr>
              <w:t xml:space="preserve">inostroza </w:t>
            </w:r>
            <w:r>
              <w:rPr>
                <w:rFonts w:ascii="Calibri" w:hAnsi="Calibri" w:cs="Calibri"/>
                <w:u w:val="none"/>
              </w:rPr>
              <w:t xml:space="preserve">welcomed </w:t>
            </w:r>
            <w:r w:rsidR="00871D0F">
              <w:rPr>
                <w:rFonts w:ascii="Calibri" w:hAnsi="Calibri" w:cs="Calibri"/>
                <w:u w:val="none"/>
              </w:rPr>
              <w:t xml:space="preserve">guest </w:t>
            </w:r>
            <w:r>
              <w:rPr>
                <w:rFonts w:ascii="Calibri" w:hAnsi="Calibri" w:cs="Calibri"/>
                <w:u w:val="none"/>
              </w:rPr>
              <w:t>Christopher</w:t>
            </w:r>
            <w:r w:rsidR="00324768">
              <w:rPr>
                <w:rFonts w:ascii="Calibri" w:hAnsi="Calibri" w:cs="Calibri"/>
                <w:u w:val="none"/>
              </w:rPr>
              <w:t xml:space="preserve"> Jackson</w:t>
            </w:r>
            <w:r w:rsidR="00871D0F">
              <w:rPr>
                <w:rFonts w:ascii="Calibri" w:hAnsi="Calibri" w:cs="Calibri"/>
                <w:u w:val="none"/>
              </w:rPr>
              <w:t xml:space="preserve">. </w:t>
            </w:r>
            <w:r w:rsidR="00871D0F" w:rsidRPr="00BC7F35">
              <w:rPr>
                <w:rFonts w:ascii="Calibri" w:hAnsi="Calibri" w:cs="Calibri"/>
                <w:u w:val="none"/>
              </w:rPr>
              <w:t>Christopher will be replacing Kim</w:t>
            </w:r>
            <w:r w:rsidR="005A2736" w:rsidRPr="00BC7F35">
              <w:rPr>
                <w:rFonts w:ascii="Calibri" w:hAnsi="Calibri" w:cs="Calibri"/>
                <w:u w:val="none"/>
              </w:rPr>
              <w:t xml:space="preserve"> </w:t>
            </w:r>
            <w:proofErr w:type="spellStart"/>
            <w:r w:rsidR="005A2736" w:rsidRPr="00BC7F35">
              <w:rPr>
                <w:rFonts w:ascii="Calibri" w:hAnsi="Calibri" w:cs="Calibri"/>
                <w:u w:val="none"/>
              </w:rPr>
              <w:t>Leiloni</w:t>
            </w:r>
            <w:proofErr w:type="spellEnd"/>
            <w:r w:rsidR="005A2736" w:rsidRPr="00BC7F35">
              <w:rPr>
                <w:rFonts w:ascii="Calibri" w:hAnsi="Calibri" w:cs="Calibri"/>
                <w:u w:val="none"/>
              </w:rPr>
              <w:t xml:space="preserve"> Nguyen in the Fall 2022.</w:t>
            </w:r>
          </w:p>
        </w:tc>
      </w:tr>
      <w:tr w:rsidR="00F50129" w14:paraId="705ED3DF" w14:textId="77777777" w:rsidTr="00C40245">
        <w:tc>
          <w:tcPr>
            <w:tcW w:w="3235" w:type="dxa"/>
          </w:tcPr>
          <w:p w14:paraId="5C7B4C2B" w14:textId="26134C70" w:rsidR="00F50129" w:rsidRDefault="00F2695B" w:rsidP="0076302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 xml:space="preserve">Approval of Minutes: </w:t>
            </w:r>
            <w:r w:rsidR="009C7DEF">
              <w:rPr>
                <w:rFonts w:asciiTheme="majorHAnsi" w:hAnsiTheme="majorHAnsi" w:cstheme="majorHAnsi"/>
                <w:b/>
                <w:szCs w:val="20"/>
              </w:rPr>
              <w:t>March 7</w:t>
            </w:r>
            <w:r w:rsidR="00F50129">
              <w:rPr>
                <w:rFonts w:asciiTheme="majorHAnsi" w:hAnsiTheme="majorHAnsi" w:cstheme="majorHAnsi"/>
                <w:b/>
                <w:szCs w:val="20"/>
              </w:rPr>
              <w:t>, 202</w:t>
            </w:r>
            <w:r w:rsidR="009C7DEF">
              <w:rPr>
                <w:rFonts w:asciiTheme="majorHAnsi" w:hAnsiTheme="majorHAnsi" w:cstheme="majorHAnsi"/>
                <w:b/>
                <w:szCs w:val="20"/>
              </w:rPr>
              <w:t>2</w:t>
            </w:r>
          </w:p>
        </w:tc>
        <w:tc>
          <w:tcPr>
            <w:tcW w:w="1440" w:type="dxa"/>
          </w:tcPr>
          <w:p w14:paraId="0125F181" w14:textId="77777777" w:rsidR="00F50129" w:rsidRPr="00AA212A" w:rsidRDefault="00F50129" w:rsidP="007D1AFA">
            <w:pPr>
              <w:rPr>
                <w:rFonts w:ascii="Calibri" w:hAnsi="Calibri" w:cs="Calibri"/>
                <w:szCs w:val="20"/>
                <w:u w:val="none"/>
              </w:rPr>
            </w:pPr>
          </w:p>
        </w:tc>
        <w:tc>
          <w:tcPr>
            <w:tcW w:w="6210" w:type="dxa"/>
          </w:tcPr>
          <w:p w14:paraId="0BD172CA" w14:textId="5441608C" w:rsidR="00F50129" w:rsidRDefault="00872D16" w:rsidP="00644125">
            <w:pPr>
              <w:rPr>
                <w:rFonts w:ascii="Calibri" w:hAnsi="Calibri" w:cs="Calibri"/>
                <w:szCs w:val="20"/>
                <w:u w:val="none"/>
              </w:rPr>
            </w:pPr>
            <w:r>
              <w:rPr>
                <w:rFonts w:ascii="Calibri" w:hAnsi="Calibri" w:cs="Calibri"/>
                <w:szCs w:val="20"/>
                <w:u w:val="none"/>
              </w:rPr>
              <w:t>Minutes of March 7, 2022</w:t>
            </w:r>
            <w:r w:rsidR="00644125">
              <w:rPr>
                <w:rFonts w:ascii="Calibri" w:hAnsi="Calibri" w:cs="Calibri"/>
                <w:szCs w:val="20"/>
                <w:u w:val="none"/>
              </w:rPr>
              <w:t xml:space="preserve"> were approved with the correction to remove Monica Cantu</w:t>
            </w:r>
            <w:r w:rsidR="00051DCC">
              <w:rPr>
                <w:rFonts w:ascii="Calibri" w:hAnsi="Calibri" w:cs="Calibri"/>
                <w:szCs w:val="20"/>
                <w:u w:val="none"/>
              </w:rPr>
              <w:t>’s name</w:t>
            </w:r>
            <w:r w:rsidR="00644125">
              <w:rPr>
                <w:rFonts w:ascii="Calibri" w:hAnsi="Calibri" w:cs="Calibri"/>
                <w:szCs w:val="20"/>
                <w:u w:val="none"/>
              </w:rPr>
              <w:t xml:space="preserve"> and move Jimmy Tamayo</w:t>
            </w:r>
            <w:r w:rsidR="00023977">
              <w:rPr>
                <w:rFonts w:ascii="Calibri" w:hAnsi="Calibri" w:cs="Calibri"/>
                <w:szCs w:val="20"/>
                <w:u w:val="none"/>
              </w:rPr>
              <w:t>’s</w:t>
            </w:r>
            <w:r w:rsidR="00644125">
              <w:rPr>
                <w:rFonts w:ascii="Calibri" w:hAnsi="Calibri" w:cs="Calibri"/>
                <w:szCs w:val="20"/>
                <w:u w:val="none"/>
              </w:rPr>
              <w:t xml:space="preserve"> </w:t>
            </w:r>
            <w:r w:rsidR="006279E7">
              <w:rPr>
                <w:rFonts w:ascii="Calibri" w:hAnsi="Calibri" w:cs="Calibri"/>
                <w:szCs w:val="20"/>
                <w:u w:val="none"/>
              </w:rPr>
              <w:t xml:space="preserve">name </w:t>
            </w:r>
            <w:r w:rsidR="00644125">
              <w:rPr>
                <w:rFonts w:ascii="Calibri" w:hAnsi="Calibri" w:cs="Calibri"/>
                <w:szCs w:val="20"/>
                <w:u w:val="none"/>
              </w:rPr>
              <w:t xml:space="preserve">to </w:t>
            </w:r>
            <w:r w:rsidR="00933CE7">
              <w:rPr>
                <w:rFonts w:ascii="Calibri" w:hAnsi="Calibri" w:cs="Calibri"/>
                <w:szCs w:val="20"/>
                <w:u w:val="none"/>
              </w:rPr>
              <w:t xml:space="preserve">the </w:t>
            </w:r>
            <w:r w:rsidR="00644125">
              <w:rPr>
                <w:rFonts w:ascii="Calibri" w:hAnsi="Calibri" w:cs="Calibri"/>
                <w:szCs w:val="20"/>
                <w:u w:val="none"/>
              </w:rPr>
              <w:t>facult</w:t>
            </w:r>
            <w:r w:rsidR="006279E7">
              <w:rPr>
                <w:rFonts w:ascii="Calibri" w:hAnsi="Calibri" w:cs="Calibri"/>
                <w:szCs w:val="20"/>
                <w:u w:val="none"/>
              </w:rPr>
              <w:t>y</w:t>
            </w:r>
            <w:r w:rsidR="005C0675">
              <w:rPr>
                <w:rFonts w:ascii="Calibri" w:hAnsi="Calibri" w:cs="Calibri"/>
                <w:szCs w:val="20"/>
                <w:u w:val="none"/>
              </w:rPr>
              <w:t xml:space="preserve"> column.</w:t>
            </w:r>
          </w:p>
          <w:p w14:paraId="27AE9A36" w14:textId="3922EC56" w:rsidR="00872D16" w:rsidRPr="00AA212A" w:rsidRDefault="00872D16" w:rsidP="00644125">
            <w:pPr>
              <w:rPr>
                <w:rFonts w:ascii="Calibri" w:hAnsi="Calibri" w:cs="Calibri"/>
                <w:szCs w:val="20"/>
                <w:u w:val="none"/>
              </w:rPr>
            </w:pPr>
          </w:p>
        </w:tc>
      </w:tr>
      <w:tr w:rsidR="00F50129" w14:paraId="3B266F09" w14:textId="77777777" w:rsidTr="00C40245">
        <w:tc>
          <w:tcPr>
            <w:tcW w:w="3235" w:type="dxa"/>
          </w:tcPr>
          <w:p w14:paraId="00F2F795" w14:textId="6CC4F9F9" w:rsidR="00F50129" w:rsidRDefault="009C7DEF" w:rsidP="00784B6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Closing the loop – communication down the ladder</w:t>
            </w:r>
          </w:p>
        </w:tc>
        <w:tc>
          <w:tcPr>
            <w:tcW w:w="1440" w:type="dxa"/>
          </w:tcPr>
          <w:p w14:paraId="0410B7AB" w14:textId="73F2EAC3" w:rsidR="00F50129" w:rsidRPr="00F2695B" w:rsidRDefault="000C549A" w:rsidP="00AA212A">
            <w:pPr>
              <w:rPr>
                <w:rFonts w:ascii="Calibri" w:hAnsi="Calibri" w:cs="Calibri"/>
                <w:szCs w:val="20"/>
                <w:u w:val="none"/>
              </w:rPr>
            </w:pPr>
            <w:r>
              <w:rPr>
                <w:rFonts w:ascii="Calibri" w:hAnsi="Calibri" w:cs="Calibri"/>
                <w:szCs w:val="20"/>
                <w:u w:val="none"/>
              </w:rPr>
              <w:t>I.B.8</w:t>
            </w:r>
          </w:p>
        </w:tc>
        <w:tc>
          <w:tcPr>
            <w:tcW w:w="6210" w:type="dxa"/>
          </w:tcPr>
          <w:p w14:paraId="2AD725FD" w14:textId="5C9E7379" w:rsidR="006279E7" w:rsidRDefault="006279E7" w:rsidP="00AA212A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J. Hinostroza</w:t>
            </w:r>
            <w:r w:rsidR="00F45912">
              <w:rPr>
                <w:rFonts w:ascii="Calibri" w:hAnsi="Calibri" w:cs="Calibri"/>
                <w:szCs w:val="20"/>
              </w:rPr>
              <w:t xml:space="preserve"> </w:t>
            </w:r>
            <w:r w:rsidR="00C40245">
              <w:rPr>
                <w:rFonts w:ascii="Calibri" w:hAnsi="Calibri" w:cs="Calibri"/>
                <w:szCs w:val="20"/>
              </w:rPr>
              <w:t xml:space="preserve">asked </w:t>
            </w:r>
            <w:r>
              <w:rPr>
                <w:rFonts w:ascii="Calibri" w:hAnsi="Calibri" w:cs="Calibri"/>
                <w:szCs w:val="20"/>
              </w:rPr>
              <w:t xml:space="preserve">the group if they had ideas on improving communication with managers and </w:t>
            </w:r>
            <w:r w:rsidR="005A7E76">
              <w:rPr>
                <w:rFonts w:ascii="Calibri" w:hAnsi="Calibri" w:cs="Calibri"/>
                <w:szCs w:val="20"/>
              </w:rPr>
              <w:t>VP</w:t>
            </w:r>
            <w:r w:rsidR="00023977">
              <w:rPr>
                <w:rFonts w:ascii="Calibri" w:hAnsi="Calibri" w:cs="Calibri"/>
                <w:szCs w:val="20"/>
              </w:rPr>
              <w:t xml:space="preserve">s by adding the </w:t>
            </w:r>
            <w:r>
              <w:rPr>
                <w:rFonts w:ascii="Calibri" w:hAnsi="Calibri" w:cs="Calibri"/>
                <w:szCs w:val="20"/>
              </w:rPr>
              <w:t xml:space="preserve">correct </w:t>
            </w:r>
            <w:r w:rsidR="005A7E76">
              <w:rPr>
                <w:rFonts w:ascii="Calibri" w:hAnsi="Calibri" w:cs="Calibri"/>
                <w:szCs w:val="20"/>
              </w:rPr>
              <w:t>information in</w:t>
            </w:r>
            <w:r w:rsidR="00023977">
              <w:rPr>
                <w:rFonts w:ascii="Calibri" w:hAnsi="Calibri" w:cs="Calibri"/>
                <w:szCs w:val="20"/>
              </w:rPr>
              <w:t>to</w:t>
            </w:r>
            <w:r w:rsidR="005A7E76">
              <w:rPr>
                <w:rFonts w:ascii="Calibri" w:hAnsi="Calibri" w:cs="Calibri"/>
                <w:szCs w:val="20"/>
              </w:rPr>
              <w:t xml:space="preserve"> PIE</w:t>
            </w:r>
            <w:r w:rsidR="00F45912">
              <w:rPr>
                <w:rFonts w:ascii="Calibri" w:hAnsi="Calibri" w:cs="Calibri"/>
                <w:szCs w:val="20"/>
              </w:rPr>
              <w:t>, tracking a list of items purchased,</w:t>
            </w:r>
            <w:r w:rsidR="00C71138">
              <w:rPr>
                <w:rFonts w:ascii="Calibri" w:hAnsi="Calibri" w:cs="Calibri"/>
                <w:szCs w:val="20"/>
              </w:rPr>
              <w:t xml:space="preserve"> and creat</w:t>
            </w:r>
            <w:r w:rsidR="00023977">
              <w:rPr>
                <w:rFonts w:ascii="Calibri" w:hAnsi="Calibri" w:cs="Calibri"/>
                <w:szCs w:val="20"/>
              </w:rPr>
              <w:t>ing a c</w:t>
            </w:r>
            <w:r w:rsidR="00C71138">
              <w:rPr>
                <w:rFonts w:ascii="Calibri" w:hAnsi="Calibri" w:cs="Calibri"/>
                <w:szCs w:val="20"/>
              </w:rPr>
              <w:t>ampus-wide survey</w:t>
            </w:r>
            <w:r w:rsidR="005A7E76">
              <w:rPr>
                <w:rFonts w:ascii="Calibri" w:hAnsi="Calibri" w:cs="Calibri"/>
                <w:szCs w:val="20"/>
              </w:rPr>
              <w:t>.</w:t>
            </w:r>
          </w:p>
          <w:p w14:paraId="6CF26E31" w14:textId="2AFCEDD1" w:rsidR="005A7E76" w:rsidRDefault="005A7E76" w:rsidP="00AA212A">
            <w:pPr>
              <w:rPr>
                <w:rFonts w:ascii="Calibri" w:hAnsi="Calibri" w:cs="Calibri"/>
                <w:szCs w:val="20"/>
              </w:rPr>
            </w:pPr>
          </w:p>
          <w:p w14:paraId="443C224C" w14:textId="77BA4ABD" w:rsidR="009D0764" w:rsidRDefault="002A71CA" w:rsidP="00AA212A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Communication with </w:t>
            </w:r>
            <w:r w:rsidR="00AC3363">
              <w:rPr>
                <w:rFonts w:ascii="Calibri" w:hAnsi="Calibri" w:cs="Calibri"/>
                <w:szCs w:val="20"/>
              </w:rPr>
              <w:t>M</w:t>
            </w:r>
            <w:r>
              <w:rPr>
                <w:rFonts w:ascii="Calibri" w:hAnsi="Calibri" w:cs="Calibri"/>
                <w:szCs w:val="20"/>
              </w:rPr>
              <w:t>anagers and VPs:</w:t>
            </w:r>
          </w:p>
          <w:p w14:paraId="09FBDCFC" w14:textId="443ADC5D" w:rsidR="005A7E76" w:rsidRPr="00F176C7" w:rsidRDefault="005A7E76" w:rsidP="0060201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F176C7">
              <w:rPr>
                <w:rFonts w:ascii="Calibri" w:hAnsi="Calibri" w:cs="Calibri"/>
                <w:sz w:val="20"/>
                <w:szCs w:val="20"/>
              </w:rPr>
              <w:t>T. Mauch</w:t>
            </w:r>
            <w:r w:rsidR="00051DCC" w:rsidRPr="00F176C7">
              <w:rPr>
                <w:rFonts w:ascii="Calibri" w:hAnsi="Calibri" w:cs="Calibri"/>
                <w:sz w:val="20"/>
                <w:szCs w:val="20"/>
              </w:rPr>
              <w:t xml:space="preserve"> – This Spring, </w:t>
            </w:r>
            <w:r w:rsidR="00BC7F35">
              <w:rPr>
                <w:rFonts w:ascii="Calibri" w:hAnsi="Calibri" w:cs="Calibri"/>
                <w:sz w:val="20"/>
                <w:szCs w:val="20"/>
              </w:rPr>
              <w:t>T. Mauch plans to meet with Deans and Associate Deans to discuss identifying important information when entering PIE; then, he will ask Deans to work with those who enter the Unit PIE to also identify important information.</w:t>
            </w:r>
            <w:r w:rsidR="00051DCC" w:rsidRPr="00F176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C3363" w:rsidRPr="00F176C7">
              <w:rPr>
                <w:rFonts w:ascii="Calibri" w:hAnsi="Calibri" w:cs="Calibri"/>
                <w:sz w:val="20"/>
                <w:szCs w:val="20"/>
              </w:rPr>
              <w:t>T. Mauch</w:t>
            </w:r>
            <w:r w:rsidRPr="00F176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67113" w:rsidRPr="00F176C7">
              <w:rPr>
                <w:rFonts w:ascii="Calibri" w:hAnsi="Calibri" w:cs="Calibri"/>
                <w:sz w:val="20"/>
                <w:szCs w:val="20"/>
              </w:rPr>
              <w:t xml:space="preserve">plans on </w:t>
            </w:r>
            <w:r w:rsidRPr="00F176C7">
              <w:rPr>
                <w:rFonts w:ascii="Calibri" w:hAnsi="Calibri" w:cs="Calibri"/>
                <w:sz w:val="20"/>
                <w:szCs w:val="20"/>
              </w:rPr>
              <w:t xml:space="preserve">assisting P. Suarez </w:t>
            </w:r>
            <w:r w:rsidR="00667113" w:rsidRPr="00F176C7">
              <w:rPr>
                <w:rFonts w:ascii="Calibri" w:hAnsi="Calibri" w:cs="Calibri"/>
                <w:sz w:val="20"/>
                <w:szCs w:val="20"/>
              </w:rPr>
              <w:t>with</w:t>
            </w:r>
            <w:r w:rsidRPr="00F176C7">
              <w:rPr>
                <w:rFonts w:ascii="Calibri" w:hAnsi="Calibri" w:cs="Calibri"/>
                <w:sz w:val="20"/>
                <w:szCs w:val="20"/>
              </w:rPr>
              <w:t xml:space="preserve"> the PIE training process. </w:t>
            </w:r>
          </w:p>
          <w:p w14:paraId="6FCA21E3" w14:textId="2E84FCF1" w:rsidR="00715021" w:rsidRPr="00023977" w:rsidRDefault="00A85758" w:rsidP="00E15118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23977">
              <w:rPr>
                <w:rFonts w:ascii="Calibri" w:hAnsi="Calibri" w:cs="Calibri"/>
                <w:sz w:val="20"/>
                <w:szCs w:val="20"/>
              </w:rPr>
              <w:t>M. Lowentrout</w:t>
            </w:r>
            <w:r w:rsidR="00715021" w:rsidRPr="00023977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 w:rsidR="000A3660">
              <w:rPr>
                <w:rFonts w:ascii="Calibri" w:hAnsi="Calibri" w:cs="Calibri"/>
                <w:sz w:val="20"/>
                <w:szCs w:val="20"/>
              </w:rPr>
              <w:t>P</w:t>
            </w:r>
            <w:r w:rsidR="00715021" w:rsidRPr="00023977">
              <w:rPr>
                <w:rFonts w:ascii="Calibri" w:hAnsi="Calibri" w:cs="Calibri"/>
                <w:sz w:val="20"/>
                <w:szCs w:val="20"/>
              </w:rPr>
              <w:t xml:space="preserve">lans to re-think </w:t>
            </w:r>
            <w:r w:rsidR="009D0764" w:rsidRPr="00023977">
              <w:rPr>
                <w:rFonts w:ascii="Calibri" w:hAnsi="Calibri" w:cs="Calibri"/>
                <w:sz w:val="20"/>
                <w:szCs w:val="20"/>
              </w:rPr>
              <w:t>what in</w:t>
            </w:r>
            <w:r w:rsidR="00715021" w:rsidRPr="00023977">
              <w:rPr>
                <w:rFonts w:ascii="Calibri" w:hAnsi="Calibri" w:cs="Calibri"/>
                <w:sz w:val="20"/>
                <w:szCs w:val="20"/>
              </w:rPr>
              <w:t xml:space="preserve">formation </w:t>
            </w:r>
            <w:r w:rsidRPr="00023977">
              <w:rPr>
                <w:rFonts w:ascii="Calibri" w:hAnsi="Calibri" w:cs="Calibri"/>
                <w:sz w:val="20"/>
                <w:szCs w:val="20"/>
              </w:rPr>
              <w:t xml:space="preserve">should be </w:t>
            </w:r>
            <w:r w:rsidR="00715021" w:rsidRPr="00023977">
              <w:rPr>
                <w:rFonts w:ascii="Calibri" w:hAnsi="Calibri" w:cs="Calibri"/>
                <w:sz w:val="20"/>
                <w:szCs w:val="20"/>
              </w:rPr>
              <w:t>added into PIE.</w:t>
            </w:r>
          </w:p>
          <w:p w14:paraId="36BB335C" w14:textId="328BE67E" w:rsidR="009D0764" w:rsidRPr="00023977" w:rsidRDefault="009D0764" w:rsidP="00E15118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023977">
              <w:rPr>
                <w:rFonts w:ascii="Calibri" w:hAnsi="Calibri" w:cs="Calibri"/>
                <w:sz w:val="20"/>
                <w:szCs w:val="20"/>
              </w:rPr>
              <w:t xml:space="preserve">L. Nguyen – Add </w:t>
            </w:r>
            <w:r w:rsidR="007A5913">
              <w:rPr>
                <w:rFonts w:ascii="Calibri" w:hAnsi="Calibri" w:cs="Calibri"/>
                <w:sz w:val="20"/>
                <w:szCs w:val="20"/>
              </w:rPr>
              <w:t xml:space="preserve">more </w:t>
            </w:r>
            <w:r w:rsidRPr="00023977">
              <w:rPr>
                <w:rFonts w:ascii="Calibri" w:hAnsi="Calibri" w:cs="Calibri"/>
                <w:sz w:val="20"/>
                <w:szCs w:val="20"/>
              </w:rPr>
              <w:t xml:space="preserve">transparency </w:t>
            </w:r>
            <w:r w:rsidR="007A5913">
              <w:rPr>
                <w:rFonts w:ascii="Calibri" w:hAnsi="Calibri" w:cs="Calibri"/>
                <w:sz w:val="20"/>
                <w:szCs w:val="20"/>
              </w:rPr>
              <w:t xml:space="preserve">on funding </w:t>
            </w:r>
            <w:r w:rsidRPr="00023977">
              <w:rPr>
                <w:rFonts w:ascii="Calibri" w:hAnsi="Calibri" w:cs="Calibri"/>
                <w:sz w:val="20"/>
                <w:szCs w:val="20"/>
              </w:rPr>
              <w:t xml:space="preserve">across campus, add </w:t>
            </w:r>
            <w:r w:rsidR="007A5913">
              <w:rPr>
                <w:rFonts w:ascii="Calibri" w:hAnsi="Calibri" w:cs="Calibri"/>
                <w:sz w:val="20"/>
                <w:szCs w:val="20"/>
              </w:rPr>
              <w:t xml:space="preserve">information </w:t>
            </w:r>
            <w:r w:rsidRPr="00023977">
              <w:rPr>
                <w:rFonts w:ascii="Calibri" w:hAnsi="Calibri" w:cs="Calibri"/>
                <w:sz w:val="20"/>
                <w:szCs w:val="20"/>
              </w:rPr>
              <w:t>to webpages.</w:t>
            </w:r>
          </w:p>
          <w:p w14:paraId="5DC4B32C" w14:textId="36B3E2AC" w:rsidR="00C40245" w:rsidRPr="00C40245" w:rsidRDefault="00C40245" w:rsidP="00AA212A">
            <w:pPr>
              <w:rPr>
                <w:rFonts w:ascii="Calibri" w:hAnsi="Calibri" w:cs="Calibri"/>
                <w:szCs w:val="20"/>
              </w:rPr>
            </w:pPr>
            <w:r w:rsidRPr="00C40245">
              <w:rPr>
                <w:rFonts w:ascii="Calibri" w:hAnsi="Calibri" w:cs="Calibri"/>
                <w:szCs w:val="20"/>
              </w:rPr>
              <w:t>Survey:</w:t>
            </w:r>
          </w:p>
          <w:p w14:paraId="3BC0F558" w14:textId="7CE22C69" w:rsidR="00523E98" w:rsidRPr="00332BE4" w:rsidRDefault="002E6024" w:rsidP="00E15118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332BE4">
              <w:rPr>
                <w:rFonts w:ascii="Calibri" w:hAnsi="Calibri" w:cs="Calibri"/>
                <w:sz w:val="20"/>
                <w:szCs w:val="20"/>
              </w:rPr>
              <w:t>L</w:t>
            </w:r>
            <w:r w:rsidR="00AC3363">
              <w:rPr>
                <w:rFonts w:ascii="Calibri" w:hAnsi="Calibri" w:cs="Calibri"/>
                <w:sz w:val="20"/>
                <w:szCs w:val="20"/>
              </w:rPr>
              <w:t>. Chaplot</w:t>
            </w:r>
            <w:r w:rsidR="002139E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04D8F" w:rsidRPr="00332BE4">
              <w:rPr>
                <w:rFonts w:ascii="Calibri" w:hAnsi="Calibri" w:cs="Calibri"/>
                <w:sz w:val="20"/>
                <w:szCs w:val="20"/>
              </w:rPr>
              <w:t xml:space="preserve">suggested </w:t>
            </w:r>
            <w:r w:rsidR="00C40245" w:rsidRPr="00332BE4">
              <w:rPr>
                <w:rFonts w:ascii="Calibri" w:hAnsi="Calibri" w:cs="Calibri"/>
                <w:sz w:val="20"/>
                <w:szCs w:val="20"/>
              </w:rPr>
              <w:t>creating</w:t>
            </w:r>
            <w:r w:rsidR="00BE4490" w:rsidRPr="00332BE4">
              <w:rPr>
                <w:rFonts w:ascii="Calibri" w:hAnsi="Calibri" w:cs="Calibri"/>
                <w:sz w:val="20"/>
                <w:szCs w:val="20"/>
              </w:rPr>
              <w:t xml:space="preserve"> a</w:t>
            </w:r>
            <w:r w:rsidR="00C40245" w:rsidRPr="00332BE4">
              <w:rPr>
                <w:rFonts w:ascii="Calibri" w:hAnsi="Calibri" w:cs="Calibri"/>
                <w:sz w:val="20"/>
                <w:szCs w:val="20"/>
              </w:rPr>
              <w:t xml:space="preserve"> campus-wide</w:t>
            </w:r>
            <w:r w:rsidR="00BE4490" w:rsidRPr="00332BE4">
              <w:rPr>
                <w:rFonts w:ascii="Calibri" w:hAnsi="Calibri" w:cs="Calibri"/>
                <w:sz w:val="20"/>
                <w:szCs w:val="20"/>
              </w:rPr>
              <w:t xml:space="preserve"> survey</w:t>
            </w:r>
            <w:r w:rsidR="00124CDA">
              <w:rPr>
                <w:rFonts w:ascii="Calibri" w:hAnsi="Calibri" w:cs="Calibri"/>
                <w:sz w:val="20"/>
                <w:szCs w:val="20"/>
              </w:rPr>
              <w:t>, possibly add the following</w:t>
            </w:r>
            <w:r w:rsidR="00C40245" w:rsidRPr="00332BE4">
              <w:rPr>
                <w:rFonts w:ascii="Calibri" w:hAnsi="Calibri" w:cs="Calibri"/>
                <w:sz w:val="20"/>
                <w:szCs w:val="20"/>
              </w:rPr>
              <w:t xml:space="preserve"> questions and suggestions.</w:t>
            </w:r>
          </w:p>
          <w:p w14:paraId="79810E14" w14:textId="7630712C" w:rsidR="00523E98" w:rsidRPr="00D33B02" w:rsidRDefault="00523E98" w:rsidP="00523E98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D33B02">
              <w:rPr>
                <w:rFonts w:ascii="Calibri" w:hAnsi="Calibri" w:cs="Calibri"/>
                <w:sz w:val="20"/>
                <w:szCs w:val="20"/>
              </w:rPr>
              <w:lastRenderedPageBreak/>
              <w:t>How to</w:t>
            </w:r>
            <w:r w:rsidR="00C40245">
              <w:rPr>
                <w:rFonts w:ascii="Calibri" w:hAnsi="Calibri" w:cs="Calibri"/>
                <w:sz w:val="20"/>
                <w:szCs w:val="20"/>
              </w:rPr>
              <w:t xml:space="preserve"> better</w:t>
            </w:r>
            <w:r w:rsidRPr="00D33B02">
              <w:rPr>
                <w:rFonts w:ascii="Calibri" w:hAnsi="Calibri" w:cs="Calibri"/>
                <w:sz w:val="20"/>
                <w:szCs w:val="20"/>
              </w:rPr>
              <w:t xml:space="preserve"> improve communication</w:t>
            </w:r>
            <w:r w:rsidR="00C40245">
              <w:rPr>
                <w:rFonts w:ascii="Calibri" w:hAnsi="Calibri" w:cs="Calibri"/>
                <w:sz w:val="20"/>
                <w:szCs w:val="20"/>
              </w:rPr>
              <w:t>?</w:t>
            </w:r>
          </w:p>
          <w:p w14:paraId="79BADF58" w14:textId="6229A0DC" w:rsidR="00523E98" w:rsidRPr="00D33B02" w:rsidRDefault="00523E98" w:rsidP="00523E98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D33B02">
              <w:rPr>
                <w:rFonts w:ascii="Calibri" w:hAnsi="Calibri" w:cs="Calibri"/>
                <w:sz w:val="20"/>
                <w:szCs w:val="20"/>
              </w:rPr>
              <w:t>Other ideas to add in PIE</w:t>
            </w:r>
            <w:r w:rsidR="00C40245">
              <w:rPr>
                <w:rFonts w:ascii="Calibri" w:hAnsi="Calibri" w:cs="Calibri"/>
                <w:sz w:val="20"/>
                <w:szCs w:val="20"/>
              </w:rPr>
              <w:t>?</w:t>
            </w:r>
          </w:p>
          <w:p w14:paraId="48FA2B88" w14:textId="61D01516" w:rsidR="00523E98" w:rsidRPr="00D33B02" w:rsidRDefault="00A06EB8" w:rsidP="00523E98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Get feedback from </w:t>
            </w:r>
            <w:r w:rsidR="00523E98" w:rsidRPr="00D33B02">
              <w:rPr>
                <w:rFonts w:ascii="Calibri" w:hAnsi="Calibri" w:cs="Calibri"/>
                <w:sz w:val="20"/>
                <w:szCs w:val="20"/>
              </w:rPr>
              <w:t xml:space="preserve">those who are </w:t>
            </w:r>
            <w:r w:rsidR="002139E1">
              <w:rPr>
                <w:rFonts w:ascii="Calibri" w:hAnsi="Calibri" w:cs="Calibri"/>
                <w:sz w:val="20"/>
                <w:szCs w:val="20"/>
              </w:rPr>
              <w:t>un</w:t>
            </w:r>
            <w:r w:rsidR="00523E98" w:rsidRPr="00D33B02">
              <w:rPr>
                <w:rFonts w:ascii="Calibri" w:hAnsi="Calibri" w:cs="Calibri"/>
                <w:sz w:val="20"/>
                <w:szCs w:val="20"/>
              </w:rPr>
              <w:t>happy with the PIE process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6171C211" w14:textId="35BACAD3" w:rsidR="00523E98" w:rsidRPr="00D33B02" w:rsidRDefault="002139E1" w:rsidP="00523E98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Ask them </w:t>
            </w:r>
            <w:r w:rsidR="00A06EB8">
              <w:rPr>
                <w:rFonts w:ascii="Calibri" w:hAnsi="Calibri" w:cs="Calibri"/>
                <w:sz w:val="20"/>
                <w:szCs w:val="20"/>
              </w:rPr>
              <w:t>to share their concerns.</w:t>
            </w:r>
          </w:p>
          <w:p w14:paraId="492AD032" w14:textId="12630D11" w:rsidR="00C34BB0" w:rsidRPr="00332BE4" w:rsidRDefault="00790C48" w:rsidP="00E15118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332BE4">
              <w:rPr>
                <w:rFonts w:ascii="Calibri" w:hAnsi="Calibri" w:cs="Calibri"/>
                <w:sz w:val="20"/>
                <w:szCs w:val="20"/>
              </w:rPr>
              <w:t>C</w:t>
            </w:r>
            <w:r w:rsidR="002139E1">
              <w:rPr>
                <w:rFonts w:ascii="Calibri" w:hAnsi="Calibri" w:cs="Calibri"/>
                <w:sz w:val="20"/>
                <w:szCs w:val="20"/>
              </w:rPr>
              <w:t>. Uyeki said t</w:t>
            </w:r>
            <w:r w:rsidRPr="00332BE4">
              <w:rPr>
                <w:rFonts w:ascii="Calibri" w:hAnsi="Calibri" w:cs="Calibri"/>
                <w:sz w:val="20"/>
                <w:szCs w:val="20"/>
              </w:rPr>
              <w:t xml:space="preserve">he survey would </w:t>
            </w:r>
            <w:r w:rsidR="00C34BB0" w:rsidRPr="00332BE4">
              <w:rPr>
                <w:rFonts w:ascii="Calibri" w:hAnsi="Calibri" w:cs="Calibri"/>
                <w:sz w:val="20"/>
                <w:szCs w:val="20"/>
              </w:rPr>
              <w:t xml:space="preserve">be </w:t>
            </w:r>
            <w:r w:rsidR="00C04056" w:rsidRPr="00332BE4"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r w:rsidR="00C34BB0" w:rsidRPr="00332BE4">
              <w:rPr>
                <w:rFonts w:ascii="Calibri" w:hAnsi="Calibri" w:cs="Calibri"/>
                <w:sz w:val="20"/>
                <w:szCs w:val="20"/>
              </w:rPr>
              <w:t>good start</w:t>
            </w:r>
            <w:r w:rsidR="00FD757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B342A5">
              <w:rPr>
                <w:rFonts w:ascii="Calibri" w:hAnsi="Calibri" w:cs="Calibri"/>
                <w:sz w:val="20"/>
                <w:szCs w:val="20"/>
              </w:rPr>
              <w:t xml:space="preserve">give them an option to </w:t>
            </w:r>
            <w:r w:rsidR="00FC49F4" w:rsidRPr="00332BE4">
              <w:rPr>
                <w:rFonts w:ascii="Calibri" w:hAnsi="Calibri" w:cs="Calibri"/>
                <w:sz w:val="20"/>
                <w:szCs w:val="20"/>
              </w:rPr>
              <w:t xml:space="preserve">add their PIE </w:t>
            </w:r>
            <w:r w:rsidR="00C04056" w:rsidRPr="00332BE4">
              <w:rPr>
                <w:rFonts w:ascii="Calibri" w:hAnsi="Calibri" w:cs="Calibri"/>
                <w:sz w:val="20"/>
                <w:szCs w:val="20"/>
              </w:rPr>
              <w:t xml:space="preserve">reviews on </w:t>
            </w:r>
            <w:r w:rsidR="00FC49F4" w:rsidRPr="00332BE4">
              <w:rPr>
                <w:rFonts w:ascii="Calibri" w:hAnsi="Calibri" w:cs="Calibri"/>
                <w:sz w:val="20"/>
                <w:szCs w:val="20"/>
              </w:rPr>
              <w:t>the survey</w:t>
            </w:r>
            <w:r w:rsidR="00C04056" w:rsidRPr="00332BE4">
              <w:rPr>
                <w:rFonts w:ascii="Calibri" w:hAnsi="Calibri" w:cs="Calibri"/>
                <w:sz w:val="20"/>
                <w:szCs w:val="20"/>
              </w:rPr>
              <w:t>.</w:t>
            </w:r>
            <w:r w:rsidR="008716A0" w:rsidRPr="00332BE4">
              <w:rPr>
                <w:rFonts w:ascii="Calibri" w:hAnsi="Calibri" w:cs="Calibri"/>
                <w:sz w:val="20"/>
                <w:szCs w:val="20"/>
              </w:rPr>
              <w:t xml:space="preserve"> Keep the survey open for feedback.</w:t>
            </w:r>
          </w:p>
          <w:p w14:paraId="36A55B22" w14:textId="5A03D2D9" w:rsidR="00523E98" w:rsidRDefault="00523E98" w:rsidP="00AA212A">
            <w:pPr>
              <w:rPr>
                <w:rFonts w:ascii="Calibri" w:hAnsi="Calibri" w:cs="Calibri"/>
                <w:szCs w:val="20"/>
                <w:u w:val="none"/>
              </w:rPr>
            </w:pPr>
            <w:r>
              <w:rPr>
                <w:rFonts w:ascii="Calibri" w:hAnsi="Calibri" w:cs="Calibri"/>
                <w:szCs w:val="20"/>
                <w:u w:val="none"/>
              </w:rPr>
              <w:t xml:space="preserve">The </w:t>
            </w:r>
            <w:r w:rsidR="00FD7574">
              <w:rPr>
                <w:rFonts w:ascii="Calibri" w:hAnsi="Calibri" w:cs="Calibri"/>
                <w:szCs w:val="20"/>
                <w:u w:val="none"/>
              </w:rPr>
              <w:t xml:space="preserve">committee </w:t>
            </w:r>
            <w:r w:rsidR="003D7759">
              <w:rPr>
                <w:rFonts w:ascii="Calibri" w:hAnsi="Calibri" w:cs="Calibri"/>
                <w:szCs w:val="20"/>
                <w:u w:val="none"/>
              </w:rPr>
              <w:t>agreed</w:t>
            </w:r>
            <w:r w:rsidR="00FD7574">
              <w:rPr>
                <w:rFonts w:ascii="Calibri" w:hAnsi="Calibri" w:cs="Calibri"/>
                <w:szCs w:val="20"/>
                <w:u w:val="none"/>
              </w:rPr>
              <w:t xml:space="preserve"> with a</w:t>
            </w:r>
            <w:r>
              <w:rPr>
                <w:rFonts w:ascii="Calibri" w:hAnsi="Calibri" w:cs="Calibri"/>
                <w:szCs w:val="20"/>
                <w:u w:val="none"/>
              </w:rPr>
              <w:t xml:space="preserve"> campus-wide survey</w:t>
            </w:r>
            <w:r w:rsidR="003316EC">
              <w:rPr>
                <w:rFonts w:ascii="Calibri" w:hAnsi="Calibri" w:cs="Calibri"/>
                <w:szCs w:val="20"/>
                <w:u w:val="none"/>
              </w:rPr>
              <w:t xml:space="preserve"> </w:t>
            </w:r>
            <w:r>
              <w:rPr>
                <w:rFonts w:ascii="Calibri" w:hAnsi="Calibri" w:cs="Calibri"/>
                <w:szCs w:val="20"/>
                <w:u w:val="none"/>
              </w:rPr>
              <w:t>on improving, concerns, and issues with the PIE process.</w:t>
            </w:r>
            <w:r w:rsidR="00440C5A">
              <w:rPr>
                <w:rFonts w:ascii="Calibri" w:hAnsi="Calibri" w:cs="Calibri"/>
                <w:szCs w:val="20"/>
                <w:u w:val="none"/>
              </w:rPr>
              <w:t xml:space="preserve"> </w:t>
            </w:r>
          </w:p>
          <w:p w14:paraId="5FBCB2A3" w14:textId="77777777" w:rsidR="00A06EB8" w:rsidRDefault="00A06EB8" w:rsidP="00AA212A">
            <w:pPr>
              <w:rPr>
                <w:rFonts w:ascii="Calibri" w:hAnsi="Calibri" w:cs="Calibri"/>
                <w:szCs w:val="20"/>
                <w:u w:val="none"/>
              </w:rPr>
            </w:pPr>
          </w:p>
          <w:p w14:paraId="1062D8DE" w14:textId="12E0E968" w:rsidR="00E116B9" w:rsidRPr="002B4071" w:rsidRDefault="008716A0" w:rsidP="00C530D8">
            <w:pPr>
              <w:rPr>
                <w:rFonts w:ascii="Calibri" w:hAnsi="Calibri" w:cs="Calibri"/>
                <w:szCs w:val="20"/>
                <w:u w:val="none"/>
              </w:rPr>
            </w:pPr>
            <w:r>
              <w:rPr>
                <w:rFonts w:ascii="Calibri" w:hAnsi="Calibri" w:cs="Calibri"/>
                <w:szCs w:val="20"/>
                <w:u w:val="none"/>
              </w:rPr>
              <w:t>P</w:t>
            </w:r>
            <w:r w:rsidR="009742A4">
              <w:rPr>
                <w:rFonts w:ascii="Calibri" w:hAnsi="Calibri" w:cs="Calibri"/>
                <w:szCs w:val="20"/>
                <w:u w:val="none"/>
              </w:rPr>
              <w:t xml:space="preserve">. Suarez </w:t>
            </w:r>
            <w:r w:rsidR="00C40245">
              <w:rPr>
                <w:rFonts w:ascii="Calibri" w:hAnsi="Calibri" w:cs="Calibri"/>
                <w:szCs w:val="20"/>
                <w:u w:val="none"/>
              </w:rPr>
              <w:t xml:space="preserve">shared </w:t>
            </w:r>
            <w:r w:rsidR="00944891">
              <w:rPr>
                <w:rFonts w:ascii="Calibri" w:hAnsi="Calibri" w:cs="Calibri"/>
                <w:szCs w:val="20"/>
                <w:u w:val="none"/>
              </w:rPr>
              <w:t>Nuventive demonstration</w:t>
            </w:r>
            <w:r w:rsidR="00C530D8">
              <w:rPr>
                <w:rFonts w:ascii="Calibri" w:hAnsi="Calibri" w:cs="Calibri"/>
                <w:szCs w:val="20"/>
                <w:u w:val="none"/>
              </w:rPr>
              <w:t xml:space="preserve">, the information </w:t>
            </w:r>
            <w:r w:rsidR="0060550C">
              <w:rPr>
                <w:rFonts w:ascii="Calibri" w:hAnsi="Calibri" w:cs="Calibri"/>
                <w:szCs w:val="20"/>
                <w:u w:val="none"/>
              </w:rPr>
              <w:t xml:space="preserve">shared </w:t>
            </w:r>
            <w:r w:rsidR="00944891">
              <w:rPr>
                <w:rFonts w:ascii="Calibri" w:hAnsi="Calibri" w:cs="Calibri"/>
                <w:szCs w:val="20"/>
                <w:u w:val="none"/>
              </w:rPr>
              <w:t>possibly</w:t>
            </w:r>
            <w:r w:rsidR="00061496">
              <w:rPr>
                <w:rFonts w:ascii="Calibri" w:hAnsi="Calibri" w:cs="Calibri"/>
                <w:szCs w:val="20"/>
                <w:u w:val="none"/>
              </w:rPr>
              <w:t xml:space="preserve"> helped to </w:t>
            </w:r>
            <w:r w:rsidR="00440C5A">
              <w:rPr>
                <w:rFonts w:ascii="Calibri" w:hAnsi="Calibri" w:cs="Calibri"/>
                <w:szCs w:val="20"/>
                <w:u w:val="none"/>
              </w:rPr>
              <w:t>eliminat</w:t>
            </w:r>
            <w:r w:rsidR="00061496">
              <w:rPr>
                <w:rFonts w:ascii="Calibri" w:hAnsi="Calibri" w:cs="Calibri"/>
                <w:szCs w:val="20"/>
                <w:u w:val="none"/>
              </w:rPr>
              <w:t>e</w:t>
            </w:r>
            <w:r w:rsidR="00440C5A">
              <w:rPr>
                <w:rFonts w:ascii="Calibri" w:hAnsi="Calibri" w:cs="Calibri"/>
                <w:szCs w:val="20"/>
                <w:u w:val="none"/>
              </w:rPr>
              <w:t xml:space="preserve"> </w:t>
            </w:r>
            <w:r w:rsidR="00DA47FC">
              <w:rPr>
                <w:rFonts w:ascii="Calibri" w:hAnsi="Calibri" w:cs="Calibri"/>
                <w:szCs w:val="20"/>
                <w:u w:val="none"/>
              </w:rPr>
              <w:t xml:space="preserve">committee </w:t>
            </w:r>
            <w:r w:rsidR="003706B7">
              <w:rPr>
                <w:rFonts w:ascii="Calibri" w:hAnsi="Calibri" w:cs="Calibri"/>
                <w:szCs w:val="20"/>
                <w:u w:val="none"/>
              </w:rPr>
              <w:t xml:space="preserve">PIE </w:t>
            </w:r>
            <w:r w:rsidR="00DA47FC">
              <w:rPr>
                <w:rFonts w:ascii="Calibri" w:hAnsi="Calibri" w:cs="Calibri"/>
                <w:szCs w:val="20"/>
                <w:u w:val="none"/>
              </w:rPr>
              <w:t xml:space="preserve">questions and </w:t>
            </w:r>
            <w:r w:rsidR="003706B7">
              <w:rPr>
                <w:rFonts w:ascii="Calibri" w:hAnsi="Calibri" w:cs="Calibri"/>
                <w:szCs w:val="20"/>
                <w:u w:val="none"/>
              </w:rPr>
              <w:t>concerns.</w:t>
            </w:r>
            <w:r w:rsidR="00C530D8">
              <w:rPr>
                <w:rFonts w:ascii="Calibri" w:hAnsi="Calibri" w:cs="Calibri"/>
                <w:szCs w:val="20"/>
                <w:u w:val="none"/>
              </w:rPr>
              <w:t xml:space="preserve"> </w:t>
            </w:r>
          </w:p>
        </w:tc>
      </w:tr>
      <w:tr w:rsidR="009C7DEF" w14:paraId="7494886B" w14:textId="77777777" w:rsidTr="00C40245">
        <w:tc>
          <w:tcPr>
            <w:tcW w:w="3235" w:type="dxa"/>
          </w:tcPr>
          <w:p w14:paraId="0B0F01A0" w14:textId="20B30622" w:rsidR="009C7DEF" w:rsidRDefault="009C7DEF" w:rsidP="00784B6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Updates to Manager PIE – Strategic Planning</w:t>
            </w:r>
          </w:p>
        </w:tc>
        <w:tc>
          <w:tcPr>
            <w:tcW w:w="1440" w:type="dxa"/>
          </w:tcPr>
          <w:p w14:paraId="59BE1BFC" w14:textId="33EF072C" w:rsidR="009C7DEF" w:rsidRPr="00F2695B" w:rsidRDefault="000C549A" w:rsidP="00AA212A">
            <w:pPr>
              <w:rPr>
                <w:rFonts w:ascii="Calibri" w:hAnsi="Calibri" w:cs="Calibri"/>
                <w:szCs w:val="20"/>
                <w:u w:val="none"/>
              </w:rPr>
            </w:pPr>
            <w:r>
              <w:rPr>
                <w:rFonts w:ascii="Calibri" w:hAnsi="Calibri" w:cs="Calibri"/>
                <w:szCs w:val="20"/>
                <w:u w:val="none"/>
              </w:rPr>
              <w:t>I.B.9</w:t>
            </w:r>
          </w:p>
        </w:tc>
        <w:tc>
          <w:tcPr>
            <w:tcW w:w="6210" w:type="dxa"/>
          </w:tcPr>
          <w:p w14:paraId="35659EA3" w14:textId="7CC90E17" w:rsidR="00E15118" w:rsidRDefault="00E61F3D" w:rsidP="00AA212A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</w:t>
            </w:r>
            <w:r w:rsidR="00DF12F6">
              <w:rPr>
                <w:rFonts w:ascii="Calibri" w:hAnsi="Calibri" w:cs="Calibri"/>
                <w:szCs w:val="20"/>
              </w:rPr>
              <w:t>. Suarez</w:t>
            </w:r>
            <w:r>
              <w:rPr>
                <w:rFonts w:ascii="Calibri" w:hAnsi="Calibri" w:cs="Calibri"/>
                <w:szCs w:val="20"/>
              </w:rPr>
              <w:t xml:space="preserve"> shared his screen </w:t>
            </w:r>
            <w:r w:rsidR="003F0E74">
              <w:rPr>
                <w:rFonts w:ascii="Calibri" w:hAnsi="Calibri" w:cs="Calibri"/>
                <w:szCs w:val="20"/>
              </w:rPr>
              <w:t>on updates</w:t>
            </w:r>
            <w:r w:rsidR="00DF12F6">
              <w:rPr>
                <w:rFonts w:ascii="Calibri" w:hAnsi="Calibri" w:cs="Calibri"/>
                <w:szCs w:val="20"/>
              </w:rPr>
              <w:t xml:space="preserve">. </w:t>
            </w:r>
            <w:r w:rsidR="003F0E74">
              <w:rPr>
                <w:rFonts w:ascii="Calibri" w:hAnsi="Calibri" w:cs="Calibri"/>
                <w:szCs w:val="20"/>
              </w:rPr>
              <w:t>Topic:</w:t>
            </w:r>
            <w:r>
              <w:rPr>
                <w:rFonts w:ascii="Calibri" w:hAnsi="Calibri" w:cs="Calibri"/>
                <w:szCs w:val="20"/>
              </w:rPr>
              <w:t xml:space="preserve"> Nuventive Improvement Platform Premier Edition</w:t>
            </w:r>
            <w:r w:rsidR="00E75CD7">
              <w:rPr>
                <w:rFonts w:ascii="Calibri" w:hAnsi="Calibri" w:cs="Calibri"/>
                <w:szCs w:val="20"/>
              </w:rPr>
              <w:t xml:space="preserve"> </w:t>
            </w:r>
          </w:p>
          <w:p w14:paraId="51C42417" w14:textId="77777777" w:rsidR="00E15118" w:rsidRDefault="00E15118" w:rsidP="00AA212A">
            <w:pPr>
              <w:rPr>
                <w:rFonts w:ascii="Calibri" w:hAnsi="Calibri" w:cs="Calibri"/>
                <w:szCs w:val="20"/>
              </w:rPr>
            </w:pPr>
          </w:p>
          <w:p w14:paraId="54FA5E82" w14:textId="414464BC" w:rsidR="00E15118" w:rsidRPr="00B80063" w:rsidRDefault="00B80063" w:rsidP="00B80063">
            <w:pPr>
              <w:rPr>
                <w:rFonts w:ascii="Calibri" w:hAnsi="Calibri" w:cs="Calibri"/>
                <w:szCs w:val="20"/>
                <w:u w:val="none"/>
              </w:rPr>
            </w:pPr>
            <w:r w:rsidRPr="00B80063">
              <w:rPr>
                <w:rFonts w:ascii="Calibri" w:hAnsi="Calibri" w:cs="Calibri"/>
                <w:szCs w:val="20"/>
                <w:u w:val="none"/>
              </w:rPr>
              <w:t xml:space="preserve">P. Suarez </w:t>
            </w:r>
            <w:r w:rsidR="00E15118" w:rsidRPr="00B80063">
              <w:rPr>
                <w:rFonts w:ascii="Calibri" w:hAnsi="Calibri" w:cs="Calibri"/>
                <w:szCs w:val="20"/>
                <w:u w:val="none"/>
              </w:rPr>
              <w:t xml:space="preserve">explained in detail </w:t>
            </w:r>
            <w:r w:rsidR="00E75CD7" w:rsidRPr="00B80063">
              <w:rPr>
                <w:rFonts w:ascii="Calibri" w:hAnsi="Calibri" w:cs="Calibri"/>
                <w:szCs w:val="20"/>
                <w:u w:val="none"/>
              </w:rPr>
              <w:t>6 College goals at the Managers level</w:t>
            </w:r>
            <w:r w:rsidR="00E15118" w:rsidRPr="00B80063">
              <w:rPr>
                <w:rFonts w:ascii="Calibri" w:hAnsi="Calibri" w:cs="Calibri"/>
                <w:szCs w:val="20"/>
                <w:u w:val="none"/>
              </w:rPr>
              <w:t xml:space="preserve">, </w:t>
            </w:r>
            <w:r w:rsidR="000A72D2" w:rsidRPr="00B80063">
              <w:rPr>
                <w:rFonts w:ascii="Calibri" w:hAnsi="Calibri" w:cs="Calibri"/>
                <w:szCs w:val="20"/>
                <w:u w:val="none"/>
              </w:rPr>
              <w:t xml:space="preserve">and how the </w:t>
            </w:r>
            <w:r w:rsidR="00945E18" w:rsidRPr="00B80063">
              <w:rPr>
                <w:rFonts w:ascii="Calibri" w:hAnsi="Calibri" w:cs="Calibri"/>
                <w:szCs w:val="20"/>
                <w:u w:val="none"/>
              </w:rPr>
              <w:t>“</w:t>
            </w:r>
            <w:r w:rsidR="00582D9F" w:rsidRPr="00B80063">
              <w:rPr>
                <w:rFonts w:ascii="Calibri" w:hAnsi="Calibri" w:cs="Calibri"/>
                <w:szCs w:val="20"/>
                <w:u w:val="none"/>
              </w:rPr>
              <w:t>label</w:t>
            </w:r>
            <w:r w:rsidR="00945E18" w:rsidRPr="00B80063">
              <w:rPr>
                <w:rFonts w:ascii="Calibri" w:hAnsi="Calibri" w:cs="Calibri"/>
                <w:szCs w:val="20"/>
                <w:u w:val="none"/>
              </w:rPr>
              <w:t>”</w:t>
            </w:r>
            <w:r w:rsidR="00582D9F" w:rsidRPr="00B80063">
              <w:rPr>
                <w:rFonts w:ascii="Calibri" w:hAnsi="Calibri" w:cs="Calibri"/>
                <w:szCs w:val="20"/>
                <w:u w:val="none"/>
              </w:rPr>
              <w:t xml:space="preserve"> </w:t>
            </w:r>
            <w:r w:rsidR="000A72D2" w:rsidRPr="00B80063">
              <w:rPr>
                <w:rFonts w:ascii="Calibri" w:hAnsi="Calibri" w:cs="Calibri"/>
                <w:szCs w:val="20"/>
                <w:u w:val="none"/>
              </w:rPr>
              <w:t xml:space="preserve">section </w:t>
            </w:r>
            <w:r w:rsidR="00582D9F" w:rsidRPr="00B80063">
              <w:rPr>
                <w:rFonts w:ascii="Calibri" w:hAnsi="Calibri" w:cs="Calibri"/>
                <w:szCs w:val="20"/>
                <w:u w:val="none"/>
              </w:rPr>
              <w:t xml:space="preserve">has </w:t>
            </w:r>
            <w:r w:rsidRPr="00B80063">
              <w:rPr>
                <w:rFonts w:ascii="Calibri" w:hAnsi="Calibri" w:cs="Calibri"/>
                <w:szCs w:val="20"/>
                <w:u w:val="none"/>
              </w:rPr>
              <w:t xml:space="preserve">a </w:t>
            </w:r>
            <w:r w:rsidR="009705B9" w:rsidRPr="00B80063">
              <w:rPr>
                <w:rFonts w:ascii="Calibri" w:hAnsi="Calibri" w:cs="Calibri"/>
                <w:szCs w:val="20"/>
                <w:u w:val="none"/>
              </w:rPr>
              <w:t>100-character</w:t>
            </w:r>
            <w:r w:rsidR="00E15118" w:rsidRPr="00B80063">
              <w:rPr>
                <w:rFonts w:ascii="Calibri" w:hAnsi="Calibri" w:cs="Calibri"/>
                <w:szCs w:val="20"/>
                <w:u w:val="none"/>
              </w:rPr>
              <w:t xml:space="preserve"> </w:t>
            </w:r>
            <w:r w:rsidR="00582D9F" w:rsidRPr="00B80063">
              <w:rPr>
                <w:rFonts w:ascii="Calibri" w:hAnsi="Calibri" w:cs="Calibri"/>
                <w:szCs w:val="20"/>
                <w:u w:val="none"/>
              </w:rPr>
              <w:t>limit</w:t>
            </w:r>
            <w:r w:rsidR="00E15118" w:rsidRPr="00B80063">
              <w:rPr>
                <w:rFonts w:ascii="Calibri" w:hAnsi="Calibri" w:cs="Calibri"/>
                <w:szCs w:val="20"/>
                <w:u w:val="none"/>
              </w:rPr>
              <w:t xml:space="preserve">. </w:t>
            </w:r>
          </w:p>
          <w:p w14:paraId="1B149488" w14:textId="77777777" w:rsidR="00B80063" w:rsidRPr="00B80063" w:rsidRDefault="00B80063" w:rsidP="00B80063">
            <w:pPr>
              <w:rPr>
                <w:rFonts w:ascii="Calibri" w:hAnsi="Calibri" w:cs="Calibri"/>
                <w:szCs w:val="20"/>
              </w:rPr>
            </w:pPr>
          </w:p>
          <w:p w14:paraId="7A779DCE" w14:textId="6C2D69FB" w:rsidR="00DF12F6" w:rsidRPr="00B80063" w:rsidRDefault="00F005BD" w:rsidP="00B80063">
            <w:pPr>
              <w:rPr>
                <w:rFonts w:ascii="Calibri" w:hAnsi="Calibri" w:cs="Calibri"/>
                <w:szCs w:val="20"/>
                <w:u w:val="none"/>
              </w:rPr>
            </w:pPr>
            <w:r w:rsidRPr="00B80063">
              <w:rPr>
                <w:rFonts w:ascii="Calibri" w:hAnsi="Calibri" w:cs="Calibri"/>
                <w:szCs w:val="20"/>
                <w:u w:val="none"/>
              </w:rPr>
              <w:t>He a</w:t>
            </w:r>
            <w:r w:rsidR="00DF12F6" w:rsidRPr="00B80063">
              <w:rPr>
                <w:rFonts w:ascii="Calibri" w:hAnsi="Calibri" w:cs="Calibri"/>
                <w:szCs w:val="20"/>
                <w:u w:val="none"/>
              </w:rPr>
              <w:t xml:space="preserve">sked the </w:t>
            </w:r>
            <w:r w:rsidR="009705B9">
              <w:rPr>
                <w:rFonts w:ascii="Calibri" w:hAnsi="Calibri" w:cs="Calibri"/>
                <w:szCs w:val="20"/>
                <w:u w:val="none"/>
              </w:rPr>
              <w:t>committee</w:t>
            </w:r>
            <w:r w:rsidR="00057C53">
              <w:rPr>
                <w:rFonts w:ascii="Calibri" w:hAnsi="Calibri" w:cs="Calibri"/>
                <w:szCs w:val="20"/>
                <w:u w:val="none"/>
              </w:rPr>
              <w:t xml:space="preserve"> how </w:t>
            </w:r>
            <w:r w:rsidR="00DF12F6" w:rsidRPr="00B80063">
              <w:rPr>
                <w:rFonts w:ascii="Calibri" w:hAnsi="Calibri" w:cs="Calibri"/>
                <w:szCs w:val="20"/>
                <w:u w:val="none"/>
              </w:rPr>
              <w:t xml:space="preserve">they </w:t>
            </w:r>
            <w:r w:rsidR="00057C53">
              <w:rPr>
                <w:rFonts w:ascii="Calibri" w:hAnsi="Calibri" w:cs="Calibri"/>
                <w:szCs w:val="20"/>
                <w:u w:val="none"/>
              </w:rPr>
              <w:t xml:space="preserve">would </w:t>
            </w:r>
            <w:r w:rsidR="00DF12F6" w:rsidRPr="00B80063">
              <w:rPr>
                <w:rFonts w:ascii="Calibri" w:hAnsi="Calibri" w:cs="Calibri"/>
                <w:szCs w:val="20"/>
                <w:u w:val="none"/>
              </w:rPr>
              <w:t xml:space="preserve">prefer </w:t>
            </w:r>
            <w:r w:rsidR="00057C53">
              <w:rPr>
                <w:rFonts w:ascii="Calibri" w:hAnsi="Calibri" w:cs="Calibri"/>
                <w:szCs w:val="20"/>
                <w:u w:val="none"/>
              </w:rPr>
              <w:t>t</w:t>
            </w:r>
            <w:r w:rsidR="00061496">
              <w:rPr>
                <w:rFonts w:ascii="Calibri" w:hAnsi="Calibri" w:cs="Calibri"/>
                <w:szCs w:val="20"/>
                <w:u w:val="none"/>
              </w:rPr>
              <w:t>he</w:t>
            </w:r>
            <w:r w:rsidR="00DF12F6" w:rsidRPr="00B80063">
              <w:rPr>
                <w:rFonts w:ascii="Calibri" w:hAnsi="Calibri" w:cs="Calibri"/>
                <w:szCs w:val="20"/>
                <w:u w:val="none"/>
              </w:rPr>
              <w:t xml:space="preserve"> list</w:t>
            </w:r>
            <w:r w:rsidR="00057C53">
              <w:rPr>
                <w:rFonts w:ascii="Calibri" w:hAnsi="Calibri" w:cs="Calibri"/>
                <w:szCs w:val="20"/>
                <w:u w:val="none"/>
              </w:rPr>
              <w:t>ing of the goals?</w:t>
            </w:r>
          </w:p>
          <w:p w14:paraId="7D6F6610" w14:textId="77777777" w:rsidR="007606A4" w:rsidRPr="007A3FF5" w:rsidRDefault="007606A4" w:rsidP="007606A4">
            <w:pPr>
              <w:pStyle w:val="ListParagraph"/>
              <w:ind w:left="1080"/>
              <w:rPr>
                <w:rFonts w:ascii="Calibri" w:hAnsi="Calibri" w:cs="Calibri"/>
                <w:sz w:val="20"/>
                <w:szCs w:val="20"/>
              </w:rPr>
            </w:pPr>
          </w:p>
          <w:p w14:paraId="41C3AC91" w14:textId="25528186" w:rsidR="002C1B1F" w:rsidRPr="00BC49B9" w:rsidRDefault="002C1B1F" w:rsidP="00F8506D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BC49B9">
              <w:rPr>
                <w:rFonts w:ascii="Calibri" w:hAnsi="Calibri" w:cs="Calibri"/>
                <w:sz w:val="20"/>
                <w:szCs w:val="20"/>
              </w:rPr>
              <w:t>C</w:t>
            </w:r>
            <w:r w:rsidR="009647E2" w:rsidRPr="00BC49B9">
              <w:rPr>
                <w:rFonts w:ascii="Calibri" w:hAnsi="Calibri" w:cs="Calibri"/>
                <w:sz w:val="20"/>
                <w:szCs w:val="20"/>
              </w:rPr>
              <w:t>. Uyeki</w:t>
            </w:r>
            <w:r w:rsidRPr="00BC49B9">
              <w:rPr>
                <w:rFonts w:ascii="Calibri" w:hAnsi="Calibri" w:cs="Calibri"/>
                <w:sz w:val="20"/>
                <w:szCs w:val="20"/>
              </w:rPr>
              <w:t xml:space="preserve"> said it would be helpful </w:t>
            </w:r>
            <w:r w:rsidR="00F8506D" w:rsidRPr="00BC49B9">
              <w:rPr>
                <w:rFonts w:ascii="Calibri" w:hAnsi="Calibri" w:cs="Calibri"/>
                <w:sz w:val="20"/>
                <w:szCs w:val="20"/>
              </w:rPr>
              <w:t xml:space="preserve">by </w:t>
            </w:r>
            <w:r w:rsidRPr="00BC49B9">
              <w:rPr>
                <w:rFonts w:ascii="Calibri" w:hAnsi="Calibri" w:cs="Calibri"/>
                <w:sz w:val="20"/>
                <w:szCs w:val="20"/>
              </w:rPr>
              <w:t>add</w:t>
            </w:r>
            <w:r w:rsidR="00F8506D" w:rsidRPr="00BC49B9">
              <w:rPr>
                <w:rFonts w:ascii="Calibri" w:hAnsi="Calibri" w:cs="Calibri"/>
                <w:sz w:val="20"/>
                <w:szCs w:val="20"/>
              </w:rPr>
              <w:t>ing</w:t>
            </w:r>
            <w:r w:rsidRPr="00BC49B9">
              <w:rPr>
                <w:rFonts w:ascii="Calibri" w:hAnsi="Calibri" w:cs="Calibri"/>
                <w:sz w:val="20"/>
                <w:szCs w:val="20"/>
              </w:rPr>
              <w:t xml:space="preserve"> key components of the goal.</w:t>
            </w:r>
          </w:p>
          <w:p w14:paraId="083D6247" w14:textId="31F122A0" w:rsidR="002C1B1F" w:rsidRPr="007606A4" w:rsidRDefault="002C1B1F" w:rsidP="007F6048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7606A4">
              <w:rPr>
                <w:rFonts w:ascii="Calibri" w:hAnsi="Calibri" w:cs="Calibri"/>
                <w:sz w:val="20"/>
                <w:szCs w:val="20"/>
              </w:rPr>
              <w:t>P</w:t>
            </w:r>
            <w:r w:rsidR="00B074A7" w:rsidRPr="007606A4">
              <w:rPr>
                <w:rFonts w:ascii="Calibri" w:hAnsi="Calibri" w:cs="Calibri"/>
                <w:sz w:val="20"/>
                <w:szCs w:val="20"/>
              </w:rPr>
              <w:t>. Suarez</w:t>
            </w:r>
            <w:r w:rsidRPr="007606A4">
              <w:rPr>
                <w:rFonts w:ascii="Calibri" w:hAnsi="Calibri" w:cs="Calibri"/>
                <w:sz w:val="20"/>
                <w:szCs w:val="20"/>
              </w:rPr>
              <w:t xml:space="preserve"> will choose </w:t>
            </w:r>
            <w:r w:rsidR="000B2E46">
              <w:rPr>
                <w:rFonts w:ascii="Calibri" w:hAnsi="Calibri" w:cs="Calibri"/>
                <w:sz w:val="20"/>
                <w:szCs w:val="20"/>
              </w:rPr>
              <w:t xml:space="preserve">goal </w:t>
            </w:r>
            <w:r w:rsidRPr="007606A4">
              <w:rPr>
                <w:rFonts w:ascii="Calibri" w:hAnsi="Calibri" w:cs="Calibri"/>
                <w:sz w:val="20"/>
                <w:szCs w:val="20"/>
              </w:rPr>
              <w:t xml:space="preserve">key words and </w:t>
            </w:r>
            <w:r w:rsidR="000B2E46">
              <w:rPr>
                <w:rFonts w:ascii="Calibri" w:hAnsi="Calibri" w:cs="Calibri"/>
                <w:sz w:val="20"/>
                <w:szCs w:val="20"/>
              </w:rPr>
              <w:t xml:space="preserve">will </w:t>
            </w:r>
            <w:r w:rsidRPr="007606A4">
              <w:rPr>
                <w:rFonts w:ascii="Calibri" w:hAnsi="Calibri" w:cs="Calibri"/>
                <w:sz w:val="20"/>
                <w:szCs w:val="20"/>
              </w:rPr>
              <w:t xml:space="preserve">discuss </w:t>
            </w:r>
            <w:r w:rsidR="009705B9">
              <w:rPr>
                <w:rFonts w:ascii="Calibri" w:hAnsi="Calibri" w:cs="Calibri"/>
                <w:sz w:val="20"/>
                <w:szCs w:val="20"/>
              </w:rPr>
              <w:t xml:space="preserve">it </w:t>
            </w:r>
            <w:r w:rsidRPr="007606A4">
              <w:rPr>
                <w:rFonts w:ascii="Calibri" w:hAnsi="Calibri" w:cs="Calibri"/>
                <w:sz w:val="20"/>
                <w:szCs w:val="20"/>
              </w:rPr>
              <w:t xml:space="preserve">further with </w:t>
            </w:r>
            <w:r w:rsidR="00410822" w:rsidRPr="007606A4">
              <w:rPr>
                <w:rFonts w:ascii="Calibri" w:hAnsi="Calibri" w:cs="Calibri"/>
                <w:sz w:val="20"/>
                <w:szCs w:val="20"/>
              </w:rPr>
              <w:t xml:space="preserve">J. </w:t>
            </w:r>
            <w:r w:rsidR="009647E2" w:rsidRPr="007606A4">
              <w:rPr>
                <w:rFonts w:ascii="Calibri" w:hAnsi="Calibri" w:cs="Calibri"/>
                <w:sz w:val="20"/>
                <w:szCs w:val="20"/>
              </w:rPr>
              <w:t>Hinostroza</w:t>
            </w:r>
            <w:r w:rsidRPr="007606A4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6D44699C" w14:textId="184E4B04" w:rsidR="00363931" w:rsidRPr="00363931" w:rsidRDefault="00945E18" w:rsidP="00401A0B">
            <w:pPr>
              <w:rPr>
                <w:rFonts w:ascii="Calibri" w:hAnsi="Calibri" w:cs="Calibri"/>
                <w:szCs w:val="20"/>
                <w:u w:val="none"/>
              </w:rPr>
            </w:pPr>
            <w:r>
              <w:rPr>
                <w:rFonts w:ascii="Calibri" w:hAnsi="Calibri" w:cs="Calibri"/>
                <w:szCs w:val="20"/>
                <w:u w:val="none"/>
              </w:rPr>
              <w:t>P</w:t>
            </w:r>
            <w:r w:rsidR="00296791">
              <w:rPr>
                <w:rFonts w:ascii="Calibri" w:hAnsi="Calibri" w:cs="Calibri"/>
                <w:szCs w:val="20"/>
                <w:u w:val="none"/>
              </w:rPr>
              <w:t>. Suarez</w:t>
            </w:r>
            <w:r>
              <w:rPr>
                <w:rFonts w:ascii="Calibri" w:hAnsi="Calibri" w:cs="Calibri"/>
                <w:szCs w:val="20"/>
                <w:u w:val="none"/>
              </w:rPr>
              <w:t xml:space="preserve"> will </w:t>
            </w:r>
            <w:r w:rsidR="00061496">
              <w:rPr>
                <w:rFonts w:ascii="Calibri" w:hAnsi="Calibri" w:cs="Calibri"/>
                <w:szCs w:val="20"/>
                <w:u w:val="none"/>
              </w:rPr>
              <w:t xml:space="preserve">also be </w:t>
            </w:r>
            <w:r>
              <w:rPr>
                <w:rFonts w:ascii="Calibri" w:hAnsi="Calibri" w:cs="Calibri"/>
                <w:szCs w:val="20"/>
                <w:u w:val="none"/>
              </w:rPr>
              <w:t>work</w:t>
            </w:r>
            <w:r w:rsidR="00061496">
              <w:rPr>
                <w:rFonts w:ascii="Calibri" w:hAnsi="Calibri" w:cs="Calibri"/>
                <w:szCs w:val="20"/>
                <w:u w:val="none"/>
              </w:rPr>
              <w:t>ing</w:t>
            </w:r>
            <w:r>
              <w:rPr>
                <w:rFonts w:ascii="Calibri" w:hAnsi="Calibri" w:cs="Calibri"/>
                <w:szCs w:val="20"/>
                <w:u w:val="none"/>
              </w:rPr>
              <w:t xml:space="preserve"> with Nuventive on creating a demo</w:t>
            </w:r>
            <w:r w:rsidR="007606A4">
              <w:rPr>
                <w:rFonts w:ascii="Calibri" w:hAnsi="Calibri" w:cs="Calibri"/>
                <w:szCs w:val="20"/>
                <w:u w:val="none"/>
              </w:rPr>
              <w:t>nstration</w:t>
            </w:r>
            <w:r>
              <w:rPr>
                <w:rFonts w:ascii="Calibri" w:hAnsi="Calibri" w:cs="Calibri"/>
                <w:szCs w:val="20"/>
                <w:u w:val="none"/>
              </w:rPr>
              <w:t xml:space="preserve"> to s</w:t>
            </w:r>
            <w:r w:rsidR="007606A4">
              <w:rPr>
                <w:rFonts w:ascii="Calibri" w:hAnsi="Calibri" w:cs="Calibri"/>
                <w:szCs w:val="20"/>
                <w:u w:val="none"/>
              </w:rPr>
              <w:t>hare</w:t>
            </w:r>
            <w:r>
              <w:rPr>
                <w:rFonts w:ascii="Calibri" w:hAnsi="Calibri" w:cs="Calibri"/>
                <w:szCs w:val="20"/>
                <w:u w:val="none"/>
              </w:rPr>
              <w:t xml:space="preserve"> at the next PIE meeting </w:t>
            </w:r>
            <w:r w:rsidR="007606A4">
              <w:rPr>
                <w:rFonts w:ascii="Calibri" w:hAnsi="Calibri" w:cs="Calibri"/>
                <w:szCs w:val="20"/>
                <w:u w:val="none"/>
              </w:rPr>
              <w:t xml:space="preserve">on finalizing and implementing managers PIE level. He would like PIE committee </w:t>
            </w:r>
            <w:r>
              <w:rPr>
                <w:rFonts w:ascii="Calibri" w:hAnsi="Calibri" w:cs="Calibri"/>
                <w:szCs w:val="20"/>
                <w:u w:val="none"/>
              </w:rPr>
              <w:t>approv</w:t>
            </w:r>
            <w:r w:rsidR="007606A4">
              <w:rPr>
                <w:rFonts w:ascii="Calibri" w:hAnsi="Calibri" w:cs="Calibri"/>
                <w:szCs w:val="20"/>
                <w:u w:val="none"/>
              </w:rPr>
              <w:t>al, along with</w:t>
            </w:r>
            <w:r>
              <w:rPr>
                <w:rFonts w:ascii="Calibri" w:hAnsi="Calibri" w:cs="Calibri"/>
                <w:szCs w:val="20"/>
                <w:u w:val="none"/>
              </w:rPr>
              <w:t xml:space="preserve"> IEC approval</w:t>
            </w:r>
            <w:r w:rsidR="007606A4">
              <w:rPr>
                <w:rFonts w:ascii="Calibri" w:hAnsi="Calibri" w:cs="Calibri"/>
                <w:szCs w:val="20"/>
                <w:u w:val="none"/>
              </w:rPr>
              <w:t>.</w:t>
            </w:r>
            <w:r w:rsidR="00401A0B">
              <w:rPr>
                <w:rFonts w:ascii="Calibri" w:hAnsi="Calibri" w:cs="Calibri"/>
                <w:szCs w:val="20"/>
                <w:u w:val="none"/>
              </w:rPr>
              <w:t xml:space="preserve"> </w:t>
            </w:r>
          </w:p>
        </w:tc>
      </w:tr>
      <w:tr w:rsidR="00763022" w14:paraId="6912D7FF" w14:textId="77777777" w:rsidTr="00C40245">
        <w:tc>
          <w:tcPr>
            <w:tcW w:w="3235" w:type="dxa"/>
          </w:tcPr>
          <w:p w14:paraId="4C7E712F" w14:textId="5545383B" w:rsidR="00763022" w:rsidRDefault="009C7DEF" w:rsidP="00784B6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How to collect feedback about PIE process</w:t>
            </w:r>
          </w:p>
        </w:tc>
        <w:tc>
          <w:tcPr>
            <w:tcW w:w="1440" w:type="dxa"/>
          </w:tcPr>
          <w:p w14:paraId="29C8FDFA" w14:textId="56AC8820" w:rsidR="00763022" w:rsidRPr="00F2695B" w:rsidRDefault="000C549A" w:rsidP="00AA212A">
            <w:pPr>
              <w:rPr>
                <w:rFonts w:ascii="Calibri" w:hAnsi="Calibri" w:cs="Calibri"/>
                <w:szCs w:val="20"/>
                <w:u w:val="none"/>
              </w:rPr>
            </w:pPr>
            <w:r>
              <w:rPr>
                <w:rFonts w:ascii="Calibri" w:hAnsi="Calibri" w:cs="Calibri"/>
                <w:szCs w:val="20"/>
                <w:u w:val="none"/>
              </w:rPr>
              <w:t>I.B.9</w:t>
            </w:r>
          </w:p>
        </w:tc>
        <w:tc>
          <w:tcPr>
            <w:tcW w:w="6210" w:type="dxa"/>
          </w:tcPr>
          <w:p w14:paraId="1EC43ADC" w14:textId="0EA0894F" w:rsidR="00763022" w:rsidRPr="00AA212A" w:rsidRDefault="00546D28" w:rsidP="00AA212A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</w:t>
            </w:r>
            <w:r w:rsidR="00296791">
              <w:rPr>
                <w:rFonts w:ascii="Calibri" w:hAnsi="Calibri" w:cs="Calibri"/>
                <w:szCs w:val="20"/>
              </w:rPr>
              <w:t xml:space="preserve">. </w:t>
            </w:r>
            <w:r>
              <w:rPr>
                <w:rFonts w:ascii="Calibri" w:hAnsi="Calibri" w:cs="Calibri"/>
                <w:szCs w:val="20"/>
              </w:rPr>
              <w:t>H</w:t>
            </w:r>
            <w:r w:rsidR="00296791">
              <w:rPr>
                <w:rFonts w:ascii="Calibri" w:hAnsi="Calibri" w:cs="Calibri"/>
                <w:szCs w:val="20"/>
              </w:rPr>
              <w:t>inostroza</w:t>
            </w:r>
            <w:r>
              <w:rPr>
                <w:rFonts w:ascii="Calibri" w:hAnsi="Calibri" w:cs="Calibri"/>
                <w:szCs w:val="20"/>
              </w:rPr>
              <w:t xml:space="preserve"> – </w:t>
            </w:r>
            <w:r w:rsidR="00526DA8">
              <w:rPr>
                <w:rFonts w:ascii="Calibri" w:hAnsi="Calibri" w:cs="Calibri"/>
                <w:szCs w:val="20"/>
              </w:rPr>
              <w:t xml:space="preserve">Collect feedback about </w:t>
            </w:r>
            <w:r w:rsidR="00F52011">
              <w:rPr>
                <w:rFonts w:ascii="Calibri" w:hAnsi="Calibri" w:cs="Calibri"/>
                <w:szCs w:val="20"/>
              </w:rPr>
              <w:t>PIE process</w:t>
            </w:r>
            <w:r w:rsidR="00526DA8">
              <w:rPr>
                <w:rFonts w:ascii="Calibri" w:hAnsi="Calibri" w:cs="Calibri"/>
                <w:szCs w:val="20"/>
              </w:rPr>
              <w:t xml:space="preserve"> was discussed</w:t>
            </w:r>
            <w:r w:rsidR="00F52011">
              <w:rPr>
                <w:rFonts w:ascii="Calibri" w:hAnsi="Calibri" w:cs="Calibri"/>
                <w:szCs w:val="20"/>
              </w:rPr>
              <w:t xml:space="preserve"> during </w:t>
            </w:r>
            <w:r w:rsidR="00526DA8">
              <w:rPr>
                <w:rFonts w:ascii="Calibri" w:hAnsi="Calibri" w:cs="Calibri"/>
                <w:szCs w:val="20"/>
              </w:rPr>
              <w:t>C</w:t>
            </w:r>
            <w:r>
              <w:rPr>
                <w:rFonts w:ascii="Calibri" w:hAnsi="Calibri" w:cs="Calibri"/>
                <w:szCs w:val="20"/>
              </w:rPr>
              <w:t xml:space="preserve">losing the </w:t>
            </w:r>
            <w:r w:rsidR="00526DA8">
              <w:rPr>
                <w:rFonts w:ascii="Calibri" w:hAnsi="Calibri" w:cs="Calibri"/>
                <w:szCs w:val="20"/>
              </w:rPr>
              <w:t>L</w:t>
            </w:r>
            <w:r>
              <w:rPr>
                <w:rFonts w:ascii="Calibri" w:hAnsi="Calibri" w:cs="Calibri"/>
                <w:szCs w:val="20"/>
              </w:rPr>
              <w:t>oop</w:t>
            </w:r>
            <w:r w:rsidR="00F52011">
              <w:rPr>
                <w:rFonts w:ascii="Calibri" w:hAnsi="Calibri" w:cs="Calibri"/>
                <w:szCs w:val="20"/>
              </w:rPr>
              <w:t xml:space="preserve"> discussion</w:t>
            </w:r>
            <w:r>
              <w:rPr>
                <w:rFonts w:ascii="Calibri" w:hAnsi="Calibri" w:cs="Calibri"/>
                <w:szCs w:val="20"/>
              </w:rPr>
              <w:t xml:space="preserve">. Nothing more to </w:t>
            </w:r>
            <w:r w:rsidR="00F52011">
              <w:rPr>
                <w:rFonts w:ascii="Calibri" w:hAnsi="Calibri" w:cs="Calibri"/>
                <w:szCs w:val="20"/>
              </w:rPr>
              <w:t>report here.</w:t>
            </w:r>
            <w:r w:rsidR="00401A0B">
              <w:rPr>
                <w:rFonts w:ascii="Calibri" w:hAnsi="Calibri" w:cs="Calibri"/>
                <w:szCs w:val="20"/>
              </w:rPr>
              <w:t xml:space="preserve"> </w:t>
            </w:r>
          </w:p>
        </w:tc>
      </w:tr>
      <w:tr w:rsidR="00763022" w14:paraId="139FA0F8" w14:textId="77777777" w:rsidTr="00C40245">
        <w:tc>
          <w:tcPr>
            <w:tcW w:w="3235" w:type="dxa"/>
          </w:tcPr>
          <w:p w14:paraId="12F535D2" w14:textId="107DA51E" w:rsidR="00763022" w:rsidRDefault="00552A3D" w:rsidP="00784B6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Nuventive Demo</w:t>
            </w:r>
          </w:p>
        </w:tc>
        <w:tc>
          <w:tcPr>
            <w:tcW w:w="1440" w:type="dxa"/>
          </w:tcPr>
          <w:p w14:paraId="641E6725" w14:textId="11B01B00" w:rsidR="00763022" w:rsidRPr="00F2695B" w:rsidRDefault="000C549A" w:rsidP="00AA212A">
            <w:pPr>
              <w:rPr>
                <w:rFonts w:ascii="Calibri" w:hAnsi="Calibri" w:cs="Calibri"/>
                <w:szCs w:val="20"/>
                <w:u w:val="none"/>
              </w:rPr>
            </w:pPr>
            <w:r>
              <w:rPr>
                <w:rFonts w:ascii="Calibri" w:hAnsi="Calibri" w:cs="Calibri"/>
                <w:szCs w:val="20"/>
                <w:u w:val="none"/>
              </w:rPr>
              <w:t>III.C.2</w:t>
            </w:r>
          </w:p>
        </w:tc>
        <w:tc>
          <w:tcPr>
            <w:tcW w:w="6210" w:type="dxa"/>
          </w:tcPr>
          <w:p w14:paraId="7B6A4C37" w14:textId="317922D6" w:rsidR="00763022" w:rsidRDefault="000F4FB9" w:rsidP="00AA212A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</w:t>
            </w:r>
            <w:r w:rsidR="00296791">
              <w:rPr>
                <w:rFonts w:ascii="Calibri" w:hAnsi="Calibri" w:cs="Calibri"/>
                <w:szCs w:val="20"/>
              </w:rPr>
              <w:t>. Suarez</w:t>
            </w:r>
            <w:r>
              <w:rPr>
                <w:rFonts w:ascii="Calibri" w:hAnsi="Calibri" w:cs="Calibri"/>
                <w:szCs w:val="20"/>
              </w:rPr>
              <w:t xml:space="preserve"> shared</w:t>
            </w:r>
            <w:r w:rsidR="00F005BD">
              <w:rPr>
                <w:rFonts w:ascii="Calibri" w:hAnsi="Calibri" w:cs="Calibri"/>
                <w:szCs w:val="20"/>
              </w:rPr>
              <w:t xml:space="preserve"> his screen</w:t>
            </w:r>
            <w:r w:rsidR="00F54E68">
              <w:rPr>
                <w:rFonts w:ascii="Calibri" w:hAnsi="Calibri" w:cs="Calibri"/>
                <w:szCs w:val="20"/>
              </w:rPr>
              <w:t xml:space="preserve"> N</w:t>
            </w:r>
            <w:r>
              <w:rPr>
                <w:rFonts w:ascii="Calibri" w:hAnsi="Calibri" w:cs="Calibri"/>
                <w:szCs w:val="20"/>
              </w:rPr>
              <w:t xml:space="preserve">uventive </w:t>
            </w:r>
            <w:r w:rsidR="009328BE">
              <w:rPr>
                <w:rFonts w:ascii="Calibri" w:hAnsi="Calibri" w:cs="Calibri"/>
                <w:szCs w:val="20"/>
              </w:rPr>
              <w:t>demonstration and</w:t>
            </w:r>
            <w:r w:rsidR="00F54E68">
              <w:rPr>
                <w:rFonts w:ascii="Calibri" w:hAnsi="Calibri" w:cs="Calibri"/>
                <w:szCs w:val="20"/>
              </w:rPr>
              <w:t xml:space="preserve"> discussed new templates and resource requests.</w:t>
            </w:r>
          </w:p>
          <w:p w14:paraId="26D6F185" w14:textId="77777777" w:rsidR="00E4680D" w:rsidRDefault="00E4680D" w:rsidP="00AA212A">
            <w:pPr>
              <w:rPr>
                <w:rFonts w:ascii="Calibri" w:hAnsi="Calibri" w:cs="Calibri"/>
                <w:szCs w:val="20"/>
                <w:u w:val="none"/>
              </w:rPr>
            </w:pPr>
          </w:p>
          <w:p w14:paraId="7FCBB477" w14:textId="00CF161B" w:rsidR="00F54E68" w:rsidRDefault="009705B9" w:rsidP="00AA212A">
            <w:pPr>
              <w:rPr>
                <w:rFonts w:ascii="Calibri" w:hAnsi="Calibri" w:cs="Calibri"/>
                <w:szCs w:val="20"/>
                <w:u w:val="none"/>
              </w:rPr>
            </w:pPr>
            <w:r>
              <w:rPr>
                <w:rFonts w:ascii="Calibri" w:hAnsi="Calibri" w:cs="Calibri"/>
                <w:szCs w:val="20"/>
                <w:u w:val="none"/>
              </w:rPr>
              <w:t>T</w:t>
            </w:r>
            <w:r w:rsidR="00F01878">
              <w:rPr>
                <w:rFonts w:ascii="Calibri" w:hAnsi="Calibri" w:cs="Calibri"/>
                <w:szCs w:val="20"/>
                <w:u w:val="none"/>
              </w:rPr>
              <w:t xml:space="preserve">he </w:t>
            </w:r>
            <w:r w:rsidR="00E4680D">
              <w:rPr>
                <w:rFonts w:ascii="Calibri" w:hAnsi="Calibri" w:cs="Calibri"/>
                <w:szCs w:val="20"/>
                <w:u w:val="none"/>
              </w:rPr>
              <w:t xml:space="preserve">Nuventive representative </w:t>
            </w:r>
            <w:r w:rsidR="009328BE">
              <w:rPr>
                <w:rFonts w:ascii="Calibri" w:hAnsi="Calibri" w:cs="Calibri"/>
                <w:szCs w:val="20"/>
                <w:u w:val="none"/>
              </w:rPr>
              <w:t xml:space="preserve">in the demonstration </w:t>
            </w:r>
            <w:r w:rsidR="00E4680D">
              <w:rPr>
                <w:rFonts w:ascii="Calibri" w:hAnsi="Calibri" w:cs="Calibri"/>
                <w:szCs w:val="20"/>
                <w:u w:val="none"/>
              </w:rPr>
              <w:t>explained new PIE template features. Adding additional layers in PIE, drag &amp; drop, copy and paste, user-friendly, available in word to customize, adding excel documents, vendor reports, providing split screens to view reports, and reports are available in the cloud.</w:t>
            </w:r>
          </w:p>
          <w:p w14:paraId="1ED5768C" w14:textId="77777777" w:rsidR="00E116B9" w:rsidRDefault="00E116B9" w:rsidP="00AA212A">
            <w:pPr>
              <w:rPr>
                <w:rFonts w:ascii="Calibri" w:hAnsi="Calibri" w:cs="Calibri"/>
                <w:szCs w:val="20"/>
                <w:u w:val="none"/>
              </w:rPr>
            </w:pPr>
          </w:p>
          <w:p w14:paraId="5FE31B5D" w14:textId="6D562F4A" w:rsidR="009944B0" w:rsidRPr="00061496" w:rsidRDefault="00E4680D" w:rsidP="007637B1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Cs w:val="20"/>
              </w:rPr>
            </w:pPr>
            <w:r w:rsidRPr="00061496">
              <w:rPr>
                <w:rFonts w:ascii="Calibri" w:hAnsi="Calibri" w:cs="Calibri"/>
                <w:sz w:val="20"/>
                <w:szCs w:val="20"/>
              </w:rPr>
              <w:t xml:space="preserve">The committee </w:t>
            </w:r>
            <w:r w:rsidR="00A667D1" w:rsidRPr="00061496">
              <w:rPr>
                <w:rFonts w:ascii="Calibri" w:hAnsi="Calibri" w:cs="Calibri"/>
                <w:sz w:val="20"/>
                <w:szCs w:val="20"/>
              </w:rPr>
              <w:t xml:space="preserve">shared their </w:t>
            </w:r>
            <w:r w:rsidRPr="00061496">
              <w:rPr>
                <w:rFonts w:ascii="Calibri" w:hAnsi="Calibri" w:cs="Calibri"/>
                <w:sz w:val="20"/>
                <w:szCs w:val="20"/>
              </w:rPr>
              <w:t>concerns about the Accreditation information already entered in PIE</w:t>
            </w:r>
            <w:r w:rsidR="003E1F81" w:rsidRPr="00061496">
              <w:rPr>
                <w:rFonts w:ascii="Calibri" w:hAnsi="Calibri" w:cs="Calibri"/>
                <w:sz w:val="20"/>
                <w:szCs w:val="20"/>
              </w:rPr>
              <w:t>;</w:t>
            </w:r>
            <w:r w:rsidRPr="00061496">
              <w:rPr>
                <w:rFonts w:ascii="Calibri" w:hAnsi="Calibri" w:cs="Calibri"/>
                <w:sz w:val="20"/>
                <w:szCs w:val="20"/>
              </w:rPr>
              <w:t xml:space="preserve"> before the upgrad</w:t>
            </w:r>
            <w:r w:rsidR="00BC7F35">
              <w:rPr>
                <w:rFonts w:ascii="Calibri" w:hAnsi="Calibri" w:cs="Calibri"/>
                <w:sz w:val="20"/>
                <w:szCs w:val="20"/>
              </w:rPr>
              <w:t>ing PIE</w:t>
            </w:r>
            <w:r w:rsidRPr="00061496">
              <w:rPr>
                <w:rFonts w:ascii="Calibri" w:hAnsi="Calibri" w:cs="Calibri"/>
                <w:sz w:val="20"/>
                <w:szCs w:val="20"/>
              </w:rPr>
              <w:t xml:space="preserve">, they want the assurance, no </w:t>
            </w:r>
            <w:r w:rsidR="009328BE">
              <w:rPr>
                <w:rFonts w:ascii="Calibri" w:hAnsi="Calibri" w:cs="Calibri"/>
                <w:sz w:val="20"/>
                <w:szCs w:val="20"/>
              </w:rPr>
              <w:t xml:space="preserve">changes will be made to </w:t>
            </w:r>
            <w:r w:rsidRPr="00061496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="00061496" w:rsidRPr="00061496">
              <w:rPr>
                <w:rFonts w:ascii="Calibri" w:hAnsi="Calibri" w:cs="Calibri"/>
                <w:sz w:val="20"/>
                <w:szCs w:val="20"/>
              </w:rPr>
              <w:t xml:space="preserve">Accreditation </w:t>
            </w:r>
            <w:r w:rsidR="00B26547" w:rsidRPr="00061496">
              <w:rPr>
                <w:rFonts w:ascii="Calibri" w:hAnsi="Calibri" w:cs="Calibri"/>
                <w:sz w:val="20"/>
                <w:szCs w:val="20"/>
              </w:rPr>
              <w:t>information</w:t>
            </w:r>
            <w:r w:rsidRPr="00061496">
              <w:rPr>
                <w:rFonts w:ascii="Calibri" w:hAnsi="Calibri" w:cs="Calibri"/>
                <w:sz w:val="20"/>
                <w:szCs w:val="20"/>
              </w:rPr>
              <w:t xml:space="preserve"> and accessibility</w:t>
            </w:r>
            <w:r w:rsidR="00BC7F35">
              <w:rPr>
                <w:rFonts w:ascii="Calibri" w:hAnsi="Calibri" w:cs="Calibri"/>
                <w:sz w:val="20"/>
                <w:szCs w:val="20"/>
              </w:rPr>
              <w:t xml:space="preserve"> to the Accreditation </w:t>
            </w:r>
            <w:r w:rsidRPr="0006149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C7F35">
              <w:rPr>
                <w:rFonts w:ascii="Calibri" w:hAnsi="Calibri" w:cs="Calibri"/>
                <w:sz w:val="20"/>
                <w:szCs w:val="20"/>
              </w:rPr>
              <w:t xml:space="preserve">information </w:t>
            </w:r>
            <w:r w:rsidRPr="00061496">
              <w:rPr>
                <w:rFonts w:ascii="Calibri" w:hAnsi="Calibri" w:cs="Calibri"/>
                <w:sz w:val="20"/>
                <w:szCs w:val="20"/>
              </w:rPr>
              <w:t xml:space="preserve">will be available for the next two years. </w:t>
            </w:r>
          </w:p>
          <w:p w14:paraId="698EE365" w14:textId="14811413" w:rsidR="009705B9" w:rsidRPr="009705B9" w:rsidRDefault="003A262A" w:rsidP="007619DC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Cs w:val="20"/>
              </w:rPr>
            </w:pPr>
            <w:r w:rsidRPr="009705B9">
              <w:rPr>
                <w:rFonts w:ascii="Calibri" w:hAnsi="Calibri" w:cs="Calibri"/>
                <w:sz w:val="20"/>
                <w:szCs w:val="20"/>
              </w:rPr>
              <w:t xml:space="preserve">When moving forward with the upgrade, L. Nguyen mentioned to P. Suarez, </w:t>
            </w:r>
            <w:r w:rsidR="00E43015" w:rsidRPr="009705B9">
              <w:rPr>
                <w:rFonts w:ascii="Calibri" w:hAnsi="Calibri" w:cs="Calibri"/>
                <w:sz w:val="20"/>
                <w:szCs w:val="20"/>
              </w:rPr>
              <w:t>include (C</w:t>
            </w:r>
            <w:r w:rsidR="00F84664" w:rsidRPr="009705B9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E43015" w:rsidRPr="009705B9">
              <w:rPr>
                <w:rFonts w:ascii="Calibri" w:hAnsi="Calibri" w:cs="Calibri"/>
                <w:sz w:val="20"/>
                <w:szCs w:val="20"/>
              </w:rPr>
              <w:t>Jackson)</w:t>
            </w:r>
            <w:r w:rsidR="00F84664" w:rsidRPr="009705B9">
              <w:rPr>
                <w:rFonts w:ascii="Calibri" w:hAnsi="Calibri" w:cs="Calibri"/>
                <w:sz w:val="20"/>
                <w:szCs w:val="20"/>
              </w:rPr>
              <w:t>,</w:t>
            </w:r>
            <w:r w:rsidR="00E43015" w:rsidRPr="009705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705B9">
              <w:rPr>
                <w:rFonts w:ascii="Calibri" w:hAnsi="Calibri" w:cs="Calibri"/>
                <w:sz w:val="20"/>
                <w:szCs w:val="20"/>
              </w:rPr>
              <w:t xml:space="preserve">Outcomes committee member </w:t>
            </w:r>
            <w:r w:rsidR="009705B9" w:rsidRPr="009705B9">
              <w:rPr>
                <w:rFonts w:ascii="Calibri" w:hAnsi="Calibri" w:cs="Calibri"/>
                <w:sz w:val="20"/>
                <w:szCs w:val="20"/>
              </w:rPr>
              <w:t>to meet with the</w:t>
            </w:r>
            <w:r w:rsidRPr="009705B9">
              <w:rPr>
                <w:rFonts w:ascii="Calibri" w:hAnsi="Calibri" w:cs="Calibri"/>
                <w:sz w:val="20"/>
                <w:szCs w:val="20"/>
              </w:rPr>
              <w:t xml:space="preserve"> Nuventive representative </w:t>
            </w:r>
            <w:r w:rsidR="009705B9" w:rsidRPr="009705B9">
              <w:rPr>
                <w:rFonts w:ascii="Calibri" w:hAnsi="Calibri" w:cs="Calibri"/>
                <w:sz w:val="20"/>
                <w:szCs w:val="20"/>
              </w:rPr>
              <w:t xml:space="preserve">on </w:t>
            </w:r>
            <w:r w:rsidRPr="009705B9">
              <w:rPr>
                <w:rFonts w:ascii="Calibri" w:hAnsi="Calibri" w:cs="Calibri"/>
                <w:sz w:val="20"/>
                <w:szCs w:val="20"/>
              </w:rPr>
              <w:t xml:space="preserve">new </w:t>
            </w:r>
            <w:r w:rsidR="006A1DA0" w:rsidRPr="009705B9">
              <w:rPr>
                <w:rFonts w:ascii="Calibri" w:hAnsi="Calibri" w:cs="Calibri"/>
                <w:sz w:val="20"/>
                <w:szCs w:val="20"/>
              </w:rPr>
              <w:t xml:space="preserve">Outcomes PIE </w:t>
            </w:r>
            <w:r w:rsidR="00E43015" w:rsidRPr="009705B9">
              <w:rPr>
                <w:rFonts w:ascii="Calibri" w:hAnsi="Calibri" w:cs="Calibri"/>
                <w:sz w:val="20"/>
                <w:szCs w:val="20"/>
              </w:rPr>
              <w:t>upgrade</w:t>
            </w:r>
            <w:r w:rsidR="006A1DA0" w:rsidRPr="009705B9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270EAA49" w14:textId="3383B268" w:rsidR="003176E8" w:rsidRDefault="003176E8" w:rsidP="009705B9">
            <w:pPr>
              <w:rPr>
                <w:rFonts w:ascii="Calibri" w:hAnsi="Calibri" w:cs="Calibri"/>
                <w:szCs w:val="20"/>
                <w:u w:val="none"/>
              </w:rPr>
            </w:pPr>
            <w:r>
              <w:rPr>
                <w:rFonts w:ascii="Calibri" w:hAnsi="Calibri" w:cs="Calibri"/>
                <w:szCs w:val="20"/>
                <w:u w:val="none"/>
              </w:rPr>
              <w:t xml:space="preserve">P. Suarez plans to discuss with the vendor to find out whether they </w:t>
            </w:r>
            <w:r w:rsidR="005C0675">
              <w:rPr>
                <w:rFonts w:ascii="Calibri" w:hAnsi="Calibri" w:cs="Calibri"/>
                <w:szCs w:val="20"/>
                <w:u w:val="none"/>
              </w:rPr>
              <w:t>are</w:t>
            </w:r>
            <w:r>
              <w:rPr>
                <w:rFonts w:ascii="Calibri" w:hAnsi="Calibri" w:cs="Calibri"/>
                <w:szCs w:val="20"/>
                <w:u w:val="none"/>
              </w:rPr>
              <w:t xml:space="preserve"> willing</w:t>
            </w:r>
            <w:r w:rsidR="005C0675">
              <w:rPr>
                <w:rFonts w:ascii="Calibri" w:hAnsi="Calibri" w:cs="Calibri"/>
                <w:szCs w:val="20"/>
                <w:u w:val="none"/>
              </w:rPr>
              <w:t xml:space="preserve"> or </w:t>
            </w:r>
            <w:r>
              <w:rPr>
                <w:rFonts w:ascii="Calibri" w:hAnsi="Calibri" w:cs="Calibri"/>
                <w:szCs w:val="20"/>
                <w:u w:val="none"/>
              </w:rPr>
              <w:t xml:space="preserve">able to the support the Accreditation process. </w:t>
            </w:r>
            <w:r w:rsidR="005C0675">
              <w:rPr>
                <w:rFonts w:ascii="Calibri" w:hAnsi="Calibri" w:cs="Calibri"/>
                <w:szCs w:val="20"/>
                <w:u w:val="none"/>
              </w:rPr>
              <w:t>I</w:t>
            </w:r>
            <w:r>
              <w:rPr>
                <w:rFonts w:ascii="Calibri" w:hAnsi="Calibri" w:cs="Calibri"/>
                <w:szCs w:val="20"/>
                <w:u w:val="none"/>
              </w:rPr>
              <w:t>f we move to the new format, the data from the existing database would all be preserved and available for use for accreditation if needed.</w:t>
            </w:r>
          </w:p>
          <w:p w14:paraId="7D67D692" w14:textId="0C1718DB" w:rsidR="009705B9" w:rsidRPr="009705B9" w:rsidRDefault="009705B9" w:rsidP="009705B9">
            <w:pPr>
              <w:rPr>
                <w:rFonts w:ascii="Calibri" w:hAnsi="Calibri" w:cs="Calibri"/>
                <w:szCs w:val="20"/>
              </w:rPr>
            </w:pPr>
          </w:p>
        </w:tc>
      </w:tr>
      <w:tr w:rsidR="00AE0721" w14:paraId="5488FBF3" w14:textId="77777777" w:rsidTr="00C40245">
        <w:tc>
          <w:tcPr>
            <w:tcW w:w="3235" w:type="dxa"/>
          </w:tcPr>
          <w:p w14:paraId="6DEEFC5E" w14:textId="76321371" w:rsidR="00AE0721" w:rsidRPr="00552A3D" w:rsidRDefault="00552A3D" w:rsidP="00552A3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lastRenderedPageBreak/>
              <w:t xml:space="preserve">Other </w:t>
            </w:r>
          </w:p>
        </w:tc>
        <w:tc>
          <w:tcPr>
            <w:tcW w:w="1440" w:type="dxa"/>
          </w:tcPr>
          <w:p w14:paraId="04549DC9" w14:textId="77777777" w:rsidR="00AE0721" w:rsidRPr="00F2695B" w:rsidRDefault="00AE0721" w:rsidP="00AA212A">
            <w:pPr>
              <w:rPr>
                <w:rFonts w:ascii="Calibri" w:hAnsi="Calibri" w:cs="Calibri"/>
                <w:szCs w:val="20"/>
                <w:u w:val="none"/>
              </w:rPr>
            </w:pPr>
          </w:p>
        </w:tc>
        <w:tc>
          <w:tcPr>
            <w:tcW w:w="6210" w:type="dxa"/>
          </w:tcPr>
          <w:p w14:paraId="3D35D068" w14:textId="77777777" w:rsidR="00AE0721" w:rsidRPr="00AA212A" w:rsidRDefault="00AE0721" w:rsidP="00AA212A">
            <w:pPr>
              <w:rPr>
                <w:rFonts w:ascii="Calibri" w:hAnsi="Calibri" w:cs="Calibri"/>
                <w:szCs w:val="20"/>
              </w:rPr>
            </w:pPr>
          </w:p>
        </w:tc>
      </w:tr>
    </w:tbl>
    <w:p w14:paraId="0A9B88F6" w14:textId="5640BCF7" w:rsidR="00DF77DF" w:rsidRDefault="00DF77DF" w:rsidP="00DF77DF">
      <w:pPr>
        <w:rPr>
          <w:sz w:val="22"/>
          <w:szCs w:val="22"/>
        </w:rPr>
      </w:pPr>
    </w:p>
    <w:p w14:paraId="0C9E3F74" w14:textId="76AB90C0" w:rsidR="00872D16" w:rsidRPr="00872D16" w:rsidRDefault="00872D16" w:rsidP="00872D16">
      <w:pPr>
        <w:jc w:val="center"/>
        <w:rPr>
          <w:szCs w:val="20"/>
          <w:u w:val="none"/>
        </w:rPr>
      </w:pPr>
      <w:r w:rsidRPr="00872D16">
        <w:rPr>
          <w:szCs w:val="20"/>
          <w:u w:val="none"/>
        </w:rPr>
        <w:t>2021-22 Meetings 11:00-12:30PM 1</w:t>
      </w:r>
      <w:r w:rsidRPr="00872D16">
        <w:rPr>
          <w:szCs w:val="20"/>
          <w:u w:val="none"/>
          <w:vertAlign w:val="superscript"/>
        </w:rPr>
        <w:t>st</w:t>
      </w:r>
      <w:r w:rsidRPr="00872D16">
        <w:rPr>
          <w:szCs w:val="20"/>
          <w:u w:val="none"/>
        </w:rPr>
        <w:t xml:space="preserve"> &amp; 3</w:t>
      </w:r>
      <w:r w:rsidRPr="00872D16">
        <w:rPr>
          <w:szCs w:val="20"/>
          <w:u w:val="none"/>
          <w:vertAlign w:val="superscript"/>
        </w:rPr>
        <w:t>rd</w:t>
      </w:r>
      <w:r w:rsidRPr="00872D16">
        <w:rPr>
          <w:szCs w:val="20"/>
          <w:u w:val="none"/>
        </w:rPr>
        <w:t xml:space="preserve"> Mondays</w:t>
      </w:r>
    </w:p>
    <w:p w14:paraId="56991524" w14:textId="12CB05C9" w:rsidR="00872D16" w:rsidRPr="00872D16" w:rsidRDefault="00872D16" w:rsidP="00872D16">
      <w:pPr>
        <w:jc w:val="center"/>
        <w:rPr>
          <w:szCs w:val="20"/>
          <w:u w:val="none"/>
        </w:rPr>
      </w:pPr>
      <w:r w:rsidRPr="00872D16">
        <w:rPr>
          <w:b/>
          <w:bCs/>
          <w:szCs w:val="20"/>
          <w:u w:val="none"/>
        </w:rPr>
        <w:t>Fall 2021</w:t>
      </w:r>
      <w:r w:rsidRPr="00872D16">
        <w:rPr>
          <w:szCs w:val="20"/>
          <w:u w:val="none"/>
        </w:rPr>
        <w:t xml:space="preserve"> September 20, October 4 &amp; 18, November 1 &amp; 15</w:t>
      </w:r>
    </w:p>
    <w:p w14:paraId="11A9A4B3" w14:textId="1B0E5CB9" w:rsidR="00872D16" w:rsidRPr="00872D16" w:rsidRDefault="00872D16" w:rsidP="00872D16">
      <w:pPr>
        <w:jc w:val="center"/>
        <w:rPr>
          <w:szCs w:val="20"/>
          <w:u w:val="none"/>
        </w:rPr>
      </w:pPr>
      <w:r w:rsidRPr="00872D16">
        <w:rPr>
          <w:b/>
          <w:bCs/>
          <w:szCs w:val="20"/>
          <w:u w:val="none"/>
        </w:rPr>
        <w:t>Spring 2022</w:t>
      </w:r>
      <w:r w:rsidRPr="00872D16">
        <w:rPr>
          <w:szCs w:val="20"/>
          <w:u w:val="none"/>
        </w:rPr>
        <w:t>, March 7 &amp; 21, April 4 &amp; 18, May 2 &amp; 16</w:t>
      </w:r>
    </w:p>
    <w:sectPr w:rsidR="00872D16" w:rsidRPr="00872D16" w:rsidSect="007B2D2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E5239"/>
    <w:multiLevelType w:val="hybridMultilevel"/>
    <w:tmpl w:val="1D827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547B"/>
    <w:multiLevelType w:val="hybridMultilevel"/>
    <w:tmpl w:val="20DE37C4"/>
    <w:lvl w:ilvl="0" w:tplc="25B28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D53D81"/>
    <w:multiLevelType w:val="hybridMultilevel"/>
    <w:tmpl w:val="976C6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E6710"/>
    <w:multiLevelType w:val="hybridMultilevel"/>
    <w:tmpl w:val="58C6FE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A0961"/>
    <w:multiLevelType w:val="hybridMultilevel"/>
    <w:tmpl w:val="6992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A4CCE"/>
    <w:multiLevelType w:val="hybridMultilevel"/>
    <w:tmpl w:val="081C58CA"/>
    <w:lvl w:ilvl="0" w:tplc="7D20AD46">
      <w:start w:val="1"/>
      <w:numFmt w:val="lowerLetter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6" w15:restartNumberingAfterBreak="0">
    <w:nsid w:val="3FDB78C1"/>
    <w:multiLevelType w:val="hybridMultilevel"/>
    <w:tmpl w:val="4A7C025A"/>
    <w:lvl w:ilvl="0" w:tplc="D9E82FC6">
      <w:start w:val="1"/>
      <w:numFmt w:val="upperRoman"/>
      <w:lvlText w:val="%1.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7" w15:restartNumberingAfterBreak="0">
    <w:nsid w:val="3FE91EC3"/>
    <w:multiLevelType w:val="hybridMultilevel"/>
    <w:tmpl w:val="AC92F9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FB50E6"/>
    <w:multiLevelType w:val="hybridMultilevel"/>
    <w:tmpl w:val="35C8AA34"/>
    <w:lvl w:ilvl="0" w:tplc="268668C2">
      <w:start w:val="1"/>
      <w:numFmt w:val="lowerLetter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9" w15:restartNumberingAfterBreak="0">
    <w:nsid w:val="411F02FC"/>
    <w:multiLevelType w:val="hybridMultilevel"/>
    <w:tmpl w:val="5862F86A"/>
    <w:lvl w:ilvl="0" w:tplc="06EE59B8">
      <w:start w:val="1"/>
      <w:numFmt w:val="lowerLetter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0" w15:restartNumberingAfterBreak="0">
    <w:nsid w:val="549D593B"/>
    <w:multiLevelType w:val="hybridMultilevel"/>
    <w:tmpl w:val="BDBC7E0A"/>
    <w:lvl w:ilvl="0" w:tplc="61C6847A">
      <w:start w:val="1"/>
      <w:numFmt w:val="lowerLetter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1" w15:restartNumberingAfterBreak="0">
    <w:nsid w:val="5BF46000"/>
    <w:multiLevelType w:val="hybridMultilevel"/>
    <w:tmpl w:val="0D002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263DB"/>
    <w:multiLevelType w:val="hybridMultilevel"/>
    <w:tmpl w:val="9094FD96"/>
    <w:lvl w:ilvl="0" w:tplc="EBEC5698">
      <w:start w:val="1"/>
      <w:numFmt w:val="lowerLetter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3" w15:restartNumberingAfterBreak="0">
    <w:nsid w:val="6DF4667A"/>
    <w:multiLevelType w:val="hybridMultilevel"/>
    <w:tmpl w:val="510E0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12295"/>
    <w:multiLevelType w:val="hybridMultilevel"/>
    <w:tmpl w:val="18200C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2"/>
  </w:num>
  <w:num w:numId="5">
    <w:abstractNumId w:val="14"/>
  </w:num>
  <w:num w:numId="6">
    <w:abstractNumId w:val="10"/>
  </w:num>
  <w:num w:numId="7">
    <w:abstractNumId w:val="5"/>
  </w:num>
  <w:num w:numId="8">
    <w:abstractNumId w:val="0"/>
  </w:num>
  <w:num w:numId="9">
    <w:abstractNumId w:val="2"/>
  </w:num>
  <w:num w:numId="10">
    <w:abstractNumId w:val="7"/>
  </w:num>
  <w:num w:numId="11">
    <w:abstractNumId w:val="4"/>
  </w:num>
  <w:num w:numId="12">
    <w:abstractNumId w:val="11"/>
  </w:num>
  <w:num w:numId="13">
    <w:abstractNumId w:val="1"/>
  </w:num>
  <w:num w:numId="14">
    <w:abstractNumId w:val="3"/>
  </w:num>
  <w:num w:numId="15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D27"/>
    <w:rsid w:val="00006225"/>
    <w:rsid w:val="00006E8A"/>
    <w:rsid w:val="00015C81"/>
    <w:rsid w:val="00016756"/>
    <w:rsid w:val="00023977"/>
    <w:rsid w:val="000266A0"/>
    <w:rsid w:val="0003178F"/>
    <w:rsid w:val="00031932"/>
    <w:rsid w:val="0004590E"/>
    <w:rsid w:val="00047FF0"/>
    <w:rsid w:val="00051DCC"/>
    <w:rsid w:val="00053F20"/>
    <w:rsid w:val="00057C53"/>
    <w:rsid w:val="00061496"/>
    <w:rsid w:val="00063FFC"/>
    <w:rsid w:val="00067F3F"/>
    <w:rsid w:val="00071FF9"/>
    <w:rsid w:val="000758CE"/>
    <w:rsid w:val="00084D02"/>
    <w:rsid w:val="00090FB7"/>
    <w:rsid w:val="0009304D"/>
    <w:rsid w:val="00093CEA"/>
    <w:rsid w:val="00095FD4"/>
    <w:rsid w:val="000A3660"/>
    <w:rsid w:val="000A4A34"/>
    <w:rsid w:val="000A72D2"/>
    <w:rsid w:val="000B2E46"/>
    <w:rsid w:val="000B4D26"/>
    <w:rsid w:val="000C02F8"/>
    <w:rsid w:val="000C0A1D"/>
    <w:rsid w:val="000C549A"/>
    <w:rsid w:val="000D2D29"/>
    <w:rsid w:val="000D738A"/>
    <w:rsid w:val="000E3000"/>
    <w:rsid w:val="000E7447"/>
    <w:rsid w:val="000F4FB9"/>
    <w:rsid w:val="000F54B7"/>
    <w:rsid w:val="001049E2"/>
    <w:rsid w:val="001074D1"/>
    <w:rsid w:val="00124CDA"/>
    <w:rsid w:val="00136F0C"/>
    <w:rsid w:val="001370ED"/>
    <w:rsid w:val="00160656"/>
    <w:rsid w:val="00163DCD"/>
    <w:rsid w:val="001655A0"/>
    <w:rsid w:val="00173E2A"/>
    <w:rsid w:val="00181507"/>
    <w:rsid w:val="001954BE"/>
    <w:rsid w:val="001B38E6"/>
    <w:rsid w:val="001B5A97"/>
    <w:rsid w:val="001E14DB"/>
    <w:rsid w:val="001E2777"/>
    <w:rsid w:val="002139E1"/>
    <w:rsid w:val="0022122D"/>
    <w:rsid w:val="002225E7"/>
    <w:rsid w:val="002546CD"/>
    <w:rsid w:val="00257565"/>
    <w:rsid w:val="00263209"/>
    <w:rsid w:val="00265073"/>
    <w:rsid w:val="002661AC"/>
    <w:rsid w:val="00273DEC"/>
    <w:rsid w:val="00283E75"/>
    <w:rsid w:val="002879B0"/>
    <w:rsid w:val="00291A6A"/>
    <w:rsid w:val="002933E7"/>
    <w:rsid w:val="002956A0"/>
    <w:rsid w:val="00296791"/>
    <w:rsid w:val="002A71CA"/>
    <w:rsid w:val="002B4071"/>
    <w:rsid w:val="002B4CC3"/>
    <w:rsid w:val="002C1B1F"/>
    <w:rsid w:val="002D6950"/>
    <w:rsid w:val="002E2DC7"/>
    <w:rsid w:val="002E6024"/>
    <w:rsid w:val="002F630E"/>
    <w:rsid w:val="00303851"/>
    <w:rsid w:val="0031629E"/>
    <w:rsid w:val="003164D4"/>
    <w:rsid w:val="003176E8"/>
    <w:rsid w:val="00323833"/>
    <w:rsid w:val="00324768"/>
    <w:rsid w:val="0032480E"/>
    <w:rsid w:val="00326713"/>
    <w:rsid w:val="003316EC"/>
    <w:rsid w:val="00332BE4"/>
    <w:rsid w:val="00346FD5"/>
    <w:rsid w:val="0035523A"/>
    <w:rsid w:val="00363931"/>
    <w:rsid w:val="00366CBE"/>
    <w:rsid w:val="003706B7"/>
    <w:rsid w:val="00372786"/>
    <w:rsid w:val="00373317"/>
    <w:rsid w:val="00382291"/>
    <w:rsid w:val="0038525F"/>
    <w:rsid w:val="00392650"/>
    <w:rsid w:val="003A262A"/>
    <w:rsid w:val="003A4DEF"/>
    <w:rsid w:val="003B5F81"/>
    <w:rsid w:val="003D0A7A"/>
    <w:rsid w:val="003D260F"/>
    <w:rsid w:val="003D450A"/>
    <w:rsid w:val="003D7759"/>
    <w:rsid w:val="003E1176"/>
    <w:rsid w:val="003E127D"/>
    <w:rsid w:val="003E1F81"/>
    <w:rsid w:val="003E2B20"/>
    <w:rsid w:val="003E6CF3"/>
    <w:rsid w:val="003F0E74"/>
    <w:rsid w:val="003F7C6D"/>
    <w:rsid w:val="00401A0B"/>
    <w:rsid w:val="004035B2"/>
    <w:rsid w:val="004047C1"/>
    <w:rsid w:val="00410822"/>
    <w:rsid w:val="004171B1"/>
    <w:rsid w:val="00425FA9"/>
    <w:rsid w:val="00440C5A"/>
    <w:rsid w:val="0044366D"/>
    <w:rsid w:val="00447F49"/>
    <w:rsid w:val="00451C38"/>
    <w:rsid w:val="00452B00"/>
    <w:rsid w:val="0045398E"/>
    <w:rsid w:val="00453FCE"/>
    <w:rsid w:val="004617A8"/>
    <w:rsid w:val="00464AE0"/>
    <w:rsid w:val="00465E0E"/>
    <w:rsid w:val="0046614B"/>
    <w:rsid w:val="00475608"/>
    <w:rsid w:val="004817F0"/>
    <w:rsid w:val="004822EB"/>
    <w:rsid w:val="004857EA"/>
    <w:rsid w:val="00485E96"/>
    <w:rsid w:val="00491824"/>
    <w:rsid w:val="004A7350"/>
    <w:rsid w:val="004B1463"/>
    <w:rsid w:val="004C02E7"/>
    <w:rsid w:val="004C291C"/>
    <w:rsid w:val="004D063B"/>
    <w:rsid w:val="004D1544"/>
    <w:rsid w:val="004D6D2C"/>
    <w:rsid w:val="004F2B9F"/>
    <w:rsid w:val="00511467"/>
    <w:rsid w:val="00511D94"/>
    <w:rsid w:val="00523E98"/>
    <w:rsid w:val="00526DA8"/>
    <w:rsid w:val="005464EE"/>
    <w:rsid w:val="00546D28"/>
    <w:rsid w:val="00547199"/>
    <w:rsid w:val="00550804"/>
    <w:rsid w:val="00552A3D"/>
    <w:rsid w:val="00565DB9"/>
    <w:rsid w:val="00575922"/>
    <w:rsid w:val="00580A4A"/>
    <w:rsid w:val="00580C70"/>
    <w:rsid w:val="00582D9F"/>
    <w:rsid w:val="00584369"/>
    <w:rsid w:val="0059644E"/>
    <w:rsid w:val="005A1139"/>
    <w:rsid w:val="005A2736"/>
    <w:rsid w:val="005A5022"/>
    <w:rsid w:val="005A7E76"/>
    <w:rsid w:val="005B32B9"/>
    <w:rsid w:val="005B4110"/>
    <w:rsid w:val="005C0675"/>
    <w:rsid w:val="005C5DB7"/>
    <w:rsid w:val="005D431E"/>
    <w:rsid w:val="005D7BDD"/>
    <w:rsid w:val="005D7BE1"/>
    <w:rsid w:val="005E102D"/>
    <w:rsid w:val="005F1684"/>
    <w:rsid w:val="005F5695"/>
    <w:rsid w:val="005F68F5"/>
    <w:rsid w:val="0060550C"/>
    <w:rsid w:val="00607540"/>
    <w:rsid w:val="006112BF"/>
    <w:rsid w:val="006252C8"/>
    <w:rsid w:val="006279E7"/>
    <w:rsid w:val="006376F5"/>
    <w:rsid w:val="00644125"/>
    <w:rsid w:val="00653113"/>
    <w:rsid w:val="006561A6"/>
    <w:rsid w:val="00667113"/>
    <w:rsid w:val="006804AC"/>
    <w:rsid w:val="00683EE2"/>
    <w:rsid w:val="006A1DA0"/>
    <w:rsid w:val="006B31B1"/>
    <w:rsid w:val="006C412B"/>
    <w:rsid w:val="006C550D"/>
    <w:rsid w:val="006C7DC3"/>
    <w:rsid w:val="006E54EC"/>
    <w:rsid w:val="006F0A91"/>
    <w:rsid w:val="00706DB5"/>
    <w:rsid w:val="00715021"/>
    <w:rsid w:val="007255C6"/>
    <w:rsid w:val="00726D3C"/>
    <w:rsid w:val="00727877"/>
    <w:rsid w:val="0074120D"/>
    <w:rsid w:val="00743D9C"/>
    <w:rsid w:val="00746B75"/>
    <w:rsid w:val="00747ED8"/>
    <w:rsid w:val="007606A4"/>
    <w:rsid w:val="00763022"/>
    <w:rsid w:val="00766267"/>
    <w:rsid w:val="007740F0"/>
    <w:rsid w:val="00784B61"/>
    <w:rsid w:val="00790C48"/>
    <w:rsid w:val="007A0745"/>
    <w:rsid w:val="007A3FF5"/>
    <w:rsid w:val="007A5913"/>
    <w:rsid w:val="007A7C7B"/>
    <w:rsid w:val="007B2D27"/>
    <w:rsid w:val="007B6887"/>
    <w:rsid w:val="007C1390"/>
    <w:rsid w:val="007C3F01"/>
    <w:rsid w:val="007D1A79"/>
    <w:rsid w:val="007D1AFA"/>
    <w:rsid w:val="007D7C85"/>
    <w:rsid w:val="007E7AA9"/>
    <w:rsid w:val="007F4A89"/>
    <w:rsid w:val="007F5FFA"/>
    <w:rsid w:val="007F6048"/>
    <w:rsid w:val="008247AB"/>
    <w:rsid w:val="0083347D"/>
    <w:rsid w:val="00846536"/>
    <w:rsid w:val="00852AF8"/>
    <w:rsid w:val="00857F3E"/>
    <w:rsid w:val="00861334"/>
    <w:rsid w:val="008716A0"/>
    <w:rsid w:val="00871D0F"/>
    <w:rsid w:val="00872D16"/>
    <w:rsid w:val="00874676"/>
    <w:rsid w:val="00893BE0"/>
    <w:rsid w:val="00896105"/>
    <w:rsid w:val="008B440F"/>
    <w:rsid w:val="008C062B"/>
    <w:rsid w:val="008C19DC"/>
    <w:rsid w:val="008D79C8"/>
    <w:rsid w:val="008F245B"/>
    <w:rsid w:val="008F5252"/>
    <w:rsid w:val="008F534F"/>
    <w:rsid w:val="00901433"/>
    <w:rsid w:val="00904B28"/>
    <w:rsid w:val="00912AE1"/>
    <w:rsid w:val="009328BE"/>
    <w:rsid w:val="00933CE7"/>
    <w:rsid w:val="00935E90"/>
    <w:rsid w:val="00944891"/>
    <w:rsid w:val="00945E18"/>
    <w:rsid w:val="00964394"/>
    <w:rsid w:val="009647E2"/>
    <w:rsid w:val="009705B9"/>
    <w:rsid w:val="00972B9C"/>
    <w:rsid w:val="009742A4"/>
    <w:rsid w:val="00975E9E"/>
    <w:rsid w:val="009813D5"/>
    <w:rsid w:val="0099066B"/>
    <w:rsid w:val="00993A47"/>
    <w:rsid w:val="009944B0"/>
    <w:rsid w:val="009A723C"/>
    <w:rsid w:val="009B61A0"/>
    <w:rsid w:val="009B7D06"/>
    <w:rsid w:val="009C36ED"/>
    <w:rsid w:val="009C6E90"/>
    <w:rsid w:val="009C7DEF"/>
    <w:rsid w:val="009D0764"/>
    <w:rsid w:val="009D5553"/>
    <w:rsid w:val="009E4D74"/>
    <w:rsid w:val="009E528B"/>
    <w:rsid w:val="009F62F4"/>
    <w:rsid w:val="00A00F0F"/>
    <w:rsid w:val="00A06EB8"/>
    <w:rsid w:val="00A1067C"/>
    <w:rsid w:val="00A10F9B"/>
    <w:rsid w:val="00A179E0"/>
    <w:rsid w:val="00A26378"/>
    <w:rsid w:val="00A40986"/>
    <w:rsid w:val="00A40BBF"/>
    <w:rsid w:val="00A4194E"/>
    <w:rsid w:val="00A516BB"/>
    <w:rsid w:val="00A55613"/>
    <w:rsid w:val="00A5789C"/>
    <w:rsid w:val="00A667D1"/>
    <w:rsid w:val="00A6783D"/>
    <w:rsid w:val="00A7099D"/>
    <w:rsid w:val="00A71D84"/>
    <w:rsid w:val="00A85613"/>
    <w:rsid w:val="00A85758"/>
    <w:rsid w:val="00A87738"/>
    <w:rsid w:val="00AA00EE"/>
    <w:rsid w:val="00AA1A46"/>
    <w:rsid w:val="00AA212A"/>
    <w:rsid w:val="00AA45C2"/>
    <w:rsid w:val="00AA5762"/>
    <w:rsid w:val="00AA7016"/>
    <w:rsid w:val="00AC20BF"/>
    <w:rsid w:val="00AC3363"/>
    <w:rsid w:val="00AC4FCD"/>
    <w:rsid w:val="00AC72F4"/>
    <w:rsid w:val="00AD21FB"/>
    <w:rsid w:val="00AD4973"/>
    <w:rsid w:val="00AD6CCD"/>
    <w:rsid w:val="00AE0721"/>
    <w:rsid w:val="00AE194C"/>
    <w:rsid w:val="00AE3157"/>
    <w:rsid w:val="00AE70A6"/>
    <w:rsid w:val="00B03F54"/>
    <w:rsid w:val="00B074A7"/>
    <w:rsid w:val="00B075C4"/>
    <w:rsid w:val="00B17A40"/>
    <w:rsid w:val="00B26547"/>
    <w:rsid w:val="00B329C1"/>
    <w:rsid w:val="00B33C57"/>
    <w:rsid w:val="00B342A5"/>
    <w:rsid w:val="00B36CB2"/>
    <w:rsid w:val="00B43AD6"/>
    <w:rsid w:val="00B476EF"/>
    <w:rsid w:val="00B57928"/>
    <w:rsid w:val="00B61931"/>
    <w:rsid w:val="00B61E13"/>
    <w:rsid w:val="00B638A8"/>
    <w:rsid w:val="00B74EC6"/>
    <w:rsid w:val="00B80063"/>
    <w:rsid w:val="00B802F0"/>
    <w:rsid w:val="00B81C94"/>
    <w:rsid w:val="00B90A6F"/>
    <w:rsid w:val="00B92A6A"/>
    <w:rsid w:val="00BB1A3A"/>
    <w:rsid w:val="00BB1C36"/>
    <w:rsid w:val="00BB6299"/>
    <w:rsid w:val="00BC49B9"/>
    <w:rsid w:val="00BC7F35"/>
    <w:rsid w:val="00BD4075"/>
    <w:rsid w:val="00BE20C4"/>
    <w:rsid w:val="00BE2885"/>
    <w:rsid w:val="00BE4490"/>
    <w:rsid w:val="00BE5EA0"/>
    <w:rsid w:val="00BF24E1"/>
    <w:rsid w:val="00BF4494"/>
    <w:rsid w:val="00BF4718"/>
    <w:rsid w:val="00C04056"/>
    <w:rsid w:val="00C04B0D"/>
    <w:rsid w:val="00C31D09"/>
    <w:rsid w:val="00C34BB0"/>
    <w:rsid w:val="00C35D6C"/>
    <w:rsid w:val="00C36EFB"/>
    <w:rsid w:val="00C40245"/>
    <w:rsid w:val="00C453B6"/>
    <w:rsid w:val="00C530D8"/>
    <w:rsid w:val="00C71138"/>
    <w:rsid w:val="00C718CB"/>
    <w:rsid w:val="00C7743B"/>
    <w:rsid w:val="00C83542"/>
    <w:rsid w:val="00C86C00"/>
    <w:rsid w:val="00CA1CCD"/>
    <w:rsid w:val="00CC1CBD"/>
    <w:rsid w:val="00CC49DC"/>
    <w:rsid w:val="00CF33AA"/>
    <w:rsid w:val="00D00EEC"/>
    <w:rsid w:val="00D03213"/>
    <w:rsid w:val="00D1136A"/>
    <w:rsid w:val="00D12595"/>
    <w:rsid w:val="00D17A32"/>
    <w:rsid w:val="00D26380"/>
    <w:rsid w:val="00D33B02"/>
    <w:rsid w:val="00D60F07"/>
    <w:rsid w:val="00D62631"/>
    <w:rsid w:val="00D62F13"/>
    <w:rsid w:val="00D6610E"/>
    <w:rsid w:val="00D708A0"/>
    <w:rsid w:val="00D70CC7"/>
    <w:rsid w:val="00D812BE"/>
    <w:rsid w:val="00D85DB7"/>
    <w:rsid w:val="00D8788E"/>
    <w:rsid w:val="00DA1347"/>
    <w:rsid w:val="00DA47FC"/>
    <w:rsid w:val="00DA55BB"/>
    <w:rsid w:val="00DB0009"/>
    <w:rsid w:val="00DB1038"/>
    <w:rsid w:val="00DB4810"/>
    <w:rsid w:val="00DC3487"/>
    <w:rsid w:val="00DC4DB9"/>
    <w:rsid w:val="00DC78F6"/>
    <w:rsid w:val="00DD03AD"/>
    <w:rsid w:val="00DD6F1C"/>
    <w:rsid w:val="00DE25AE"/>
    <w:rsid w:val="00DE3C62"/>
    <w:rsid w:val="00DF12F6"/>
    <w:rsid w:val="00DF409A"/>
    <w:rsid w:val="00DF5487"/>
    <w:rsid w:val="00DF77DF"/>
    <w:rsid w:val="00E011FC"/>
    <w:rsid w:val="00E116B9"/>
    <w:rsid w:val="00E15118"/>
    <w:rsid w:val="00E205E7"/>
    <w:rsid w:val="00E22F56"/>
    <w:rsid w:val="00E232B9"/>
    <w:rsid w:val="00E42019"/>
    <w:rsid w:val="00E43015"/>
    <w:rsid w:val="00E4680D"/>
    <w:rsid w:val="00E60525"/>
    <w:rsid w:val="00E61248"/>
    <w:rsid w:val="00E61F3D"/>
    <w:rsid w:val="00E645AB"/>
    <w:rsid w:val="00E656C9"/>
    <w:rsid w:val="00E71C0D"/>
    <w:rsid w:val="00E74731"/>
    <w:rsid w:val="00E75CD7"/>
    <w:rsid w:val="00E8687F"/>
    <w:rsid w:val="00EA2ABC"/>
    <w:rsid w:val="00EB1CB8"/>
    <w:rsid w:val="00EB23F9"/>
    <w:rsid w:val="00EC0184"/>
    <w:rsid w:val="00EE0605"/>
    <w:rsid w:val="00EE6FC1"/>
    <w:rsid w:val="00F005BD"/>
    <w:rsid w:val="00F01878"/>
    <w:rsid w:val="00F03F93"/>
    <w:rsid w:val="00F04D8F"/>
    <w:rsid w:val="00F11141"/>
    <w:rsid w:val="00F11D30"/>
    <w:rsid w:val="00F15FD9"/>
    <w:rsid w:val="00F176C7"/>
    <w:rsid w:val="00F218DB"/>
    <w:rsid w:val="00F2695B"/>
    <w:rsid w:val="00F30FDA"/>
    <w:rsid w:val="00F3208F"/>
    <w:rsid w:val="00F41F06"/>
    <w:rsid w:val="00F45912"/>
    <w:rsid w:val="00F469AC"/>
    <w:rsid w:val="00F50129"/>
    <w:rsid w:val="00F52011"/>
    <w:rsid w:val="00F54E68"/>
    <w:rsid w:val="00F84664"/>
    <w:rsid w:val="00F84C5B"/>
    <w:rsid w:val="00F8506D"/>
    <w:rsid w:val="00F9727B"/>
    <w:rsid w:val="00FA0973"/>
    <w:rsid w:val="00FB0803"/>
    <w:rsid w:val="00FC0A3D"/>
    <w:rsid w:val="00FC1208"/>
    <w:rsid w:val="00FC49F4"/>
    <w:rsid w:val="00FD7574"/>
    <w:rsid w:val="00FF5332"/>
    <w:rsid w:val="00FF57EA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3D98D"/>
  <w15:chartTrackingRefBased/>
  <w15:docId w15:val="{EBB31D87-057B-49FC-A1DE-9C8BE73E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D27"/>
    <w:pPr>
      <w:spacing w:after="0" w:line="240" w:lineRule="auto"/>
    </w:pPr>
    <w:rPr>
      <w:rFonts w:ascii="Century Gothic" w:hAnsi="Century Gothic" w:cs="Times New Roman"/>
      <w:sz w:val="20"/>
      <w:szCs w:val="18"/>
      <w:u w:val="single"/>
    </w:rPr>
  </w:style>
  <w:style w:type="paragraph" w:styleId="Heading8">
    <w:name w:val="heading 8"/>
    <w:basedOn w:val="Normal"/>
    <w:next w:val="Normal"/>
    <w:link w:val="Heading8Char"/>
    <w:qFormat/>
    <w:rsid w:val="007B2D27"/>
    <w:pPr>
      <w:keepNext/>
      <w:tabs>
        <w:tab w:val="left" w:pos="1890"/>
      </w:tabs>
      <w:outlineLvl w:val="7"/>
    </w:pPr>
    <w:rPr>
      <w:rFonts w:ascii="Arial" w:eastAsia="Times New Roman" w:hAnsi="Arial" w:cs="Arial"/>
      <w:b/>
      <w:sz w:val="18"/>
      <w:szCs w:val="20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2D2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u w:val="none"/>
    </w:rPr>
  </w:style>
  <w:style w:type="character" w:customStyle="1" w:styleId="Heading8Char">
    <w:name w:val="Heading 8 Char"/>
    <w:basedOn w:val="DefaultParagraphFont"/>
    <w:link w:val="Heading8"/>
    <w:rsid w:val="007B2D27"/>
    <w:rPr>
      <w:rFonts w:ascii="Arial" w:eastAsia="Times New Roman" w:hAnsi="Arial" w:cs="Arial"/>
      <w:b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38229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DD6F1C"/>
    <w:rPr>
      <w:rFonts w:ascii="Times New Roman" w:hAnsi="Times New Roman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87DB5-78C4-402F-B6B2-D872DE45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804</Words>
  <Characters>4583</Characters>
  <Application>Microsoft Office Word</Application>
  <DocSecurity>2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Pinedo, Irene</dc:creator>
  <cp:keywords/>
  <dc:description/>
  <cp:lastModifiedBy>Torres, Doris</cp:lastModifiedBy>
  <cp:revision>8</cp:revision>
  <cp:lastPrinted>2022-03-23T22:04:00Z</cp:lastPrinted>
  <dcterms:created xsi:type="dcterms:W3CDTF">2022-03-29T00:03:00Z</dcterms:created>
  <dcterms:modified xsi:type="dcterms:W3CDTF">2022-04-25T20:39:00Z</dcterms:modified>
</cp:coreProperties>
</file>