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7941" w14:textId="77777777" w:rsidR="004D5C4F" w:rsidRPr="00A92A79" w:rsidRDefault="004D5C4F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POLICE AND CAMPUS SAFETY ADVISORY COMMITTEE</w:t>
      </w:r>
    </w:p>
    <w:p w14:paraId="2CF4571B" w14:textId="77777777" w:rsidR="004D5C4F" w:rsidRPr="00A92A79" w:rsidRDefault="00211385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MINUTES</w:t>
      </w:r>
    </w:p>
    <w:p w14:paraId="34BE6BE5" w14:textId="71C865CE" w:rsidR="004D5C4F" w:rsidRPr="00A92A79" w:rsidRDefault="000E13B2" w:rsidP="004D5C4F">
      <w:pPr>
        <w:pStyle w:val="Head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11</w:t>
      </w:r>
      <w:r w:rsidR="00220E67" w:rsidRPr="00A92A79">
        <w:rPr>
          <w:rFonts w:ascii="Arial" w:hAnsi="Arial" w:cs="Arial"/>
          <w:b/>
        </w:rPr>
        <w:t>, 202</w:t>
      </w:r>
      <w:r w:rsidR="00716ED3">
        <w:rPr>
          <w:rFonts w:ascii="Arial" w:hAnsi="Arial" w:cs="Arial"/>
          <w:b/>
        </w:rPr>
        <w:t>6</w:t>
      </w:r>
    </w:p>
    <w:tbl>
      <w:tblPr>
        <w:tblStyle w:val="TableGrid"/>
        <w:tblpPr w:leftFromText="180" w:rightFromText="180" w:vertAnchor="text" w:horzAnchor="margin" w:tblpXSpec="center" w:tblpY="328"/>
        <w:tblW w:w="9501" w:type="dxa"/>
        <w:tblLook w:val="04A0" w:firstRow="1" w:lastRow="0" w:firstColumn="1" w:lastColumn="0" w:noHBand="0" w:noVBand="1"/>
      </w:tblPr>
      <w:tblGrid>
        <w:gridCol w:w="445"/>
        <w:gridCol w:w="2790"/>
        <w:gridCol w:w="450"/>
        <w:gridCol w:w="2340"/>
        <w:gridCol w:w="360"/>
        <w:gridCol w:w="3116"/>
      </w:tblGrid>
      <w:tr w:rsidR="00581BC3" w14:paraId="0483E553" w14:textId="77777777" w:rsidTr="00D10C34">
        <w:trPr>
          <w:trHeight w:hRule="exact" w:val="417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5F43DA8B" w14:textId="5B1734C5" w:rsidR="00581BC3" w:rsidRPr="006006C7" w:rsidRDefault="00581BC3" w:rsidP="00A71CAB">
            <w:pPr>
              <w:jc w:val="center"/>
              <w:rPr>
                <w:b/>
                <w:bCs/>
                <w:sz w:val="24"/>
                <w:szCs w:val="24"/>
              </w:rPr>
            </w:pPr>
            <w:r w:rsidRPr="006006C7">
              <w:rPr>
                <w:b/>
                <w:bCs/>
                <w:sz w:val="24"/>
                <w:szCs w:val="24"/>
              </w:rPr>
              <w:t>COMMITTEE MEMBERS</w:t>
            </w:r>
          </w:p>
        </w:tc>
      </w:tr>
      <w:tr w:rsidR="00D10C34" w14:paraId="27D88F2B" w14:textId="77777777" w:rsidTr="006959A8">
        <w:trPr>
          <w:trHeight w:hRule="exact" w:val="400"/>
        </w:trPr>
        <w:tc>
          <w:tcPr>
            <w:tcW w:w="445" w:type="dxa"/>
          </w:tcPr>
          <w:p w14:paraId="53016629" w14:textId="17D3A93F" w:rsidR="00D10C34" w:rsidRDefault="00537FCC" w:rsidP="002207D4">
            <w:r>
              <w:t>X</w:t>
            </w:r>
          </w:p>
        </w:tc>
        <w:tc>
          <w:tcPr>
            <w:tcW w:w="2790" w:type="dxa"/>
          </w:tcPr>
          <w:p w14:paraId="77B917E5" w14:textId="7E24F665" w:rsidR="00D10C34" w:rsidRPr="00B41809" w:rsidRDefault="00D10C34" w:rsidP="002207D4">
            <w:pPr>
              <w:rPr>
                <w:sz w:val="24"/>
                <w:szCs w:val="24"/>
              </w:rPr>
            </w:pPr>
            <w:r w:rsidRPr="00B41809">
              <w:rPr>
                <w:sz w:val="24"/>
                <w:szCs w:val="24"/>
              </w:rPr>
              <w:t xml:space="preserve">Chief </w:t>
            </w:r>
            <w:r w:rsidR="00A93121">
              <w:rPr>
                <w:sz w:val="24"/>
                <w:szCs w:val="24"/>
              </w:rPr>
              <w:t>Kelli Florman</w:t>
            </w:r>
          </w:p>
        </w:tc>
        <w:tc>
          <w:tcPr>
            <w:tcW w:w="450" w:type="dxa"/>
          </w:tcPr>
          <w:p w14:paraId="791EE95A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9CC7997" w14:textId="44F3D38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Dominguez</w:t>
            </w:r>
          </w:p>
        </w:tc>
        <w:tc>
          <w:tcPr>
            <w:tcW w:w="360" w:type="dxa"/>
          </w:tcPr>
          <w:p w14:paraId="646D7E32" w14:textId="141D433F" w:rsidR="00D10C34" w:rsidRPr="00B41809" w:rsidRDefault="007A2FF9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31EB1C0E" w14:textId="666BB204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 Cash</w:t>
            </w:r>
          </w:p>
        </w:tc>
      </w:tr>
      <w:tr w:rsidR="00D10C34" w14:paraId="14DDF30F" w14:textId="77777777" w:rsidTr="009355EE">
        <w:trPr>
          <w:trHeight w:hRule="exact" w:val="400"/>
        </w:trPr>
        <w:tc>
          <w:tcPr>
            <w:tcW w:w="445" w:type="dxa"/>
          </w:tcPr>
          <w:p w14:paraId="39F936E5" w14:textId="77777777" w:rsidR="00D10C34" w:rsidRDefault="00D10C34" w:rsidP="002207D4"/>
        </w:tc>
        <w:tc>
          <w:tcPr>
            <w:tcW w:w="2790" w:type="dxa"/>
          </w:tcPr>
          <w:p w14:paraId="28BBB39A" w14:textId="109739BA" w:rsidR="00D10C34" w:rsidRPr="00B41809" w:rsidRDefault="00A93121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Jill Dolan</w:t>
            </w:r>
          </w:p>
        </w:tc>
        <w:tc>
          <w:tcPr>
            <w:tcW w:w="450" w:type="dxa"/>
          </w:tcPr>
          <w:p w14:paraId="393CCEC4" w14:textId="4E582517" w:rsidR="00D10C34" w:rsidRPr="00B41809" w:rsidRDefault="00537FC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4B6512B" w14:textId="0E0705BC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Maribel Gonzalez</w:t>
            </w:r>
          </w:p>
        </w:tc>
        <w:tc>
          <w:tcPr>
            <w:tcW w:w="360" w:type="dxa"/>
          </w:tcPr>
          <w:p w14:paraId="5C4C8D50" w14:textId="2E109CB2" w:rsidR="00D10C34" w:rsidRPr="00B41809" w:rsidRDefault="00537FC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6CD50AB2" w14:textId="0FD0FDD4" w:rsidR="00D10C34" w:rsidRPr="00B41809" w:rsidRDefault="00BD079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Lesley Johnson</w:t>
            </w:r>
          </w:p>
        </w:tc>
      </w:tr>
      <w:tr w:rsidR="00D10C34" w14:paraId="487A6AEC" w14:textId="77777777" w:rsidTr="009355EE">
        <w:trPr>
          <w:trHeight w:hRule="exact" w:val="479"/>
        </w:trPr>
        <w:tc>
          <w:tcPr>
            <w:tcW w:w="445" w:type="dxa"/>
          </w:tcPr>
          <w:p w14:paraId="21C23847" w14:textId="44E6FA78" w:rsidR="00D10C34" w:rsidRDefault="00D74A58" w:rsidP="002207D4">
            <w:r>
              <w:t>X</w:t>
            </w:r>
          </w:p>
        </w:tc>
        <w:tc>
          <w:tcPr>
            <w:tcW w:w="2790" w:type="dxa"/>
          </w:tcPr>
          <w:p w14:paraId="32F5CD9E" w14:textId="08EFBCA4" w:rsidR="00D10C34" w:rsidRDefault="007A0A1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Zaira Jimenez</w:t>
            </w:r>
          </w:p>
        </w:tc>
        <w:tc>
          <w:tcPr>
            <w:tcW w:w="450" w:type="dxa"/>
          </w:tcPr>
          <w:p w14:paraId="2F817212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DEAEB37" w14:textId="01FE34E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Manfredi</w:t>
            </w:r>
          </w:p>
        </w:tc>
        <w:tc>
          <w:tcPr>
            <w:tcW w:w="360" w:type="dxa"/>
          </w:tcPr>
          <w:p w14:paraId="336AF45D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401E17A" w14:textId="78E08204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Neighbor</w:t>
            </w:r>
          </w:p>
        </w:tc>
      </w:tr>
      <w:tr w:rsidR="00D10C34" w14:paraId="5B6EC211" w14:textId="77777777" w:rsidTr="009355EE">
        <w:trPr>
          <w:trHeight w:hRule="exact" w:val="430"/>
        </w:trPr>
        <w:tc>
          <w:tcPr>
            <w:tcW w:w="445" w:type="dxa"/>
          </w:tcPr>
          <w:p w14:paraId="1B64C2F1" w14:textId="2693C7B0" w:rsidR="00D10C34" w:rsidRDefault="00537FCC" w:rsidP="002207D4">
            <w:r>
              <w:t>X</w:t>
            </w:r>
          </w:p>
        </w:tc>
        <w:tc>
          <w:tcPr>
            <w:tcW w:w="2790" w:type="dxa"/>
          </w:tcPr>
          <w:p w14:paraId="03975DEA" w14:textId="649B6C90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Janetta Page</w:t>
            </w:r>
          </w:p>
        </w:tc>
        <w:tc>
          <w:tcPr>
            <w:tcW w:w="450" w:type="dxa"/>
          </w:tcPr>
          <w:p w14:paraId="04A31DD7" w14:textId="6C23AA34" w:rsidR="00D10C34" w:rsidRPr="00B41809" w:rsidRDefault="00D74A58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9F49476" w14:textId="64A80ECC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Robles</w:t>
            </w:r>
          </w:p>
        </w:tc>
        <w:tc>
          <w:tcPr>
            <w:tcW w:w="360" w:type="dxa"/>
          </w:tcPr>
          <w:p w14:paraId="621B1A4C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00BC6167" w14:textId="4F14725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Lani Ruh</w:t>
            </w:r>
          </w:p>
        </w:tc>
      </w:tr>
      <w:tr w:rsidR="00D10C34" w14:paraId="6C4F04E6" w14:textId="77777777" w:rsidTr="009355EE">
        <w:trPr>
          <w:trHeight w:hRule="exact" w:val="422"/>
        </w:trPr>
        <w:tc>
          <w:tcPr>
            <w:tcW w:w="445" w:type="dxa"/>
          </w:tcPr>
          <w:p w14:paraId="4317DD18" w14:textId="41A97D9C" w:rsidR="00D10C34" w:rsidRDefault="007A2FF9" w:rsidP="002207D4">
            <w:r>
              <w:t>X</w:t>
            </w:r>
          </w:p>
        </w:tc>
        <w:tc>
          <w:tcPr>
            <w:tcW w:w="2790" w:type="dxa"/>
          </w:tcPr>
          <w:p w14:paraId="0589B02C" w14:textId="1993CA7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Solis</w:t>
            </w:r>
          </w:p>
        </w:tc>
        <w:tc>
          <w:tcPr>
            <w:tcW w:w="450" w:type="dxa"/>
          </w:tcPr>
          <w:p w14:paraId="61F2FE92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2405969" w14:textId="5FA679E1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ADE6D8B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421D175B" w14:textId="4989D374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</w:tr>
      <w:tr w:rsidR="002207D4" w14:paraId="2F8865F6" w14:textId="77777777" w:rsidTr="00D10C34">
        <w:trPr>
          <w:trHeight w:hRule="exact" w:val="384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745BBB79" w14:textId="23B0DB7B" w:rsidR="002207D4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ASSOCIATED STUDENT MEMBERS</w:t>
            </w:r>
          </w:p>
        </w:tc>
      </w:tr>
      <w:tr w:rsidR="00D10C34" w14:paraId="6175390E" w14:textId="77777777" w:rsidTr="009355EE">
        <w:trPr>
          <w:trHeight w:hRule="exact" w:val="360"/>
        </w:trPr>
        <w:tc>
          <w:tcPr>
            <w:tcW w:w="445" w:type="dxa"/>
          </w:tcPr>
          <w:p w14:paraId="1EBC5B3F" w14:textId="77777777" w:rsidR="00D10C34" w:rsidRDefault="00D10C34" w:rsidP="002207D4"/>
        </w:tc>
        <w:tc>
          <w:tcPr>
            <w:tcW w:w="2790" w:type="dxa"/>
          </w:tcPr>
          <w:p w14:paraId="3B05414D" w14:textId="59FE9C7E" w:rsidR="00D10C34" w:rsidRPr="00B40319" w:rsidRDefault="00AD3CC1" w:rsidP="002207D4">
            <w:r>
              <w:t>Bert Nam</w:t>
            </w:r>
          </w:p>
        </w:tc>
        <w:tc>
          <w:tcPr>
            <w:tcW w:w="450" w:type="dxa"/>
          </w:tcPr>
          <w:p w14:paraId="4391F3E3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A7890C7" w14:textId="6B041AC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Vincent Wang</w:t>
            </w:r>
          </w:p>
        </w:tc>
        <w:tc>
          <w:tcPr>
            <w:tcW w:w="360" w:type="dxa"/>
          </w:tcPr>
          <w:p w14:paraId="350DEDC1" w14:textId="0E6066BC" w:rsidR="00D10C34" w:rsidRPr="00B41809" w:rsidRDefault="00537FC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24812A22" w14:textId="48D62E64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Zhang</w:t>
            </w:r>
          </w:p>
        </w:tc>
      </w:tr>
      <w:tr w:rsidR="00DB1939" w14:paraId="68E83A30" w14:textId="77777777" w:rsidTr="00D10C34">
        <w:trPr>
          <w:trHeight w:hRule="exact" w:val="376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68F2FA44" w14:textId="319B163A" w:rsidR="00DB1939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 w:rsidRPr="00DB1939">
              <w:rPr>
                <w:b/>
                <w:bCs/>
                <w:sz w:val="24"/>
                <w:szCs w:val="24"/>
              </w:rPr>
              <w:t>GUESTS</w:t>
            </w:r>
          </w:p>
        </w:tc>
      </w:tr>
      <w:tr w:rsidR="009355EE" w14:paraId="15A7158B" w14:textId="77777777" w:rsidTr="00571373">
        <w:trPr>
          <w:trHeight w:hRule="exact" w:val="652"/>
        </w:trPr>
        <w:tc>
          <w:tcPr>
            <w:tcW w:w="445" w:type="dxa"/>
          </w:tcPr>
          <w:p w14:paraId="300D4058" w14:textId="27FF9C55" w:rsidR="009355EE" w:rsidRDefault="007A2FF9" w:rsidP="002207D4">
            <w:r>
              <w:t>X</w:t>
            </w:r>
          </w:p>
        </w:tc>
        <w:tc>
          <w:tcPr>
            <w:tcW w:w="2790" w:type="dxa"/>
          </w:tcPr>
          <w:p w14:paraId="323B149C" w14:textId="77777777" w:rsidR="00571373" w:rsidRDefault="00571373" w:rsidP="002207D4">
            <w:r>
              <w:t xml:space="preserve">Acting </w:t>
            </w:r>
            <w:r w:rsidR="009355EE">
              <w:t xml:space="preserve">Deputy Chief </w:t>
            </w:r>
          </w:p>
          <w:p w14:paraId="076A41F2" w14:textId="3D7E52CB" w:rsidR="009355EE" w:rsidRPr="00B40319" w:rsidRDefault="009355EE" w:rsidP="002207D4">
            <w:r>
              <w:t>Aubrey Kellum</w:t>
            </w:r>
          </w:p>
        </w:tc>
        <w:tc>
          <w:tcPr>
            <w:tcW w:w="450" w:type="dxa"/>
          </w:tcPr>
          <w:p w14:paraId="612F0C9D" w14:textId="77777777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F4F61E9" w14:textId="64204938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Sgt. Carlos Langarica</w:t>
            </w:r>
          </w:p>
        </w:tc>
        <w:tc>
          <w:tcPr>
            <w:tcW w:w="360" w:type="dxa"/>
          </w:tcPr>
          <w:p w14:paraId="4D996B66" w14:textId="77777777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43A7F5B" w14:textId="3AE78B4B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Bolechowski</w:t>
            </w:r>
          </w:p>
        </w:tc>
      </w:tr>
    </w:tbl>
    <w:p w14:paraId="083DF5CE" w14:textId="77777777" w:rsidR="00023A0E" w:rsidRDefault="00023A0E" w:rsidP="00023A0E"/>
    <w:p w14:paraId="7622C96D" w14:textId="77777777" w:rsidR="00741256" w:rsidRDefault="00741256" w:rsidP="00741256">
      <w:pPr>
        <w:rPr>
          <w:rFonts w:ascii="Arial" w:hAnsi="Arial" w:cs="Arial"/>
          <w:sz w:val="24"/>
          <w:szCs w:val="24"/>
        </w:rPr>
      </w:pPr>
    </w:p>
    <w:p w14:paraId="75D3CDE5" w14:textId="77777777" w:rsidR="00030C4D" w:rsidRDefault="00030C4D" w:rsidP="00030C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</w:t>
      </w:r>
    </w:p>
    <w:p w14:paraId="598EAEBE" w14:textId="77777777" w:rsidR="00030C4D" w:rsidRDefault="00030C4D" w:rsidP="00030C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D2A63C" w14:textId="77777777" w:rsidR="00030C4D" w:rsidRPr="00AD3BC3" w:rsidRDefault="00030C4D" w:rsidP="00030C4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D3BC3">
        <w:rPr>
          <w:rFonts w:ascii="Arial" w:hAnsi="Arial" w:cs="Arial"/>
          <w:sz w:val="24"/>
          <w:szCs w:val="24"/>
        </w:rPr>
        <w:t xml:space="preserve">Chief provided information on </w:t>
      </w:r>
      <w:proofErr w:type="gramStart"/>
      <w:r w:rsidRPr="00AD3BC3">
        <w:rPr>
          <w:rFonts w:ascii="Arial" w:hAnsi="Arial" w:cs="Arial"/>
          <w:sz w:val="24"/>
          <w:szCs w:val="24"/>
        </w:rPr>
        <w:t>a theft</w:t>
      </w:r>
      <w:proofErr w:type="gramEnd"/>
      <w:r w:rsidRPr="00AD3BC3">
        <w:rPr>
          <w:rFonts w:ascii="Arial" w:hAnsi="Arial" w:cs="Arial"/>
          <w:sz w:val="24"/>
          <w:szCs w:val="24"/>
        </w:rPr>
        <w:t xml:space="preserve"> of three fire extinguishers from Gateway Parking Structure. Through video footage, a Sergeant was able to get the plate of the suspect’s vehicle, which led to the identification of the suspect. The Sergeant contacted the suspect </w:t>
      </w:r>
      <w:r>
        <w:rPr>
          <w:rFonts w:ascii="Arial" w:hAnsi="Arial" w:cs="Arial"/>
          <w:sz w:val="24"/>
          <w:szCs w:val="24"/>
        </w:rPr>
        <w:t xml:space="preserve">and obtained a confession and the </w:t>
      </w:r>
      <w:r w:rsidRPr="00AD3BC3">
        <w:rPr>
          <w:rFonts w:ascii="Arial" w:hAnsi="Arial" w:cs="Arial"/>
          <w:sz w:val="24"/>
          <w:szCs w:val="24"/>
        </w:rPr>
        <w:t>return</w:t>
      </w:r>
      <w:r>
        <w:rPr>
          <w:rFonts w:ascii="Arial" w:hAnsi="Arial" w:cs="Arial"/>
          <w:sz w:val="24"/>
          <w:szCs w:val="24"/>
        </w:rPr>
        <w:t xml:space="preserve"> of</w:t>
      </w:r>
      <w:r w:rsidRPr="00AD3BC3">
        <w:rPr>
          <w:rFonts w:ascii="Arial" w:hAnsi="Arial" w:cs="Arial"/>
          <w:sz w:val="24"/>
          <w:szCs w:val="24"/>
        </w:rPr>
        <w:t xml:space="preserve"> the fire extinguishers.</w:t>
      </w:r>
    </w:p>
    <w:p w14:paraId="19402544" w14:textId="77777777" w:rsidR="00030C4D" w:rsidRDefault="00030C4D" w:rsidP="00030C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25088" w14:textId="77777777" w:rsidR="00030C4D" w:rsidRPr="00101529" w:rsidRDefault="00030C4D" w:rsidP="00030C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385F67" w14:textId="77777777" w:rsidR="00030C4D" w:rsidRDefault="00030C4D" w:rsidP="00030C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Compact</w:t>
      </w:r>
    </w:p>
    <w:p w14:paraId="0AB0BEC6" w14:textId="77777777" w:rsidR="00030C4D" w:rsidRDefault="00030C4D" w:rsidP="00030C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9368EE" w14:textId="77777777" w:rsidR="00030C4D" w:rsidRPr="006B40CE" w:rsidRDefault="00030C4D" w:rsidP="00030C4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Public Safety Compact Administrators section, it reads, “Administrators will refer employees who may be in distress to the Employee Behavioral Intervention Team (</w:t>
      </w:r>
      <w:proofErr w:type="spellStart"/>
      <w:r>
        <w:rPr>
          <w:rFonts w:ascii="Arial" w:hAnsi="Arial" w:cs="Arial"/>
          <w:sz w:val="24"/>
          <w:szCs w:val="24"/>
        </w:rPr>
        <w:t>eBIT</w:t>
      </w:r>
      <w:proofErr w:type="spellEnd"/>
      <w:r>
        <w:rPr>
          <w:rFonts w:ascii="Arial" w:hAnsi="Arial" w:cs="Arial"/>
          <w:sz w:val="24"/>
          <w:szCs w:val="24"/>
        </w:rPr>
        <w:t xml:space="preserve">).” One committee member asked what “in distress” meant. The Chief will reach out to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eBit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to determine better language clarifying when employees should be referred to </w:t>
      </w:r>
      <w:proofErr w:type="spellStart"/>
      <w:r>
        <w:rPr>
          <w:rFonts w:ascii="Arial" w:hAnsi="Arial" w:cs="Arial"/>
          <w:sz w:val="24"/>
          <w:szCs w:val="24"/>
        </w:rPr>
        <w:t>eBIT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672D325F" w14:textId="77777777" w:rsidR="00030C4D" w:rsidRDefault="00030C4D" w:rsidP="00030C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F26464" w14:textId="77777777" w:rsidR="00030C4D" w:rsidRPr="00AD3BC3" w:rsidRDefault="00030C4D" w:rsidP="00030C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02302A" w14:textId="77777777" w:rsidR="00030C4D" w:rsidRPr="00BD1DB0" w:rsidRDefault="00030C4D" w:rsidP="00030C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47FE7AF2" w14:textId="77777777" w:rsidR="00030C4D" w:rsidRDefault="00030C4D" w:rsidP="00030C4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654A3A0" w14:textId="276FF47A" w:rsidR="00263E7B" w:rsidRPr="00030C4D" w:rsidRDefault="00030C4D" w:rsidP="00030C4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committee members mentioned they were busy gearing up for graduation.</w:t>
      </w:r>
    </w:p>
    <w:p w14:paraId="2464D4DF" w14:textId="77777777" w:rsidR="003F03EA" w:rsidRPr="004F2719" w:rsidRDefault="003F03EA" w:rsidP="004F2719">
      <w:pPr>
        <w:rPr>
          <w:rFonts w:ascii="Arial" w:hAnsi="Arial" w:cs="Arial"/>
          <w:sz w:val="24"/>
          <w:szCs w:val="24"/>
        </w:rPr>
      </w:pPr>
    </w:p>
    <w:sectPr w:rsidR="003F03EA" w:rsidRPr="004F2719" w:rsidSect="00A71CA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597"/>
    <w:multiLevelType w:val="hybridMultilevel"/>
    <w:tmpl w:val="52ECB164"/>
    <w:lvl w:ilvl="0" w:tplc="0B0C2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F75745"/>
    <w:multiLevelType w:val="hybridMultilevel"/>
    <w:tmpl w:val="962CB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8C63DF"/>
    <w:multiLevelType w:val="hybridMultilevel"/>
    <w:tmpl w:val="7D940C44"/>
    <w:lvl w:ilvl="0" w:tplc="BE96016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0E75393"/>
    <w:multiLevelType w:val="hybridMultilevel"/>
    <w:tmpl w:val="F8B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219">
    <w:abstractNumId w:val="4"/>
  </w:num>
  <w:num w:numId="2" w16cid:durableId="991102556">
    <w:abstractNumId w:val="5"/>
  </w:num>
  <w:num w:numId="3" w16cid:durableId="575631794">
    <w:abstractNumId w:val="3"/>
  </w:num>
  <w:num w:numId="4" w16cid:durableId="1331644271">
    <w:abstractNumId w:val="1"/>
  </w:num>
  <w:num w:numId="5" w16cid:durableId="1351952710">
    <w:abstractNumId w:val="0"/>
  </w:num>
  <w:num w:numId="6" w16cid:durableId="83133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QWSZmaGpsbmBko6SsGpxcWZ+XkgBUbGtQBYRZ96LQAAAA=="/>
  </w:docVars>
  <w:rsids>
    <w:rsidRoot w:val="002A173D"/>
    <w:rsid w:val="00023A0E"/>
    <w:rsid w:val="0003059C"/>
    <w:rsid w:val="00030747"/>
    <w:rsid w:val="00030C4D"/>
    <w:rsid w:val="00041820"/>
    <w:rsid w:val="00047B7B"/>
    <w:rsid w:val="00061064"/>
    <w:rsid w:val="0008251B"/>
    <w:rsid w:val="00083EB3"/>
    <w:rsid w:val="000C23EA"/>
    <w:rsid w:val="000C2F3D"/>
    <w:rsid w:val="000D598E"/>
    <w:rsid w:val="000E13B2"/>
    <w:rsid w:val="000E21B1"/>
    <w:rsid w:val="001066AC"/>
    <w:rsid w:val="0011557B"/>
    <w:rsid w:val="001271FB"/>
    <w:rsid w:val="001615C3"/>
    <w:rsid w:val="001712D0"/>
    <w:rsid w:val="001A00DC"/>
    <w:rsid w:val="001A2544"/>
    <w:rsid w:val="001A46D5"/>
    <w:rsid w:val="001A573B"/>
    <w:rsid w:val="001D06B1"/>
    <w:rsid w:val="001F15CC"/>
    <w:rsid w:val="00211385"/>
    <w:rsid w:val="002174D6"/>
    <w:rsid w:val="00220366"/>
    <w:rsid w:val="002207D4"/>
    <w:rsid w:val="00220E67"/>
    <w:rsid w:val="00227185"/>
    <w:rsid w:val="00235C09"/>
    <w:rsid w:val="00254AB8"/>
    <w:rsid w:val="00255319"/>
    <w:rsid w:val="00260172"/>
    <w:rsid w:val="00263E7B"/>
    <w:rsid w:val="00275D9B"/>
    <w:rsid w:val="0029357E"/>
    <w:rsid w:val="002A173D"/>
    <w:rsid w:val="002A58CC"/>
    <w:rsid w:val="002A7D55"/>
    <w:rsid w:val="002E6C9C"/>
    <w:rsid w:val="00302B10"/>
    <w:rsid w:val="003041DF"/>
    <w:rsid w:val="003112EF"/>
    <w:rsid w:val="0031374A"/>
    <w:rsid w:val="0032337F"/>
    <w:rsid w:val="00323C98"/>
    <w:rsid w:val="00325D6B"/>
    <w:rsid w:val="00334A47"/>
    <w:rsid w:val="00351546"/>
    <w:rsid w:val="0035183E"/>
    <w:rsid w:val="003823DE"/>
    <w:rsid w:val="003B4D74"/>
    <w:rsid w:val="003B5FB8"/>
    <w:rsid w:val="003B664D"/>
    <w:rsid w:val="003C13AB"/>
    <w:rsid w:val="003C5375"/>
    <w:rsid w:val="003E3A61"/>
    <w:rsid w:val="003E4305"/>
    <w:rsid w:val="003F03EA"/>
    <w:rsid w:val="003F7C95"/>
    <w:rsid w:val="004051E0"/>
    <w:rsid w:val="00423DEE"/>
    <w:rsid w:val="00425035"/>
    <w:rsid w:val="004322C1"/>
    <w:rsid w:val="00462B69"/>
    <w:rsid w:val="00463645"/>
    <w:rsid w:val="00475A11"/>
    <w:rsid w:val="00484CAC"/>
    <w:rsid w:val="00492645"/>
    <w:rsid w:val="00494ACD"/>
    <w:rsid w:val="004A01CB"/>
    <w:rsid w:val="004A6633"/>
    <w:rsid w:val="004B16ED"/>
    <w:rsid w:val="004C0D59"/>
    <w:rsid w:val="004C3B0E"/>
    <w:rsid w:val="004C7F78"/>
    <w:rsid w:val="004D5C4F"/>
    <w:rsid w:val="004E302D"/>
    <w:rsid w:val="004F2719"/>
    <w:rsid w:val="00537FCC"/>
    <w:rsid w:val="00564053"/>
    <w:rsid w:val="00571373"/>
    <w:rsid w:val="00573199"/>
    <w:rsid w:val="005737C0"/>
    <w:rsid w:val="00581699"/>
    <w:rsid w:val="00581BC3"/>
    <w:rsid w:val="00592AEE"/>
    <w:rsid w:val="005B5841"/>
    <w:rsid w:val="005C4BC3"/>
    <w:rsid w:val="005D7299"/>
    <w:rsid w:val="005E274E"/>
    <w:rsid w:val="005F3470"/>
    <w:rsid w:val="006006C7"/>
    <w:rsid w:val="00642C62"/>
    <w:rsid w:val="006737DC"/>
    <w:rsid w:val="0068144E"/>
    <w:rsid w:val="006834C9"/>
    <w:rsid w:val="00691B9A"/>
    <w:rsid w:val="006959A8"/>
    <w:rsid w:val="00695D10"/>
    <w:rsid w:val="006B40CE"/>
    <w:rsid w:val="006B6B31"/>
    <w:rsid w:val="006C0BB0"/>
    <w:rsid w:val="006E4A4F"/>
    <w:rsid w:val="00716ED3"/>
    <w:rsid w:val="00741256"/>
    <w:rsid w:val="00743CEA"/>
    <w:rsid w:val="00752FB0"/>
    <w:rsid w:val="00755C33"/>
    <w:rsid w:val="007737EC"/>
    <w:rsid w:val="007A0A17"/>
    <w:rsid w:val="007A2FF9"/>
    <w:rsid w:val="007B6239"/>
    <w:rsid w:val="007D14DC"/>
    <w:rsid w:val="007E12D6"/>
    <w:rsid w:val="007E6920"/>
    <w:rsid w:val="00811861"/>
    <w:rsid w:val="00815BBE"/>
    <w:rsid w:val="00853549"/>
    <w:rsid w:val="00854793"/>
    <w:rsid w:val="008736E8"/>
    <w:rsid w:val="00876EBA"/>
    <w:rsid w:val="00890D99"/>
    <w:rsid w:val="008A09B9"/>
    <w:rsid w:val="008A1842"/>
    <w:rsid w:val="008C1EAD"/>
    <w:rsid w:val="008D7E29"/>
    <w:rsid w:val="0090293B"/>
    <w:rsid w:val="00925F42"/>
    <w:rsid w:val="0093028A"/>
    <w:rsid w:val="009355EE"/>
    <w:rsid w:val="009819E0"/>
    <w:rsid w:val="0098678C"/>
    <w:rsid w:val="009B2326"/>
    <w:rsid w:val="009B61BE"/>
    <w:rsid w:val="009C7A48"/>
    <w:rsid w:val="009E1C4B"/>
    <w:rsid w:val="009E3858"/>
    <w:rsid w:val="009E4BB5"/>
    <w:rsid w:val="009F0E44"/>
    <w:rsid w:val="00A05564"/>
    <w:rsid w:val="00A17A9F"/>
    <w:rsid w:val="00A23CC5"/>
    <w:rsid w:val="00A32E87"/>
    <w:rsid w:val="00A51109"/>
    <w:rsid w:val="00A548BA"/>
    <w:rsid w:val="00A7112B"/>
    <w:rsid w:val="00A71CAB"/>
    <w:rsid w:val="00A7686C"/>
    <w:rsid w:val="00A92538"/>
    <w:rsid w:val="00A92A79"/>
    <w:rsid w:val="00A93121"/>
    <w:rsid w:val="00AD3CC1"/>
    <w:rsid w:val="00B0044F"/>
    <w:rsid w:val="00B01912"/>
    <w:rsid w:val="00B133F4"/>
    <w:rsid w:val="00B1574A"/>
    <w:rsid w:val="00B423D8"/>
    <w:rsid w:val="00B4508C"/>
    <w:rsid w:val="00B63812"/>
    <w:rsid w:val="00B8793F"/>
    <w:rsid w:val="00B91AEB"/>
    <w:rsid w:val="00B93CDC"/>
    <w:rsid w:val="00B96414"/>
    <w:rsid w:val="00BD0797"/>
    <w:rsid w:val="00BD1DB0"/>
    <w:rsid w:val="00BD33DA"/>
    <w:rsid w:val="00BE51DD"/>
    <w:rsid w:val="00BF5A9B"/>
    <w:rsid w:val="00C30C37"/>
    <w:rsid w:val="00C4183A"/>
    <w:rsid w:val="00C45E4E"/>
    <w:rsid w:val="00CA1CF1"/>
    <w:rsid w:val="00CA57EF"/>
    <w:rsid w:val="00CE7BC5"/>
    <w:rsid w:val="00CF6007"/>
    <w:rsid w:val="00D07A77"/>
    <w:rsid w:val="00D10C34"/>
    <w:rsid w:val="00D2671E"/>
    <w:rsid w:val="00D467BD"/>
    <w:rsid w:val="00D500DD"/>
    <w:rsid w:val="00D538AC"/>
    <w:rsid w:val="00D66A59"/>
    <w:rsid w:val="00D74A58"/>
    <w:rsid w:val="00D90327"/>
    <w:rsid w:val="00DB1939"/>
    <w:rsid w:val="00DC6B0C"/>
    <w:rsid w:val="00DD11C5"/>
    <w:rsid w:val="00DE02A3"/>
    <w:rsid w:val="00DE159E"/>
    <w:rsid w:val="00E02515"/>
    <w:rsid w:val="00E05292"/>
    <w:rsid w:val="00E213B0"/>
    <w:rsid w:val="00E27F32"/>
    <w:rsid w:val="00E41533"/>
    <w:rsid w:val="00E60FD0"/>
    <w:rsid w:val="00E6228C"/>
    <w:rsid w:val="00E66FB7"/>
    <w:rsid w:val="00E814DE"/>
    <w:rsid w:val="00E8387F"/>
    <w:rsid w:val="00EC62D3"/>
    <w:rsid w:val="00EE505D"/>
    <w:rsid w:val="00EF1068"/>
    <w:rsid w:val="00EF3125"/>
    <w:rsid w:val="00EF4064"/>
    <w:rsid w:val="00EF6DE5"/>
    <w:rsid w:val="00EF7704"/>
    <w:rsid w:val="00F03574"/>
    <w:rsid w:val="00F0796F"/>
    <w:rsid w:val="00F07FF8"/>
    <w:rsid w:val="00F1219D"/>
    <w:rsid w:val="00F51FA8"/>
    <w:rsid w:val="00FA7351"/>
    <w:rsid w:val="00FC3C5A"/>
    <w:rsid w:val="00FC4530"/>
    <w:rsid w:val="00FD7AF8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1C18D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9</cp:revision>
  <cp:lastPrinted>2021-12-06T23:06:00Z</cp:lastPrinted>
  <dcterms:created xsi:type="dcterms:W3CDTF">2026-05-13T22:58:00Z</dcterms:created>
  <dcterms:modified xsi:type="dcterms:W3CDTF">2026-05-13T23:03:00Z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c7c039d7bbe3d32bc577cc9e5d4682881ba3529b77dfafa695bc5eb9fe1dcdba</vt:lpwstr>
  </property>
</Properties>
</file>