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7028AF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325D6B" w:rsidP="004D5C4F">
      <w:pPr>
        <w:pStyle w:val="Heading1"/>
        <w:jc w:val="center"/>
        <w:rPr>
          <w:b/>
        </w:rPr>
      </w:pPr>
      <w:r>
        <w:rPr>
          <w:b/>
        </w:rPr>
        <w:t>March 9</w:t>
      </w:r>
      <w:r w:rsidR="003E4305">
        <w:rPr>
          <w:b/>
        </w:rPr>
        <w:t>, 2020</w:t>
      </w:r>
    </w:p>
    <w:p w:rsidR="004D5C4F" w:rsidRDefault="004D5C4F" w:rsidP="004D5C4F"/>
    <w:p w:rsidR="00EF7704" w:rsidRDefault="009605B2" w:rsidP="009605B2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Attendees:</w:t>
      </w:r>
    </w:p>
    <w:p w:rsidR="009605B2" w:rsidRDefault="009605B2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Mike Williams, Chief, Police &amp; Campus Safety</w:t>
      </w:r>
    </w:p>
    <w:p w:rsidR="009605B2" w:rsidRDefault="00944FAA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K</w:t>
      </w:r>
      <w:r w:rsidR="009605B2">
        <w:rPr>
          <w:rFonts w:ascii="Arial Rounded MT Bold" w:hAnsi="Arial Rounded MT Bold" w:cs="Arial"/>
          <w:sz w:val="24"/>
          <w:szCs w:val="24"/>
        </w:rPr>
        <w:t>ristina Allende, Faculty</w:t>
      </w:r>
    </w:p>
    <w:p w:rsidR="009605B2" w:rsidRDefault="009605B2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Marlene Espina, CSEA 262</w:t>
      </w:r>
    </w:p>
    <w:p w:rsidR="009605B2" w:rsidRDefault="009605B2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Ed Estes, Faculty</w:t>
      </w:r>
    </w:p>
    <w:p w:rsidR="009605B2" w:rsidRDefault="009605B2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Grace Hanson, Management</w:t>
      </w:r>
    </w:p>
    <w:p w:rsidR="009605B2" w:rsidRDefault="009605B2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Doug Jenson, Management</w:t>
      </w:r>
    </w:p>
    <w:p w:rsidR="009605B2" w:rsidRDefault="009605B2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Scott Neighbor, CSEA 262</w:t>
      </w:r>
    </w:p>
    <w:p w:rsidR="009605B2" w:rsidRDefault="009605B2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Michelle Shear, Faculty</w:t>
      </w:r>
    </w:p>
    <w:p w:rsidR="009605B2" w:rsidRDefault="00944FAA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Paul Miller (Guest)</w:t>
      </w:r>
    </w:p>
    <w:p w:rsidR="002673EF" w:rsidRDefault="002673EF" w:rsidP="009605B2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Koji Uesugi, Student Services</w:t>
      </w:r>
    </w:p>
    <w:p w:rsidR="009605B2" w:rsidRPr="009605B2" w:rsidRDefault="009605B2" w:rsidP="009605B2">
      <w:pPr>
        <w:ind w:left="720"/>
        <w:rPr>
          <w:rFonts w:ascii="Arial Rounded MT Bold" w:hAnsi="Arial Rounded MT Bold" w:cs="Arial"/>
          <w:sz w:val="24"/>
          <w:szCs w:val="24"/>
        </w:rPr>
      </w:pPr>
    </w:p>
    <w:p w:rsidR="00BB20B8" w:rsidRPr="00FE1F58" w:rsidRDefault="009605B2" w:rsidP="00B64546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FE1F58">
        <w:rPr>
          <w:rFonts w:ascii="Arial Rounded MT Bold" w:hAnsi="Arial Rounded MT Bold" w:cs="Arial"/>
          <w:sz w:val="24"/>
          <w:szCs w:val="24"/>
        </w:rPr>
        <w:t xml:space="preserve">The committee </w:t>
      </w:r>
      <w:r w:rsidR="005111A5" w:rsidRPr="00FE1F58">
        <w:rPr>
          <w:rFonts w:ascii="Arial Rounded MT Bold" w:hAnsi="Arial Rounded MT Bold" w:cs="Arial"/>
          <w:sz w:val="24"/>
          <w:szCs w:val="24"/>
        </w:rPr>
        <w:t>discussed the concerns put forth by committee members Christina Allende and Grace Hanson</w:t>
      </w:r>
      <w:r w:rsidR="00A5427A">
        <w:rPr>
          <w:rFonts w:ascii="Arial Rounded MT Bold" w:hAnsi="Arial Rounded MT Bold" w:cs="Arial"/>
          <w:sz w:val="24"/>
          <w:szCs w:val="24"/>
        </w:rPr>
        <w:t xml:space="preserve">, during the February </w:t>
      </w:r>
      <w:r w:rsidR="00FE7676">
        <w:rPr>
          <w:rFonts w:ascii="Arial Rounded MT Bold" w:hAnsi="Arial Rounded MT Bold" w:cs="Arial"/>
          <w:sz w:val="24"/>
          <w:szCs w:val="24"/>
        </w:rPr>
        <w:t>12</w:t>
      </w:r>
      <w:r w:rsidR="00A5427A">
        <w:rPr>
          <w:rFonts w:ascii="Arial Rounded MT Bold" w:hAnsi="Arial Rounded MT Bold" w:cs="Arial"/>
          <w:sz w:val="24"/>
          <w:szCs w:val="24"/>
        </w:rPr>
        <w:t xml:space="preserve">, 2020 meeting, </w:t>
      </w:r>
      <w:r w:rsidR="005111A5" w:rsidRPr="00FE1F58">
        <w:rPr>
          <w:rFonts w:ascii="Arial Rounded MT Bold" w:hAnsi="Arial Rounded MT Bold" w:cs="Arial"/>
          <w:sz w:val="24"/>
          <w:szCs w:val="24"/>
        </w:rPr>
        <w:t xml:space="preserve">regarding Use of Force Section 300.4 (b).  Specifically, both members </w:t>
      </w:r>
      <w:r w:rsidR="00A5427A">
        <w:rPr>
          <w:rFonts w:ascii="Arial Rounded MT Bold" w:hAnsi="Arial Rounded MT Bold" w:cs="Arial"/>
          <w:sz w:val="24"/>
          <w:szCs w:val="24"/>
        </w:rPr>
        <w:t xml:space="preserve">reiterated their objections to the </w:t>
      </w:r>
      <w:r w:rsidR="005111A5" w:rsidRPr="00FE1F58">
        <w:rPr>
          <w:rFonts w:ascii="Arial Rounded MT Bold" w:hAnsi="Arial Rounded MT Bold" w:cs="Arial"/>
          <w:sz w:val="24"/>
          <w:szCs w:val="24"/>
        </w:rPr>
        <w:t xml:space="preserve">application of deadly force against a fleeing felon.  Chief Williams explained that </w:t>
      </w:r>
      <w:r w:rsidR="00FE1F58" w:rsidRPr="00FE1F58">
        <w:rPr>
          <w:rFonts w:ascii="Arial Rounded MT Bold" w:hAnsi="Arial Rounded MT Bold" w:cs="Arial"/>
          <w:sz w:val="24"/>
          <w:szCs w:val="24"/>
        </w:rPr>
        <w:t xml:space="preserve">pursuant to this section and the law (Tennessee v. Garner) an officer may not use deadly force to prevent the escape of a suspect, unless “the officer has probable cause to believe that the suspect poses a significant threat of death or serious physical injury to the officer or others.”  </w:t>
      </w:r>
      <w:r w:rsidR="00A5427A">
        <w:rPr>
          <w:rFonts w:ascii="Arial Rounded MT Bold" w:hAnsi="Arial Rounded MT Bold" w:cs="Arial"/>
          <w:sz w:val="24"/>
          <w:szCs w:val="24"/>
        </w:rPr>
        <w:t xml:space="preserve">Chief Williams explained that the fleeing felon must fall into the category of a violent felon.  </w:t>
      </w:r>
      <w:r w:rsidR="00BB20B8" w:rsidRPr="00FE1F58">
        <w:rPr>
          <w:rFonts w:ascii="Arial Rounded MT Bold" w:hAnsi="Arial Rounded MT Bold" w:cs="Arial"/>
          <w:sz w:val="24"/>
          <w:szCs w:val="24"/>
        </w:rPr>
        <w:t>Both members expressed concerns that a hearing impaired suspect</w:t>
      </w:r>
      <w:r w:rsidR="00FE1F58">
        <w:rPr>
          <w:rFonts w:ascii="Arial Rounded MT Bold" w:hAnsi="Arial Rounded MT Bold" w:cs="Arial"/>
          <w:sz w:val="24"/>
          <w:szCs w:val="24"/>
        </w:rPr>
        <w:t xml:space="preserve">, for example, might </w:t>
      </w:r>
      <w:r w:rsidR="00BB20B8" w:rsidRPr="00FE1F58">
        <w:rPr>
          <w:rFonts w:ascii="Arial Rounded MT Bold" w:hAnsi="Arial Rounded MT Bold" w:cs="Arial"/>
          <w:sz w:val="24"/>
          <w:szCs w:val="24"/>
        </w:rPr>
        <w:t>not hear an officer’s order to stop and surrender</w:t>
      </w:r>
      <w:r w:rsidR="00FE1F58">
        <w:rPr>
          <w:rFonts w:ascii="Arial Rounded MT Bold" w:hAnsi="Arial Rounded MT Bold" w:cs="Arial"/>
          <w:sz w:val="24"/>
          <w:szCs w:val="24"/>
        </w:rPr>
        <w:t xml:space="preserve">.  </w:t>
      </w:r>
      <w:r w:rsidR="007E2AC0">
        <w:rPr>
          <w:rFonts w:ascii="Arial Rounded MT Bold" w:hAnsi="Arial Rounded MT Bold" w:cs="Arial"/>
          <w:sz w:val="24"/>
          <w:szCs w:val="24"/>
        </w:rPr>
        <w:t xml:space="preserve">The committee agreed to amend the section to redact the word “verbal” warning from the section.  </w:t>
      </w:r>
      <w:r w:rsidR="00FE1F58">
        <w:rPr>
          <w:rFonts w:ascii="Arial Rounded MT Bold" w:hAnsi="Arial Rounded MT Bold" w:cs="Arial"/>
          <w:sz w:val="24"/>
          <w:szCs w:val="24"/>
        </w:rPr>
        <w:t xml:space="preserve">Allende reiterated her opposition to inclusion of this section into the policy.  </w:t>
      </w:r>
      <w:r w:rsidR="00BB20B8" w:rsidRPr="00FE1F58">
        <w:rPr>
          <w:rFonts w:ascii="Arial Rounded MT Bold" w:hAnsi="Arial Rounded MT Bold" w:cs="Arial"/>
          <w:sz w:val="24"/>
          <w:szCs w:val="24"/>
        </w:rPr>
        <w:t>However, the majority of the committee member</w:t>
      </w:r>
      <w:r w:rsidR="00FE1F58">
        <w:rPr>
          <w:rFonts w:ascii="Arial Rounded MT Bold" w:hAnsi="Arial Rounded MT Bold" w:cs="Arial"/>
          <w:sz w:val="24"/>
          <w:szCs w:val="24"/>
        </w:rPr>
        <w:t xml:space="preserve">s </w:t>
      </w:r>
      <w:r w:rsidR="00BB20B8" w:rsidRPr="00FE1F58">
        <w:rPr>
          <w:rFonts w:ascii="Arial Rounded MT Bold" w:hAnsi="Arial Rounded MT Bold" w:cs="Arial"/>
          <w:sz w:val="24"/>
          <w:szCs w:val="24"/>
        </w:rPr>
        <w:t>did not express concern with the policy.</w:t>
      </w:r>
    </w:p>
    <w:p w:rsidR="00BB20B8" w:rsidRDefault="00BB20B8" w:rsidP="00BB20B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B20B8" w:rsidRDefault="00BB20B8" w:rsidP="00BB20B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9605B2" w:rsidRDefault="00BB20B8" w:rsidP="002772D1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BB7135">
        <w:rPr>
          <w:rFonts w:ascii="Arial Rounded MT Bold" w:hAnsi="Arial Rounded MT Bold" w:cs="Arial"/>
          <w:sz w:val="24"/>
          <w:szCs w:val="24"/>
        </w:rPr>
        <w:t>The committee viewed a video</w:t>
      </w:r>
      <w:r w:rsidR="00BB7135" w:rsidRPr="00BB7135">
        <w:rPr>
          <w:rFonts w:ascii="Arial Rounded MT Bold" w:hAnsi="Arial Rounded MT Bold" w:cs="Arial"/>
          <w:sz w:val="24"/>
          <w:szCs w:val="24"/>
        </w:rPr>
        <w:t xml:space="preserve">tape that explained the U.S. Supreme Court’s </w:t>
      </w:r>
      <w:r w:rsidRPr="00BB7135">
        <w:rPr>
          <w:rFonts w:ascii="Arial Rounded MT Bold" w:hAnsi="Arial Rounded MT Bold" w:cs="Arial"/>
          <w:sz w:val="24"/>
          <w:szCs w:val="24"/>
        </w:rPr>
        <w:t xml:space="preserve">Graham vs. Conner </w:t>
      </w:r>
      <w:r w:rsidR="00BB7135">
        <w:rPr>
          <w:rFonts w:ascii="Arial Rounded MT Bold" w:hAnsi="Arial Rounded MT Bold" w:cs="Arial"/>
          <w:sz w:val="24"/>
          <w:szCs w:val="24"/>
        </w:rPr>
        <w:t xml:space="preserve">decision, which is </w:t>
      </w:r>
      <w:r w:rsidR="005E157A">
        <w:rPr>
          <w:rFonts w:ascii="Arial Rounded MT Bold" w:hAnsi="Arial Rounded MT Bold" w:cs="Arial"/>
          <w:sz w:val="24"/>
          <w:szCs w:val="24"/>
        </w:rPr>
        <w:t>the national standard used to assess the reasonableness of an officer’s use of force.</w:t>
      </w:r>
    </w:p>
    <w:p w:rsidR="00BB7135" w:rsidRPr="00BB7135" w:rsidRDefault="00BB7135" w:rsidP="00BB7135">
      <w:pPr>
        <w:rPr>
          <w:rFonts w:ascii="Arial Rounded MT Bold" w:hAnsi="Arial Rounded MT Bold" w:cs="Arial"/>
          <w:sz w:val="24"/>
          <w:szCs w:val="24"/>
        </w:rPr>
      </w:pPr>
    </w:p>
    <w:p w:rsidR="001A2544" w:rsidRDefault="00BB7135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The committee reviewed Use of Force Policy sections </w:t>
      </w:r>
      <w:r w:rsidR="00FB668E">
        <w:rPr>
          <w:rFonts w:ascii="Arial Rounded MT Bold" w:hAnsi="Arial Rounded MT Bold" w:cs="Arial"/>
          <w:sz w:val="24"/>
          <w:szCs w:val="24"/>
        </w:rPr>
        <w:t xml:space="preserve">300.3.4 (Carotid Control Hold) and sections </w:t>
      </w:r>
      <w:r>
        <w:rPr>
          <w:rFonts w:ascii="Arial Rounded MT Bold" w:hAnsi="Arial Rounded MT Bold" w:cs="Arial"/>
          <w:sz w:val="24"/>
          <w:szCs w:val="24"/>
        </w:rPr>
        <w:t>300.5 through 300.9.</w:t>
      </w:r>
    </w:p>
    <w:p w:rsidR="00FB668E" w:rsidRPr="00FB668E" w:rsidRDefault="00FB668E" w:rsidP="00FB668E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2E6C9C" w:rsidRPr="002E6C9C" w:rsidRDefault="00A5427A" w:rsidP="00FB668E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Section 300.3.4 (Carotid Control Hold): </w:t>
      </w:r>
      <w:r w:rsidR="00FB668E">
        <w:rPr>
          <w:rFonts w:ascii="Arial Rounded MT Bold" w:hAnsi="Arial Rounded MT Bold" w:cs="Arial"/>
          <w:sz w:val="24"/>
          <w:szCs w:val="24"/>
        </w:rPr>
        <w:t xml:space="preserve">The committee agreed, without objection, </w:t>
      </w:r>
      <w:r>
        <w:rPr>
          <w:rFonts w:ascii="Arial Rounded MT Bold" w:hAnsi="Arial Rounded MT Bold" w:cs="Arial"/>
          <w:sz w:val="24"/>
          <w:szCs w:val="24"/>
        </w:rPr>
        <w:t xml:space="preserve">to </w:t>
      </w:r>
      <w:r w:rsidR="00FB668E">
        <w:rPr>
          <w:rFonts w:ascii="Arial Rounded MT Bold" w:hAnsi="Arial Rounded MT Bold" w:cs="Arial"/>
          <w:sz w:val="24"/>
          <w:szCs w:val="24"/>
        </w:rPr>
        <w:t xml:space="preserve">elevate the use </w:t>
      </w:r>
      <w:r>
        <w:rPr>
          <w:rFonts w:ascii="Arial Rounded MT Bold" w:hAnsi="Arial Rounded MT Bold" w:cs="Arial"/>
          <w:sz w:val="24"/>
          <w:szCs w:val="24"/>
        </w:rPr>
        <w:t xml:space="preserve">of </w:t>
      </w:r>
      <w:r w:rsidR="00FB668E">
        <w:rPr>
          <w:rFonts w:ascii="Arial Rounded MT Bold" w:hAnsi="Arial Rounded MT Bold" w:cs="Arial"/>
          <w:sz w:val="24"/>
          <w:szCs w:val="24"/>
        </w:rPr>
        <w:t xml:space="preserve">the Carotid Control Hold </w:t>
      </w:r>
      <w:r>
        <w:rPr>
          <w:rFonts w:ascii="Arial Rounded MT Bold" w:hAnsi="Arial Rounded MT Bold" w:cs="Arial"/>
          <w:sz w:val="24"/>
          <w:szCs w:val="24"/>
        </w:rPr>
        <w:t>to the deadly force category.</w:t>
      </w:r>
    </w:p>
    <w:p w:rsidR="002E6C9C" w:rsidRDefault="00A5427A" w:rsidP="00A5427A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Section 300.5</w:t>
      </w:r>
      <w:r w:rsidR="00E53832">
        <w:rPr>
          <w:rFonts w:ascii="Arial Rounded MT Bold" w:hAnsi="Arial Rounded MT Bold" w:cs="Arial"/>
          <w:sz w:val="24"/>
          <w:szCs w:val="24"/>
        </w:rPr>
        <w:t>.1 (Notification To Supervisors)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E53832">
        <w:rPr>
          <w:rFonts w:ascii="Arial Rounded MT Bold" w:hAnsi="Arial Rounded MT Bold" w:cs="Arial"/>
          <w:sz w:val="24"/>
          <w:szCs w:val="24"/>
        </w:rPr>
        <w:t xml:space="preserve"> The amendment of this section was discussed, to require supervisory notification of a use of force incident, “prior to the end of shift” rather than </w:t>
      </w:r>
      <w:r w:rsidR="007E2AC0">
        <w:rPr>
          <w:rFonts w:ascii="Arial Rounded MT Bold" w:hAnsi="Arial Rounded MT Bold" w:cs="Arial"/>
          <w:sz w:val="24"/>
          <w:szCs w:val="24"/>
        </w:rPr>
        <w:t>“as soon as practicable”.  However, after considering the recommended change Chief Williams has added this section to the agenda for the April 2020 committee meeting for further discussion.</w:t>
      </w:r>
    </w:p>
    <w:p w:rsidR="001A2544" w:rsidRPr="001A2544" w:rsidRDefault="001A2544" w:rsidP="001A2544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7E2AC0" w:rsidRDefault="007E2AC0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Section 300.7 (Supervisory Responsibility):  The committee agreed to amend this section to read “A supervisor shall” respond to an incident in which there has been a reportable application of force</w:t>
      </w:r>
      <w:r w:rsidR="00E5351F">
        <w:rPr>
          <w:rFonts w:ascii="Arial Rounded MT Bold" w:hAnsi="Arial Rounded MT Bold" w:cs="Arial"/>
          <w:sz w:val="24"/>
          <w:szCs w:val="24"/>
        </w:rPr>
        <w:t>…</w:t>
      </w:r>
      <w:r>
        <w:rPr>
          <w:rFonts w:ascii="Arial Rounded MT Bold" w:hAnsi="Arial Rounded MT Bold" w:cs="Arial"/>
          <w:sz w:val="24"/>
          <w:szCs w:val="24"/>
        </w:rPr>
        <w:t>”</w:t>
      </w:r>
      <w:r w:rsidR="001A2544">
        <w:rPr>
          <w:rFonts w:ascii="Arial Rounded MT Bold" w:hAnsi="Arial Rounded MT Bold" w:cs="Arial"/>
          <w:sz w:val="24"/>
          <w:szCs w:val="24"/>
        </w:rPr>
        <w:t xml:space="preserve"> </w:t>
      </w:r>
      <w:r w:rsidR="00E5351F">
        <w:rPr>
          <w:rFonts w:ascii="Arial Rounded MT Bold" w:hAnsi="Arial Rounded MT Bold" w:cs="Arial"/>
          <w:sz w:val="24"/>
          <w:szCs w:val="24"/>
        </w:rPr>
        <w:t>rather than “When a supervisor is able” to respond….</w:t>
      </w:r>
    </w:p>
    <w:p w:rsidR="00E5351F" w:rsidRDefault="00E5351F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5351F" w:rsidRDefault="00E5351F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Section 300.7.1 (Shift Supervisor Responsibility): The committee will discuss this section at the next committee meeting.</w:t>
      </w:r>
    </w:p>
    <w:p w:rsidR="007E2AC0" w:rsidRDefault="007E2AC0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423FEE" w:rsidRDefault="00692531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Section 300.9 (Use of Force Analysis):  The committee agreed to amend this section to </w:t>
      </w:r>
      <w:r w:rsidR="00423FEE">
        <w:rPr>
          <w:rFonts w:ascii="Arial Rounded MT Bold" w:hAnsi="Arial Rounded MT Bold" w:cs="Arial"/>
          <w:sz w:val="24"/>
          <w:szCs w:val="24"/>
        </w:rPr>
        <w:t xml:space="preserve">read that the </w:t>
      </w:r>
      <w:r>
        <w:rPr>
          <w:rFonts w:ascii="Arial Rounded MT Bold" w:hAnsi="Arial Rounded MT Bold" w:cs="Arial"/>
          <w:sz w:val="24"/>
          <w:szCs w:val="24"/>
        </w:rPr>
        <w:t>Deputy Chief</w:t>
      </w:r>
      <w:r w:rsidR="00423FEE">
        <w:rPr>
          <w:rFonts w:ascii="Arial Rounded MT Bold" w:hAnsi="Arial Rounded MT Bold" w:cs="Arial"/>
          <w:sz w:val="24"/>
          <w:szCs w:val="24"/>
        </w:rPr>
        <w:t xml:space="preserve"> is required (shall) to prepare an annual use of force analysis report, which is to be submitted to the </w:t>
      </w:r>
    </w:p>
    <w:p w:rsidR="00423FEE" w:rsidRDefault="00423FEE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Chief of Police.</w:t>
      </w:r>
    </w:p>
    <w:p w:rsidR="00423FEE" w:rsidRDefault="00423FEE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A2544" w:rsidRDefault="00423FEE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Provided copies of the </w:t>
      </w:r>
      <w:r w:rsidR="001A2544">
        <w:rPr>
          <w:rFonts w:ascii="Arial Rounded MT Bold" w:hAnsi="Arial Rounded MT Bold" w:cs="Arial"/>
          <w:sz w:val="24"/>
          <w:szCs w:val="24"/>
        </w:rPr>
        <w:t>UCLA PD Use of Force Policy</w:t>
      </w:r>
      <w:r>
        <w:rPr>
          <w:rFonts w:ascii="Arial Rounded MT Bold" w:hAnsi="Arial Rounded MT Bold" w:cs="Arial"/>
          <w:sz w:val="24"/>
          <w:szCs w:val="24"/>
        </w:rPr>
        <w:t xml:space="preserve"> for reference.</w:t>
      </w:r>
    </w:p>
    <w:p w:rsidR="00423FEE" w:rsidRDefault="00423FEE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423FEE" w:rsidRDefault="00C82BB9" w:rsidP="007E2AC0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713512">
        <w:rPr>
          <w:rFonts w:ascii="Arial Rounded MT Bold" w:hAnsi="Arial Rounded MT Bold" w:cs="Arial"/>
          <w:sz w:val="24"/>
          <w:szCs w:val="24"/>
        </w:rPr>
        <w:t>May 11</w:t>
      </w:r>
      <w:r>
        <w:rPr>
          <w:rFonts w:ascii="Arial Rounded MT Bold" w:hAnsi="Arial Rounded MT Bold" w:cs="Arial"/>
          <w:sz w:val="24"/>
          <w:szCs w:val="24"/>
        </w:rPr>
        <w:t>, 2020.</w:t>
      </w:r>
    </w:p>
    <w:p w:rsidR="006E4A4F" w:rsidRPr="006E4A4F" w:rsidRDefault="006E4A4F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6B40CE" w:rsidP="006B40CE">
      <w:pPr>
        <w:ind w:left="360"/>
        <w:rPr>
          <w:rFonts w:ascii="Arial" w:hAnsi="Arial" w:cs="Arial"/>
          <w:sz w:val="24"/>
          <w:szCs w:val="24"/>
        </w:rPr>
      </w:pP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55184"/>
    <w:rsid w:val="001615C3"/>
    <w:rsid w:val="001A2544"/>
    <w:rsid w:val="001A573B"/>
    <w:rsid w:val="0020314E"/>
    <w:rsid w:val="002174D6"/>
    <w:rsid w:val="002673EF"/>
    <w:rsid w:val="0029357E"/>
    <w:rsid w:val="002A173D"/>
    <w:rsid w:val="002E6C9C"/>
    <w:rsid w:val="00325D6B"/>
    <w:rsid w:val="003823DE"/>
    <w:rsid w:val="003E4305"/>
    <w:rsid w:val="00423FEE"/>
    <w:rsid w:val="00475A11"/>
    <w:rsid w:val="004B16ED"/>
    <w:rsid w:val="004D5C4F"/>
    <w:rsid w:val="005111A5"/>
    <w:rsid w:val="00564053"/>
    <w:rsid w:val="005E157A"/>
    <w:rsid w:val="00691B9A"/>
    <w:rsid w:val="00692531"/>
    <w:rsid w:val="006B40CE"/>
    <w:rsid w:val="006E4A4F"/>
    <w:rsid w:val="007028AF"/>
    <w:rsid w:val="00713512"/>
    <w:rsid w:val="00716C41"/>
    <w:rsid w:val="007B6239"/>
    <w:rsid w:val="007E2AC0"/>
    <w:rsid w:val="00890D99"/>
    <w:rsid w:val="008A09B9"/>
    <w:rsid w:val="008A1842"/>
    <w:rsid w:val="0090293B"/>
    <w:rsid w:val="00944FAA"/>
    <w:rsid w:val="009605B2"/>
    <w:rsid w:val="009B61BE"/>
    <w:rsid w:val="009E1C4B"/>
    <w:rsid w:val="00A5427A"/>
    <w:rsid w:val="00B0044F"/>
    <w:rsid w:val="00B85540"/>
    <w:rsid w:val="00BB20B8"/>
    <w:rsid w:val="00BB7135"/>
    <w:rsid w:val="00BF5A9B"/>
    <w:rsid w:val="00C50A08"/>
    <w:rsid w:val="00C82BB9"/>
    <w:rsid w:val="00D538AC"/>
    <w:rsid w:val="00E213B0"/>
    <w:rsid w:val="00E5351F"/>
    <w:rsid w:val="00E53832"/>
    <w:rsid w:val="00E60FD0"/>
    <w:rsid w:val="00E8387F"/>
    <w:rsid w:val="00EF7704"/>
    <w:rsid w:val="00F07FF8"/>
    <w:rsid w:val="00FB668E"/>
    <w:rsid w:val="00FE1F58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164B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2020-03-09T20:43:00Z</cp:lastPrinted>
  <dcterms:created xsi:type="dcterms:W3CDTF">2020-05-08T20:24:00Z</dcterms:created>
  <dcterms:modified xsi:type="dcterms:W3CDTF">2020-05-11T22:28:00Z</dcterms:modified>
</cp:coreProperties>
</file>