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D149C" w14:textId="1A671066" w:rsidR="004C031D" w:rsidRPr="000D6B04" w:rsidRDefault="00956F9B" w:rsidP="004C031D">
      <w:pPr>
        <w:spacing w:after="0" w:line="240" w:lineRule="auto"/>
        <w:jc w:val="center"/>
        <w:rPr>
          <w:rFonts w:ascii="Aparajita" w:hAnsi="Aparajita" w:cs="Aparajita"/>
          <w:b/>
          <w:sz w:val="24"/>
          <w:szCs w:val="24"/>
        </w:rPr>
      </w:pPr>
      <w:r>
        <w:rPr>
          <w:rFonts w:ascii="Aparajita" w:hAnsi="Aparajita" w:cs="Aparajita"/>
          <w:b/>
          <w:sz w:val="24"/>
          <w:szCs w:val="24"/>
        </w:rPr>
        <w:softHyphen/>
      </w:r>
      <w:r>
        <w:rPr>
          <w:rFonts w:ascii="Aparajita" w:hAnsi="Aparajita" w:cs="Aparajita"/>
          <w:b/>
          <w:sz w:val="24"/>
          <w:szCs w:val="24"/>
        </w:rPr>
        <w:softHyphen/>
      </w:r>
      <w:r>
        <w:rPr>
          <w:rFonts w:ascii="Aparajita" w:hAnsi="Aparajita" w:cs="Aparajita"/>
          <w:b/>
          <w:sz w:val="24"/>
          <w:szCs w:val="24"/>
        </w:rPr>
        <w:softHyphen/>
      </w:r>
      <w:r>
        <w:rPr>
          <w:rFonts w:ascii="Aparajita" w:hAnsi="Aparajita" w:cs="Aparajita"/>
          <w:b/>
          <w:sz w:val="24"/>
          <w:szCs w:val="24"/>
        </w:rPr>
        <w:softHyphen/>
      </w:r>
      <w:r>
        <w:rPr>
          <w:rFonts w:ascii="Aparajita" w:hAnsi="Aparajita" w:cs="Aparajita"/>
          <w:b/>
          <w:sz w:val="24"/>
          <w:szCs w:val="24"/>
        </w:rPr>
        <w:softHyphen/>
      </w:r>
      <w:r w:rsidR="004C031D" w:rsidRPr="000D6B04">
        <w:rPr>
          <w:rFonts w:ascii="Aparajita" w:hAnsi="Aparajita" w:cs="Aparajita"/>
          <w:b/>
          <w:sz w:val="24"/>
          <w:szCs w:val="24"/>
        </w:rPr>
        <w:t>IRB Committee Meeting</w:t>
      </w:r>
    </w:p>
    <w:p w14:paraId="423C76DE" w14:textId="3A7DD16C" w:rsidR="006F1A6B" w:rsidRPr="000D6B04" w:rsidRDefault="005A6020" w:rsidP="004C031D">
      <w:pPr>
        <w:spacing w:after="0" w:line="240" w:lineRule="auto"/>
        <w:jc w:val="center"/>
        <w:rPr>
          <w:rFonts w:ascii="Aparajita" w:hAnsi="Aparajita" w:cs="Aparajita"/>
          <w:b/>
          <w:sz w:val="24"/>
          <w:szCs w:val="24"/>
        </w:rPr>
      </w:pPr>
      <w:r>
        <w:rPr>
          <w:rFonts w:ascii="Aparajita" w:hAnsi="Aparajita" w:cs="Aparajita"/>
          <w:b/>
          <w:sz w:val="24"/>
          <w:szCs w:val="24"/>
        </w:rPr>
        <w:t>May 3, 2019</w:t>
      </w:r>
      <w:r w:rsidR="003E125B">
        <w:rPr>
          <w:rFonts w:ascii="Aparajita" w:hAnsi="Aparajita" w:cs="Aparajita"/>
          <w:b/>
          <w:sz w:val="24"/>
          <w:szCs w:val="24"/>
        </w:rPr>
        <w:t xml:space="preserve"> </w:t>
      </w:r>
      <w:r w:rsidR="00004B23">
        <w:rPr>
          <w:rFonts w:ascii="Aparajita" w:hAnsi="Aparajita" w:cs="Aparajita"/>
          <w:b/>
          <w:sz w:val="24"/>
          <w:szCs w:val="24"/>
        </w:rPr>
        <w:t>Meeting Minutes</w:t>
      </w:r>
    </w:p>
    <w:p w14:paraId="24A90674" w14:textId="47E1865B" w:rsidR="001474AD" w:rsidRPr="000D6B04" w:rsidRDefault="003C12B9" w:rsidP="004C031D">
      <w:pPr>
        <w:spacing w:after="0" w:line="240" w:lineRule="auto"/>
        <w:jc w:val="center"/>
        <w:rPr>
          <w:rFonts w:ascii="Aparajita" w:hAnsi="Aparajita" w:cs="Aparajita"/>
          <w:b/>
          <w:sz w:val="24"/>
          <w:szCs w:val="24"/>
        </w:rPr>
      </w:pPr>
      <w:r w:rsidRPr="000D6B04">
        <w:rPr>
          <w:rFonts w:ascii="Aparajita" w:hAnsi="Aparajita" w:cs="Aparajita"/>
          <w:b/>
          <w:sz w:val="24"/>
          <w:szCs w:val="24"/>
        </w:rPr>
        <w:t>Building 4</w:t>
      </w:r>
      <w:r w:rsidR="00BD7317" w:rsidRPr="000D6B04">
        <w:rPr>
          <w:rFonts w:ascii="Aparajita" w:hAnsi="Aparajita" w:cs="Aparajita"/>
          <w:b/>
          <w:sz w:val="24"/>
          <w:szCs w:val="24"/>
        </w:rPr>
        <w:t xml:space="preserve">, </w:t>
      </w:r>
      <w:r w:rsidRPr="000D6B04">
        <w:rPr>
          <w:rFonts w:ascii="Aparajita" w:hAnsi="Aparajita" w:cs="Aparajita"/>
          <w:b/>
          <w:sz w:val="24"/>
          <w:szCs w:val="24"/>
        </w:rPr>
        <w:t>Room 2460</w:t>
      </w:r>
      <w:r w:rsidR="00896392" w:rsidRPr="000D6B04">
        <w:rPr>
          <w:rFonts w:ascii="Aparajita" w:hAnsi="Aparajita" w:cs="Aparajita"/>
          <w:b/>
          <w:sz w:val="24"/>
          <w:szCs w:val="24"/>
        </w:rPr>
        <w:t xml:space="preserve"> (1:00 p.m. ~ 3</w:t>
      </w:r>
      <w:r w:rsidRPr="000D6B04">
        <w:rPr>
          <w:rFonts w:ascii="Aparajita" w:hAnsi="Aparajita" w:cs="Aparajita"/>
          <w:b/>
          <w:sz w:val="24"/>
          <w:szCs w:val="24"/>
        </w:rPr>
        <w:t>:00</w:t>
      </w:r>
      <w:r w:rsidR="00BD079A" w:rsidRPr="000D6B04">
        <w:rPr>
          <w:rFonts w:ascii="Aparajita" w:hAnsi="Aparajita" w:cs="Aparajita"/>
          <w:b/>
          <w:sz w:val="24"/>
          <w:szCs w:val="24"/>
        </w:rPr>
        <w:t xml:space="preserve"> </w:t>
      </w:r>
      <w:r w:rsidR="00BA19E9" w:rsidRPr="000D6B04">
        <w:rPr>
          <w:rFonts w:ascii="Aparajita" w:hAnsi="Aparajita" w:cs="Aparajita"/>
          <w:b/>
          <w:sz w:val="24"/>
          <w:szCs w:val="24"/>
        </w:rPr>
        <w:t>p</w:t>
      </w:r>
      <w:r w:rsidR="001474AD" w:rsidRPr="000D6B04">
        <w:rPr>
          <w:rFonts w:ascii="Aparajita" w:hAnsi="Aparajita" w:cs="Aparajita"/>
          <w:b/>
          <w:sz w:val="24"/>
          <w:szCs w:val="24"/>
        </w:rPr>
        <w:t>.m.)</w:t>
      </w:r>
    </w:p>
    <w:p w14:paraId="036967E3" w14:textId="69AFB585" w:rsidR="000C4D00" w:rsidRPr="000D6B04" w:rsidRDefault="000C4D00" w:rsidP="000B6E5E">
      <w:pPr>
        <w:spacing w:after="0" w:line="240" w:lineRule="auto"/>
        <w:rPr>
          <w:rFonts w:ascii="Aparajita" w:hAnsi="Aparajita" w:cs="Aparajita"/>
          <w:sz w:val="24"/>
          <w:szCs w:val="24"/>
        </w:rPr>
      </w:pPr>
    </w:p>
    <w:tbl>
      <w:tblPr>
        <w:tblStyle w:val="TableGrid"/>
        <w:tblW w:w="14148" w:type="dxa"/>
        <w:tblLayout w:type="fixed"/>
        <w:tblLook w:val="04A0" w:firstRow="1" w:lastRow="0" w:firstColumn="1" w:lastColumn="0" w:noHBand="0" w:noVBand="1"/>
      </w:tblPr>
      <w:tblGrid>
        <w:gridCol w:w="378"/>
        <w:gridCol w:w="2340"/>
        <w:gridCol w:w="360"/>
        <w:gridCol w:w="2610"/>
        <w:gridCol w:w="342"/>
        <w:gridCol w:w="2358"/>
        <w:gridCol w:w="360"/>
        <w:gridCol w:w="2624"/>
        <w:gridCol w:w="361"/>
        <w:gridCol w:w="2415"/>
      </w:tblGrid>
      <w:tr w:rsidR="009975F9" w:rsidRPr="000D6B04" w14:paraId="2E936F6E" w14:textId="77777777" w:rsidTr="006708F1">
        <w:tc>
          <w:tcPr>
            <w:tcW w:w="378" w:type="dxa"/>
            <w:tcBorders>
              <w:top w:val="nil"/>
              <w:left w:val="nil"/>
              <w:bottom w:val="single" w:sz="4" w:space="0" w:color="auto"/>
              <w:right w:val="single" w:sz="4" w:space="0" w:color="auto"/>
            </w:tcBorders>
            <w:vAlign w:val="center"/>
          </w:tcPr>
          <w:p w14:paraId="7DC31779" w14:textId="77777777" w:rsidR="009975F9" w:rsidRPr="000D6B04" w:rsidRDefault="009975F9" w:rsidP="00464106">
            <w:pPr>
              <w:jc w:val="center"/>
              <w:rPr>
                <w:rFonts w:ascii="Aparajita" w:hAnsi="Aparajita" w:cs="Aparajita"/>
                <w:b/>
                <w:sz w:val="24"/>
                <w:szCs w:val="24"/>
              </w:rPr>
            </w:pPr>
          </w:p>
        </w:tc>
        <w:tc>
          <w:tcPr>
            <w:tcW w:w="2340" w:type="dxa"/>
            <w:tcBorders>
              <w:left w:val="single" w:sz="4" w:space="0" w:color="auto"/>
              <w:bottom w:val="single" w:sz="12" w:space="0" w:color="auto"/>
              <w:right w:val="single" w:sz="4" w:space="0" w:color="auto"/>
            </w:tcBorders>
            <w:vAlign w:val="center"/>
          </w:tcPr>
          <w:p w14:paraId="40687D03" w14:textId="77777777"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RIE Director</w:t>
            </w:r>
          </w:p>
        </w:tc>
        <w:tc>
          <w:tcPr>
            <w:tcW w:w="360" w:type="dxa"/>
            <w:tcBorders>
              <w:top w:val="nil"/>
              <w:left w:val="single" w:sz="4" w:space="0" w:color="auto"/>
              <w:bottom w:val="single" w:sz="4" w:space="0" w:color="auto"/>
              <w:right w:val="single" w:sz="4" w:space="0" w:color="auto"/>
            </w:tcBorders>
            <w:vAlign w:val="center"/>
          </w:tcPr>
          <w:p w14:paraId="03909FE7" w14:textId="77777777" w:rsidR="009975F9" w:rsidRPr="000D6B04" w:rsidRDefault="009975F9" w:rsidP="00464106">
            <w:pPr>
              <w:jc w:val="center"/>
              <w:rPr>
                <w:rFonts w:ascii="Aparajita" w:hAnsi="Aparajita" w:cs="Aparajita"/>
                <w:b/>
                <w:sz w:val="24"/>
                <w:szCs w:val="24"/>
              </w:rPr>
            </w:pPr>
          </w:p>
        </w:tc>
        <w:tc>
          <w:tcPr>
            <w:tcW w:w="2610" w:type="dxa"/>
            <w:tcBorders>
              <w:left w:val="single" w:sz="4" w:space="0" w:color="auto"/>
              <w:bottom w:val="single" w:sz="12" w:space="0" w:color="auto"/>
              <w:right w:val="single" w:sz="4" w:space="0" w:color="auto"/>
            </w:tcBorders>
            <w:shd w:val="clear" w:color="auto" w:fill="EAF1DD" w:themeFill="accent3" w:themeFillTint="33"/>
            <w:vAlign w:val="center"/>
          </w:tcPr>
          <w:p w14:paraId="5E532327" w14:textId="77777777"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Academic Senate</w:t>
            </w:r>
          </w:p>
          <w:p w14:paraId="36787EE3" w14:textId="77777777"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Appointments</w:t>
            </w:r>
          </w:p>
        </w:tc>
        <w:tc>
          <w:tcPr>
            <w:tcW w:w="342" w:type="dxa"/>
            <w:tcBorders>
              <w:top w:val="nil"/>
              <w:left w:val="single" w:sz="4" w:space="0" w:color="auto"/>
              <w:bottom w:val="single" w:sz="4" w:space="0" w:color="auto"/>
              <w:right w:val="single" w:sz="4" w:space="0" w:color="auto"/>
            </w:tcBorders>
            <w:shd w:val="clear" w:color="auto" w:fill="auto"/>
            <w:vAlign w:val="center"/>
          </w:tcPr>
          <w:p w14:paraId="47A89DA3" w14:textId="77777777" w:rsidR="009975F9" w:rsidRPr="000D6B04" w:rsidRDefault="009975F9" w:rsidP="00464106">
            <w:pPr>
              <w:jc w:val="center"/>
              <w:rPr>
                <w:rFonts w:ascii="Aparajita" w:hAnsi="Aparajita" w:cs="Aparajita"/>
                <w:b/>
                <w:sz w:val="24"/>
                <w:szCs w:val="24"/>
              </w:rPr>
            </w:pPr>
          </w:p>
        </w:tc>
        <w:tc>
          <w:tcPr>
            <w:tcW w:w="2358" w:type="dxa"/>
            <w:tcBorders>
              <w:left w:val="single" w:sz="4" w:space="0" w:color="auto"/>
              <w:bottom w:val="single" w:sz="12" w:space="0" w:color="auto"/>
              <w:right w:val="single" w:sz="4" w:space="0" w:color="auto"/>
            </w:tcBorders>
            <w:shd w:val="clear" w:color="auto" w:fill="EAF1DD" w:themeFill="accent3" w:themeFillTint="33"/>
            <w:vAlign w:val="center"/>
          </w:tcPr>
          <w:p w14:paraId="2AB44185" w14:textId="77777777"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Academic Senate</w:t>
            </w:r>
          </w:p>
          <w:p w14:paraId="604253D8" w14:textId="77777777" w:rsidR="009975F9" w:rsidRPr="000D6B04" w:rsidRDefault="009975F9" w:rsidP="00464106">
            <w:pPr>
              <w:jc w:val="center"/>
              <w:rPr>
                <w:rFonts w:ascii="Aparajita" w:hAnsi="Aparajita" w:cs="Aparajita"/>
                <w:sz w:val="24"/>
                <w:szCs w:val="24"/>
              </w:rPr>
            </w:pPr>
            <w:r w:rsidRPr="000D6B04">
              <w:rPr>
                <w:rFonts w:ascii="Aparajita" w:hAnsi="Aparajita" w:cs="Aparajita"/>
                <w:b/>
                <w:sz w:val="24"/>
                <w:szCs w:val="24"/>
              </w:rPr>
              <w:t>Appointments</w:t>
            </w:r>
          </w:p>
        </w:tc>
        <w:tc>
          <w:tcPr>
            <w:tcW w:w="360" w:type="dxa"/>
            <w:tcBorders>
              <w:top w:val="nil"/>
              <w:left w:val="single" w:sz="4" w:space="0" w:color="auto"/>
              <w:bottom w:val="single" w:sz="4" w:space="0" w:color="auto"/>
              <w:right w:val="single" w:sz="4" w:space="0" w:color="auto"/>
            </w:tcBorders>
            <w:vAlign w:val="center"/>
          </w:tcPr>
          <w:p w14:paraId="6B977F13" w14:textId="77777777" w:rsidR="009975F9" w:rsidRPr="000D6B04" w:rsidRDefault="009975F9" w:rsidP="00464106">
            <w:pPr>
              <w:jc w:val="center"/>
              <w:rPr>
                <w:rFonts w:ascii="Aparajita" w:hAnsi="Aparajita" w:cs="Aparajita"/>
                <w:b/>
                <w:sz w:val="24"/>
                <w:szCs w:val="24"/>
              </w:rPr>
            </w:pPr>
          </w:p>
        </w:tc>
        <w:tc>
          <w:tcPr>
            <w:tcW w:w="2624" w:type="dxa"/>
            <w:tcBorders>
              <w:left w:val="single" w:sz="4" w:space="0" w:color="auto"/>
              <w:bottom w:val="single" w:sz="12" w:space="0" w:color="auto"/>
              <w:right w:val="single" w:sz="4" w:space="0" w:color="auto"/>
            </w:tcBorders>
            <w:shd w:val="clear" w:color="auto" w:fill="FDE9D9" w:themeFill="accent6" w:themeFillTint="33"/>
            <w:vAlign w:val="center"/>
          </w:tcPr>
          <w:p w14:paraId="2DF2F48A" w14:textId="013773C3"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Managers</w:t>
            </w:r>
            <w:r w:rsidR="003F3F67">
              <w:rPr>
                <w:rFonts w:ascii="Aparajita" w:hAnsi="Aparajita" w:cs="Aparajita"/>
                <w:b/>
                <w:sz w:val="24"/>
                <w:szCs w:val="24"/>
              </w:rPr>
              <w:t xml:space="preserve"> – Appointed by VPs</w:t>
            </w:r>
          </w:p>
        </w:tc>
        <w:tc>
          <w:tcPr>
            <w:tcW w:w="361" w:type="dxa"/>
            <w:tcBorders>
              <w:top w:val="nil"/>
              <w:left w:val="single" w:sz="4" w:space="0" w:color="auto"/>
              <w:bottom w:val="single" w:sz="4" w:space="0" w:color="auto"/>
              <w:right w:val="single" w:sz="4" w:space="0" w:color="auto"/>
            </w:tcBorders>
            <w:vAlign w:val="center"/>
          </w:tcPr>
          <w:p w14:paraId="5C9C16B1" w14:textId="77777777" w:rsidR="009975F9" w:rsidRPr="000D6B04" w:rsidRDefault="009975F9" w:rsidP="00685226">
            <w:pPr>
              <w:jc w:val="center"/>
              <w:rPr>
                <w:rFonts w:ascii="Aparajita" w:hAnsi="Aparajita" w:cs="Aparajita"/>
                <w:sz w:val="24"/>
                <w:szCs w:val="24"/>
              </w:rPr>
            </w:pPr>
          </w:p>
        </w:tc>
        <w:tc>
          <w:tcPr>
            <w:tcW w:w="2415" w:type="dxa"/>
            <w:tcBorders>
              <w:left w:val="single" w:sz="4" w:space="0" w:color="auto"/>
              <w:bottom w:val="single" w:sz="12" w:space="0" w:color="auto"/>
            </w:tcBorders>
            <w:shd w:val="clear" w:color="auto" w:fill="F2F2F2" w:themeFill="background1" w:themeFillShade="F2"/>
            <w:vAlign w:val="center"/>
          </w:tcPr>
          <w:p w14:paraId="6B1F65DB" w14:textId="77777777" w:rsidR="009975F9" w:rsidRPr="000D6B04" w:rsidRDefault="009975F9" w:rsidP="00685226">
            <w:pPr>
              <w:jc w:val="center"/>
              <w:rPr>
                <w:rFonts w:ascii="Aparajita" w:hAnsi="Aparajita" w:cs="Aparajita"/>
                <w:b/>
                <w:sz w:val="24"/>
                <w:szCs w:val="24"/>
              </w:rPr>
            </w:pPr>
            <w:r w:rsidRPr="000D6B04">
              <w:rPr>
                <w:rFonts w:ascii="Aparajita" w:hAnsi="Aparajita" w:cs="Aparajita"/>
                <w:b/>
                <w:sz w:val="24"/>
                <w:szCs w:val="24"/>
              </w:rPr>
              <w:t>Unaffiliated Member</w:t>
            </w:r>
          </w:p>
        </w:tc>
      </w:tr>
      <w:tr w:rsidR="009975F9" w:rsidRPr="000D6B04" w14:paraId="23C6BADE" w14:textId="77777777" w:rsidTr="006708F1">
        <w:tc>
          <w:tcPr>
            <w:tcW w:w="378" w:type="dxa"/>
            <w:tcBorders>
              <w:top w:val="single" w:sz="4" w:space="0" w:color="auto"/>
              <w:bottom w:val="single" w:sz="4" w:space="0" w:color="auto"/>
            </w:tcBorders>
            <w:shd w:val="clear" w:color="auto" w:fill="auto"/>
            <w:vAlign w:val="center"/>
          </w:tcPr>
          <w:p w14:paraId="6926A5F3" w14:textId="2D7F36BD" w:rsidR="009975F9" w:rsidRPr="000D6B04" w:rsidRDefault="008E68D1" w:rsidP="001B1BA3">
            <w:pPr>
              <w:jc w:val="center"/>
              <w:rPr>
                <w:rFonts w:ascii="Aparajita" w:hAnsi="Aparajita" w:cs="Aparajita"/>
                <w:sz w:val="24"/>
                <w:szCs w:val="24"/>
              </w:rPr>
            </w:pPr>
            <w:r>
              <w:rPr>
                <w:rFonts w:ascii="Aparajita" w:hAnsi="Aparajita" w:cs="Aparajita"/>
                <w:sz w:val="24"/>
                <w:szCs w:val="24"/>
              </w:rPr>
              <w:t>X</w:t>
            </w:r>
          </w:p>
        </w:tc>
        <w:tc>
          <w:tcPr>
            <w:tcW w:w="2340" w:type="dxa"/>
            <w:tcBorders>
              <w:top w:val="single" w:sz="12" w:space="0" w:color="auto"/>
              <w:bottom w:val="single" w:sz="4" w:space="0" w:color="auto"/>
            </w:tcBorders>
            <w:shd w:val="clear" w:color="auto" w:fill="auto"/>
            <w:vAlign w:val="center"/>
          </w:tcPr>
          <w:p w14:paraId="0AB95710" w14:textId="77777777" w:rsidR="009975F9" w:rsidRPr="000D6B04" w:rsidRDefault="009975F9" w:rsidP="000B6E5E">
            <w:pPr>
              <w:rPr>
                <w:rFonts w:ascii="Aparajita" w:hAnsi="Aparajita" w:cs="Aparajita"/>
                <w:sz w:val="24"/>
                <w:szCs w:val="24"/>
              </w:rPr>
            </w:pPr>
            <w:r w:rsidRPr="000D6B04">
              <w:rPr>
                <w:rFonts w:ascii="Aparajita" w:hAnsi="Aparajita" w:cs="Aparajita"/>
                <w:sz w:val="24"/>
                <w:szCs w:val="24"/>
              </w:rPr>
              <w:t>Barbara McNeice-Stallard</w:t>
            </w:r>
          </w:p>
          <w:p w14:paraId="034DB6FD" w14:textId="77777777" w:rsidR="009975F9" w:rsidRPr="000D6B04" w:rsidRDefault="009975F9" w:rsidP="00341548">
            <w:pPr>
              <w:rPr>
                <w:rFonts w:ascii="Aparajita" w:hAnsi="Aparajita" w:cs="Aparajita"/>
                <w:sz w:val="24"/>
                <w:szCs w:val="24"/>
              </w:rPr>
            </w:pPr>
            <w:r w:rsidRPr="000D6B04">
              <w:rPr>
                <w:rFonts w:ascii="Aparajita" w:hAnsi="Aparajita" w:cs="Aparajita"/>
                <w:sz w:val="24"/>
                <w:szCs w:val="24"/>
              </w:rPr>
              <w:t>(Behavioral Science)</w:t>
            </w:r>
          </w:p>
          <w:p w14:paraId="4EA25AD5" w14:textId="77777777" w:rsidR="002066E3" w:rsidRDefault="009975F9" w:rsidP="00341548">
            <w:pPr>
              <w:rPr>
                <w:rFonts w:ascii="Aparajita" w:hAnsi="Aparajita" w:cs="Aparajita"/>
                <w:sz w:val="24"/>
                <w:szCs w:val="24"/>
              </w:rPr>
            </w:pPr>
            <w:r w:rsidRPr="000D6B04">
              <w:rPr>
                <w:rFonts w:ascii="Aparajita" w:hAnsi="Aparajita" w:cs="Aparajita"/>
                <w:sz w:val="24"/>
                <w:szCs w:val="24"/>
              </w:rPr>
              <w:t>Co-Chair</w:t>
            </w:r>
            <w:r w:rsidR="00FA71EF" w:rsidRPr="000D6B04">
              <w:rPr>
                <w:rFonts w:ascii="Aparajita" w:hAnsi="Aparajita" w:cs="Aparajita"/>
                <w:sz w:val="24"/>
                <w:szCs w:val="24"/>
              </w:rPr>
              <w:t xml:space="preserve"> </w:t>
            </w:r>
          </w:p>
          <w:p w14:paraId="5771C7E6" w14:textId="45836FF3" w:rsidR="007317B7" w:rsidRPr="000D6B04" w:rsidRDefault="007317B7" w:rsidP="00341548">
            <w:pPr>
              <w:rPr>
                <w:rFonts w:ascii="Aparajita" w:hAnsi="Aparajita" w:cs="Aparajita"/>
                <w:sz w:val="24"/>
                <w:szCs w:val="24"/>
              </w:rPr>
            </w:pPr>
            <w:r w:rsidRPr="000D6B04">
              <w:rPr>
                <w:rFonts w:ascii="Aparajita" w:hAnsi="Aparajita" w:cs="Aparajita"/>
                <w:spacing w:val="-3"/>
                <w:sz w:val="24"/>
                <w:szCs w:val="24"/>
              </w:rPr>
              <w:t>(Term: Ongoing)</w:t>
            </w:r>
          </w:p>
        </w:tc>
        <w:tc>
          <w:tcPr>
            <w:tcW w:w="360" w:type="dxa"/>
            <w:tcBorders>
              <w:top w:val="single" w:sz="4" w:space="0" w:color="auto"/>
              <w:bottom w:val="single" w:sz="4" w:space="0" w:color="auto"/>
            </w:tcBorders>
            <w:shd w:val="clear" w:color="auto" w:fill="auto"/>
            <w:vAlign w:val="center"/>
          </w:tcPr>
          <w:p w14:paraId="430EA10B" w14:textId="55057346" w:rsidR="009975F9" w:rsidRPr="000D6B04" w:rsidRDefault="005A6020" w:rsidP="001B1BA3">
            <w:pPr>
              <w:jc w:val="center"/>
              <w:rPr>
                <w:rFonts w:ascii="Aparajita" w:hAnsi="Aparajita" w:cs="Aparajita"/>
                <w:sz w:val="24"/>
                <w:szCs w:val="24"/>
              </w:rPr>
            </w:pPr>
            <w:r>
              <w:rPr>
                <w:rFonts w:ascii="Aparajita" w:hAnsi="Aparajita" w:cs="Aparajita"/>
                <w:sz w:val="24"/>
                <w:szCs w:val="24"/>
              </w:rPr>
              <w:t>X</w:t>
            </w:r>
          </w:p>
        </w:tc>
        <w:tc>
          <w:tcPr>
            <w:tcW w:w="2610" w:type="dxa"/>
            <w:tcBorders>
              <w:top w:val="single" w:sz="12" w:space="0" w:color="auto"/>
              <w:bottom w:val="single" w:sz="4" w:space="0" w:color="auto"/>
            </w:tcBorders>
            <w:shd w:val="clear" w:color="auto" w:fill="EAF1DD" w:themeFill="accent3" w:themeFillTint="33"/>
            <w:vAlign w:val="center"/>
          </w:tcPr>
          <w:p w14:paraId="38F25365" w14:textId="77777777" w:rsidR="003F3F67" w:rsidRPr="000D6B04" w:rsidRDefault="003F3F67" w:rsidP="003F3F67">
            <w:pPr>
              <w:rPr>
                <w:rFonts w:ascii="Aparajita" w:hAnsi="Aparajita" w:cs="Aparajita"/>
                <w:sz w:val="24"/>
                <w:szCs w:val="24"/>
              </w:rPr>
            </w:pPr>
            <w:r w:rsidRPr="000D6B04">
              <w:rPr>
                <w:rFonts w:ascii="Aparajita" w:hAnsi="Aparajita" w:cs="Aparajita"/>
                <w:sz w:val="24"/>
                <w:szCs w:val="24"/>
              </w:rPr>
              <w:t>Chara Powell</w:t>
            </w:r>
          </w:p>
          <w:p w14:paraId="437609FB" w14:textId="77777777" w:rsidR="003F3F67" w:rsidRPr="000D6B04" w:rsidRDefault="003F3F67" w:rsidP="003F3F67">
            <w:pPr>
              <w:rPr>
                <w:rFonts w:ascii="Aparajita" w:hAnsi="Aparajita" w:cs="Aparajita"/>
                <w:sz w:val="24"/>
                <w:szCs w:val="24"/>
              </w:rPr>
            </w:pPr>
            <w:r w:rsidRPr="000D6B04">
              <w:rPr>
                <w:rFonts w:ascii="Aparajita" w:hAnsi="Aparajita" w:cs="Aparajita"/>
                <w:sz w:val="24"/>
                <w:szCs w:val="24"/>
              </w:rPr>
              <w:t>(Behavioral Science)</w:t>
            </w:r>
          </w:p>
          <w:p w14:paraId="2269B62E" w14:textId="77777777" w:rsidR="003F3F67" w:rsidRDefault="003F3F67" w:rsidP="003F3F67">
            <w:pPr>
              <w:rPr>
                <w:rFonts w:ascii="Aparajita" w:hAnsi="Aparajita" w:cs="Aparajita"/>
                <w:sz w:val="24"/>
                <w:szCs w:val="24"/>
              </w:rPr>
            </w:pPr>
            <w:r w:rsidRPr="000D6B04">
              <w:rPr>
                <w:rFonts w:ascii="Aparajita" w:hAnsi="Aparajita" w:cs="Aparajita"/>
                <w:sz w:val="24"/>
                <w:szCs w:val="24"/>
              </w:rPr>
              <w:t>(Term:  2016-2019)</w:t>
            </w:r>
          </w:p>
          <w:p w14:paraId="3DD09A94" w14:textId="566DB825" w:rsidR="00363382" w:rsidRPr="000D6B04" w:rsidRDefault="00363382" w:rsidP="003F3F67">
            <w:pPr>
              <w:rPr>
                <w:rFonts w:ascii="Aparajita" w:hAnsi="Aparajita" w:cs="Aparajita"/>
                <w:sz w:val="24"/>
                <w:szCs w:val="24"/>
              </w:rPr>
            </w:pPr>
          </w:p>
        </w:tc>
        <w:tc>
          <w:tcPr>
            <w:tcW w:w="342" w:type="dxa"/>
            <w:tcBorders>
              <w:top w:val="single" w:sz="4" w:space="0" w:color="auto"/>
              <w:bottom w:val="single" w:sz="4" w:space="0" w:color="auto"/>
            </w:tcBorders>
            <w:shd w:val="clear" w:color="auto" w:fill="auto"/>
            <w:vAlign w:val="center"/>
          </w:tcPr>
          <w:p w14:paraId="06C6F749" w14:textId="5CD600AE" w:rsidR="009975F9" w:rsidRPr="000D6B04" w:rsidRDefault="009975F9" w:rsidP="002E2F2A">
            <w:pPr>
              <w:rPr>
                <w:rFonts w:ascii="Aparajita" w:hAnsi="Aparajita" w:cs="Aparajita"/>
                <w:sz w:val="24"/>
                <w:szCs w:val="24"/>
              </w:rPr>
            </w:pPr>
          </w:p>
        </w:tc>
        <w:tc>
          <w:tcPr>
            <w:tcW w:w="2358" w:type="dxa"/>
            <w:tcBorders>
              <w:top w:val="single" w:sz="12" w:space="0" w:color="auto"/>
              <w:bottom w:val="single" w:sz="4" w:space="0" w:color="auto"/>
            </w:tcBorders>
            <w:shd w:val="clear" w:color="auto" w:fill="EAF1DD" w:themeFill="accent3" w:themeFillTint="33"/>
            <w:vAlign w:val="center"/>
          </w:tcPr>
          <w:p w14:paraId="1A0964FE" w14:textId="77777777" w:rsidR="008D053B" w:rsidRPr="000D6B04" w:rsidRDefault="00BA19E9" w:rsidP="008D053B">
            <w:pPr>
              <w:rPr>
                <w:rFonts w:ascii="Aparajita" w:hAnsi="Aparajita" w:cs="Aparajita"/>
                <w:sz w:val="24"/>
                <w:szCs w:val="24"/>
              </w:rPr>
            </w:pPr>
            <w:r w:rsidRPr="000D6B04">
              <w:rPr>
                <w:rFonts w:ascii="Aparajita" w:hAnsi="Aparajita" w:cs="Aparajita"/>
                <w:sz w:val="24"/>
                <w:szCs w:val="24"/>
              </w:rPr>
              <w:t>Shiloh Blacksher</w:t>
            </w:r>
            <w:r w:rsidR="00F47215" w:rsidRPr="000D6B04">
              <w:rPr>
                <w:rFonts w:ascii="Aparajita" w:hAnsi="Aparajita" w:cs="Aparajita"/>
                <w:sz w:val="24"/>
                <w:szCs w:val="24"/>
              </w:rPr>
              <w:t>*</w:t>
            </w:r>
          </w:p>
          <w:p w14:paraId="757423F6" w14:textId="77777777" w:rsidR="00BA19E9" w:rsidRPr="000D6B04" w:rsidRDefault="00BA19E9" w:rsidP="00BA19E9">
            <w:pPr>
              <w:rPr>
                <w:rFonts w:ascii="Aparajita" w:hAnsi="Aparajita" w:cs="Aparajita"/>
                <w:sz w:val="24"/>
                <w:szCs w:val="24"/>
              </w:rPr>
            </w:pPr>
            <w:r w:rsidRPr="000D6B04">
              <w:rPr>
                <w:rFonts w:ascii="Aparajita" w:hAnsi="Aparajita" w:cs="Aparajita"/>
                <w:sz w:val="24"/>
                <w:szCs w:val="24"/>
              </w:rPr>
              <w:t xml:space="preserve">(Behavioral Science) </w:t>
            </w:r>
          </w:p>
          <w:p w14:paraId="11E1CF42" w14:textId="77777777" w:rsidR="00BA19E9" w:rsidRDefault="00BA19E9" w:rsidP="00BA19E9">
            <w:pPr>
              <w:rPr>
                <w:rFonts w:ascii="Aparajita" w:hAnsi="Aparajita" w:cs="Aparajita"/>
                <w:sz w:val="24"/>
                <w:szCs w:val="24"/>
              </w:rPr>
            </w:pPr>
            <w:r w:rsidRPr="000D6B04">
              <w:rPr>
                <w:rFonts w:ascii="Aparajita" w:hAnsi="Aparajita" w:cs="Aparajita"/>
                <w:sz w:val="24"/>
                <w:szCs w:val="24"/>
              </w:rPr>
              <w:t>(Term:  2016-2019)</w:t>
            </w:r>
          </w:p>
          <w:p w14:paraId="03947D59" w14:textId="3567657F" w:rsidR="00B27341" w:rsidRPr="00B27341" w:rsidRDefault="00B27341" w:rsidP="00BA19E9">
            <w:pPr>
              <w:rPr>
                <w:rFonts w:ascii="Aparajita" w:hAnsi="Aparajita" w:cs="Aparajita"/>
                <w:b/>
                <w:sz w:val="24"/>
                <w:szCs w:val="24"/>
              </w:rPr>
            </w:pPr>
            <w:r w:rsidRPr="00B27341">
              <w:rPr>
                <w:rFonts w:ascii="Aparajita" w:hAnsi="Aparajita" w:cs="Aparajita"/>
                <w:b/>
                <w:sz w:val="24"/>
                <w:szCs w:val="24"/>
              </w:rPr>
              <w:t>Phone</w:t>
            </w:r>
          </w:p>
        </w:tc>
        <w:tc>
          <w:tcPr>
            <w:tcW w:w="360" w:type="dxa"/>
            <w:tcBorders>
              <w:top w:val="single" w:sz="4" w:space="0" w:color="auto"/>
              <w:bottom w:val="single" w:sz="4" w:space="0" w:color="auto"/>
            </w:tcBorders>
            <w:shd w:val="clear" w:color="auto" w:fill="auto"/>
            <w:vAlign w:val="center"/>
          </w:tcPr>
          <w:p w14:paraId="72995EE0" w14:textId="6198BFF8" w:rsidR="009975F9" w:rsidRPr="000D6B04" w:rsidRDefault="009975F9" w:rsidP="00911C3E">
            <w:pPr>
              <w:jc w:val="center"/>
              <w:rPr>
                <w:rFonts w:ascii="Aparajita" w:hAnsi="Aparajita" w:cs="Aparajita"/>
                <w:sz w:val="24"/>
                <w:szCs w:val="24"/>
              </w:rPr>
            </w:pPr>
          </w:p>
        </w:tc>
        <w:tc>
          <w:tcPr>
            <w:tcW w:w="2624" w:type="dxa"/>
            <w:tcBorders>
              <w:top w:val="single" w:sz="12" w:space="0" w:color="auto"/>
              <w:bottom w:val="single" w:sz="4" w:space="0" w:color="auto"/>
            </w:tcBorders>
            <w:shd w:val="clear" w:color="auto" w:fill="FDE9D9" w:themeFill="accent6" w:themeFillTint="33"/>
            <w:vAlign w:val="center"/>
          </w:tcPr>
          <w:p w14:paraId="00D9A347" w14:textId="77777777" w:rsidR="009975F9" w:rsidRPr="000D6B04" w:rsidRDefault="009975F9" w:rsidP="00685226">
            <w:pPr>
              <w:rPr>
                <w:rFonts w:ascii="Aparajita" w:hAnsi="Aparajita" w:cs="Aparajita"/>
                <w:sz w:val="24"/>
                <w:szCs w:val="24"/>
              </w:rPr>
            </w:pPr>
            <w:r w:rsidRPr="000D6B04">
              <w:rPr>
                <w:rFonts w:ascii="Aparajita" w:hAnsi="Aparajita" w:cs="Aparajita"/>
                <w:sz w:val="24"/>
                <w:szCs w:val="24"/>
              </w:rPr>
              <w:t>George Bradshaw</w:t>
            </w:r>
          </w:p>
          <w:p w14:paraId="38597D7C" w14:textId="77777777" w:rsidR="009975F9" w:rsidRPr="000D6B04" w:rsidRDefault="009975F9" w:rsidP="00685226">
            <w:pPr>
              <w:rPr>
                <w:rFonts w:ascii="Aparajita" w:hAnsi="Aparajita" w:cs="Aparajita"/>
                <w:sz w:val="24"/>
                <w:szCs w:val="24"/>
              </w:rPr>
            </w:pPr>
            <w:r w:rsidRPr="000D6B04">
              <w:rPr>
                <w:rFonts w:ascii="Aparajita" w:hAnsi="Aparajita" w:cs="Aparajita"/>
                <w:sz w:val="24"/>
                <w:szCs w:val="24"/>
              </w:rPr>
              <w:t>(Behavioral Science)</w:t>
            </w:r>
          </w:p>
          <w:p w14:paraId="5C2FDBB5" w14:textId="089BDEB9" w:rsidR="00FA71EF" w:rsidRPr="000D6B04" w:rsidRDefault="00FA71EF" w:rsidP="003B2582">
            <w:pPr>
              <w:rPr>
                <w:rFonts w:ascii="Aparajita" w:hAnsi="Aparajita" w:cs="Aparajita"/>
                <w:sz w:val="24"/>
                <w:szCs w:val="24"/>
              </w:rPr>
            </w:pPr>
            <w:r w:rsidRPr="000D6B04">
              <w:rPr>
                <w:rFonts w:ascii="Aparajita" w:hAnsi="Aparajita" w:cs="Aparajita"/>
                <w:sz w:val="24"/>
                <w:szCs w:val="24"/>
              </w:rPr>
              <w:t>(Term:</w:t>
            </w:r>
            <w:r w:rsidR="003B2582">
              <w:rPr>
                <w:rFonts w:ascii="Aparajita" w:hAnsi="Aparajita" w:cs="Aparajita"/>
                <w:sz w:val="24"/>
                <w:szCs w:val="24"/>
              </w:rPr>
              <w:t xml:space="preserve"> </w:t>
            </w:r>
            <w:r w:rsidRPr="000D6B04">
              <w:rPr>
                <w:rFonts w:ascii="Aparajita" w:hAnsi="Aparajita" w:cs="Aparajita"/>
                <w:sz w:val="24"/>
                <w:szCs w:val="24"/>
              </w:rPr>
              <w:t xml:space="preserve"> </w:t>
            </w:r>
            <w:r w:rsidRPr="009F1F80">
              <w:rPr>
                <w:rFonts w:ascii="Aparajita" w:hAnsi="Aparajita" w:cs="Aparajita"/>
                <w:sz w:val="24"/>
                <w:szCs w:val="24"/>
              </w:rPr>
              <w:t>201</w:t>
            </w:r>
            <w:r w:rsidR="00205E80" w:rsidRPr="009F1F80">
              <w:rPr>
                <w:rFonts w:ascii="Aparajita" w:hAnsi="Aparajita" w:cs="Aparajita"/>
                <w:sz w:val="24"/>
                <w:szCs w:val="24"/>
              </w:rPr>
              <w:t>5</w:t>
            </w:r>
            <w:r w:rsidRPr="009F1F80">
              <w:rPr>
                <w:rFonts w:ascii="Aparajita" w:hAnsi="Aparajita" w:cs="Aparajita"/>
                <w:sz w:val="24"/>
                <w:szCs w:val="24"/>
              </w:rPr>
              <w:t>-201</w:t>
            </w:r>
            <w:r w:rsidR="00205E80" w:rsidRPr="009F1F80">
              <w:rPr>
                <w:rFonts w:ascii="Aparajita" w:hAnsi="Aparajita" w:cs="Aparajita"/>
                <w:sz w:val="24"/>
                <w:szCs w:val="24"/>
              </w:rPr>
              <w:t>8</w:t>
            </w:r>
            <w:r w:rsidRPr="000D6B04">
              <w:rPr>
                <w:rFonts w:ascii="Aparajita" w:hAnsi="Aparajita" w:cs="Aparajita"/>
                <w:sz w:val="24"/>
                <w:szCs w:val="24"/>
              </w:rPr>
              <w:t>)</w:t>
            </w:r>
          </w:p>
        </w:tc>
        <w:tc>
          <w:tcPr>
            <w:tcW w:w="361" w:type="dxa"/>
            <w:tcBorders>
              <w:top w:val="single" w:sz="4" w:space="0" w:color="auto"/>
              <w:bottom w:val="single" w:sz="4" w:space="0" w:color="auto"/>
            </w:tcBorders>
            <w:shd w:val="clear" w:color="auto" w:fill="auto"/>
            <w:vAlign w:val="center"/>
          </w:tcPr>
          <w:p w14:paraId="330C9602" w14:textId="7975CA1B" w:rsidR="009975F9" w:rsidRPr="000D6B04" w:rsidRDefault="005A6020" w:rsidP="00685226">
            <w:pPr>
              <w:jc w:val="center"/>
              <w:rPr>
                <w:rFonts w:ascii="Aparajita" w:hAnsi="Aparajita" w:cs="Aparajita"/>
                <w:sz w:val="24"/>
                <w:szCs w:val="24"/>
              </w:rPr>
            </w:pPr>
            <w:r>
              <w:rPr>
                <w:rFonts w:ascii="Aparajita" w:hAnsi="Aparajita" w:cs="Aparajita"/>
                <w:sz w:val="24"/>
                <w:szCs w:val="24"/>
              </w:rPr>
              <w:t>X</w:t>
            </w:r>
          </w:p>
        </w:tc>
        <w:tc>
          <w:tcPr>
            <w:tcW w:w="2415" w:type="dxa"/>
            <w:tcBorders>
              <w:top w:val="single" w:sz="12" w:space="0" w:color="auto"/>
              <w:bottom w:val="single" w:sz="4" w:space="0" w:color="auto"/>
            </w:tcBorders>
            <w:shd w:val="clear" w:color="auto" w:fill="F2F2F2" w:themeFill="background1" w:themeFillShade="F2"/>
            <w:vAlign w:val="center"/>
          </w:tcPr>
          <w:p w14:paraId="04E389BF" w14:textId="2A4CD72E" w:rsidR="00BA19E9" w:rsidRPr="000D6B04" w:rsidRDefault="00C052DD" w:rsidP="00BA19E9">
            <w:pPr>
              <w:rPr>
                <w:rFonts w:ascii="Aparajita" w:hAnsi="Aparajita" w:cs="Aparajita"/>
                <w:sz w:val="24"/>
                <w:szCs w:val="24"/>
              </w:rPr>
            </w:pPr>
            <w:r>
              <w:rPr>
                <w:rFonts w:ascii="Aparajita" w:hAnsi="Aparajita" w:cs="Aparajita"/>
                <w:sz w:val="24"/>
                <w:szCs w:val="24"/>
              </w:rPr>
              <w:t>Danielle Pearson</w:t>
            </w:r>
            <w:r w:rsidR="00107DF6">
              <w:rPr>
                <w:rFonts w:ascii="Aparajita" w:hAnsi="Aparajita" w:cs="Aparajita"/>
                <w:sz w:val="24"/>
                <w:szCs w:val="24"/>
              </w:rPr>
              <w:t xml:space="preserve"> Graham</w:t>
            </w:r>
          </w:p>
          <w:p w14:paraId="6A1C74E6" w14:textId="77777777" w:rsidR="00C07081" w:rsidRDefault="00E260B5" w:rsidP="00D241AC">
            <w:pPr>
              <w:rPr>
                <w:rFonts w:ascii="Aparajita" w:hAnsi="Aparajita" w:cs="Aparajita"/>
                <w:sz w:val="24"/>
                <w:szCs w:val="24"/>
              </w:rPr>
            </w:pPr>
            <w:r>
              <w:rPr>
                <w:rFonts w:ascii="Aparajita" w:hAnsi="Aparajita" w:cs="Aparajita"/>
                <w:sz w:val="24"/>
                <w:szCs w:val="24"/>
              </w:rPr>
              <w:t xml:space="preserve">(Instructor, </w:t>
            </w:r>
            <w:r w:rsidR="00C07081">
              <w:rPr>
                <w:rFonts w:ascii="Aparajita" w:hAnsi="Aparajita" w:cs="Aparajita"/>
                <w:sz w:val="24"/>
                <w:szCs w:val="24"/>
              </w:rPr>
              <w:t>Psychology</w:t>
            </w:r>
            <w:r w:rsidR="00BA19E9" w:rsidRPr="000D6B04">
              <w:rPr>
                <w:rFonts w:ascii="Aparajita" w:hAnsi="Aparajita" w:cs="Aparajita"/>
                <w:sz w:val="24"/>
                <w:szCs w:val="24"/>
              </w:rPr>
              <w:t>)</w:t>
            </w:r>
          </w:p>
          <w:p w14:paraId="28280EA6" w14:textId="60BD819B" w:rsidR="00524FC1" w:rsidRPr="000D6B04" w:rsidRDefault="00BA19E9" w:rsidP="00D241AC">
            <w:pPr>
              <w:rPr>
                <w:rFonts w:ascii="Aparajita" w:hAnsi="Aparajita" w:cs="Aparajita"/>
                <w:sz w:val="24"/>
                <w:szCs w:val="24"/>
              </w:rPr>
            </w:pPr>
            <w:r w:rsidRPr="000D6B04">
              <w:rPr>
                <w:rFonts w:ascii="Aparajita" w:hAnsi="Aparajita" w:cs="Aparajita"/>
                <w:sz w:val="24"/>
                <w:szCs w:val="24"/>
              </w:rPr>
              <w:t xml:space="preserve">(Term:  </w:t>
            </w:r>
            <w:r w:rsidR="009F1F80" w:rsidRPr="009F1F80">
              <w:rPr>
                <w:rFonts w:ascii="Aparajita" w:hAnsi="Aparajita" w:cs="Aparajita"/>
                <w:sz w:val="24"/>
                <w:szCs w:val="24"/>
              </w:rPr>
              <w:t>2015-2021</w:t>
            </w:r>
            <w:r w:rsidRPr="009F1F80">
              <w:rPr>
                <w:rFonts w:ascii="Aparajita" w:hAnsi="Aparajita" w:cs="Aparajita"/>
                <w:sz w:val="24"/>
                <w:szCs w:val="24"/>
              </w:rPr>
              <w:t>)</w:t>
            </w:r>
            <w:r w:rsidRPr="000D6B04">
              <w:rPr>
                <w:rFonts w:ascii="Aparajita" w:hAnsi="Aparajita" w:cs="Aparajita"/>
                <w:sz w:val="24"/>
                <w:szCs w:val="24"/>
              </w:rPr>
              <w:t xml:space="preserve"> </w:t>
            </w:r>
          </w:p>
        </w:tc>
      </w:tr>
      <w:tr w:rsidR="00EF5F97" w:rsidRPr="000D6B04" w14:paraId="52334221" w14:textId="77777777" w:rsidTr="006708F1">
        <w:tc>
          <w:tcPr>
            <w:tcW w:w="3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FB91D8" w14:textId="77777777" w:rsidR="00EF5F97" w:rsidRPr="000D6B04" w:rsidRDefault="00EF5F97" w:rsidP="001B1BA3">
            <w:pPr>
              <w:jc w:val="center"/>
              <w:rPr>
                <w:rFonts w:ascii="Aparajita" w:hAnsi="Aparajita" w:cs="Aparajita"/>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6D1F9" w14:textId="4760C1DA" w:rsidR="00EF5F97" w:rsidRPr="000D6B04" w:rsidRDefault="00EF5F97" w:rsidP="009975F9">
            <w:pPr>
              <w:jc w:val="center"/>
              <w:rPr>
                <w:rFonts w:ascii="Aparajita" w:hAnsi="Aparajita" w:cs="Aparajita"/>
                <w:sz w:val="24"/>
                <w:szCs w:val="24"/>
              </w:rPr>
            </w:pPr>
            <w:r w:rsidRPr="000D6B04">
              <w:rPr>
                <w:rFonts w:ascii="Aparajita" w:hAnsi="Aparajita" w:cs="Aparajita"/>
                <w:b/>
                <w:sz w:val="24"/>
                <w:szCs w:val="24"/>
              </w:rPr>
              <w:t>CSEA</w:t>
            </w:r>
            <w:r w:rsidR="003F3F67">
              <w:rPr>
                <w:rFonts w:ascii="Aparajita" w:hAnsi="Aparajita" w:cs="Aparajita"/>
                <w:b/>
                <w:sz w:val="24"/>
                <w:szCs w:val="24"/>
              </w:rPr>
              <w:t xml:space="preserve"> Appointments</w:t>
            </w:r>
          </w:p>
        </w:tc>
        <w:tc>
          <w:tcPr>
            <w:tcW w:w="360" w:type="dxa"/>
            <w:tcBorders>
              <w:left w:val="single" w:sz="4" w:space="0" w:color="auto"/>
              <w:bottom w:val="single" w:sz="4" w:space="0" w:color="auto"/>
            </w:tcBorders>
            <w:shd w:val="clear" w:color="auto" w:fill="auto"/>
            <w:vAlign w:val="center"/>
          </w:tcPr>
          <w:p w14:paraId="7D823ABC" w14:textId="3D16FDE0" w:rsidR="00EF5F97" w:rsidRPr="000D6B04" w:rsidRDefault="005A6020" w:rsidP="006B0DF5">
            <w:pPr>
              <w:rPr>
                <w:rFonts w:ascii="Aparajita" w:hAnsi="Aparajita" w:cs="Aparajita"/>
                <w:sz w:val="24"/>
                <w:szCs w:val="24"/>
              </w:rPr>
            </w:pPr>
            <w:r>
              <w:rPr>
                <w:rFonts w:ascii="Aparajita" w:hAnsi="Aparajita" w:cs="Aparajita"/>
                <w:sz w:val="24"/>
                <w:szCs w:val="24"/>
              </w:rPr>
              <w:t>X</w:t>
            </w:r>
          </w:p>
        </w:tc>
        <w:tc>
          <w:tcPr>
            <w:tcW w:w="2610" w:type="dxa"/>
            <w:tcBorders>
              <w:bottom w:val="single" w:sz="4" w:space="0" w:color="auto"/>
            </w:tcBorders>
            <w:shd w:val="clear" w:color="auto" w:fill="EAF1DD" w:themeFill="accent3" w:themeFillTint="33"/>
            <w:vAlign w:val="center"/>
          </w:tcPr>
          <w:p w14:paraId="0814331D" w14:textId="77777777" w:rsidR="00BA19E9" w:rsidRPr="000D6B04" w:rsidRDefault="00BA19E9" w:rsidP="00BA19E9">
            <w:pPr>
              <w:rPr>
                <w:rFonts w:ascii="Aparajita" w:hAnsi="Aparajita" w:cs="Aparajita"/>
                <w:sz w:val="24"/>
                <w:szCs w:val="24"/>
              </w:rPr>
            </w:pPr>
            <w:r w:rsidRPr="000D6B04">
              <w:rPr>
                <w:rFonts w:ascii="Aparajita" w:hAnsi="Aparajita" w:cs="Aparajita"/>
                <w:sz w:val="24"/>
                <w:szCs w:val="24"/>
              </w:rPr>
              <w:t>C</w:t>
            </w:r>
            <w:r w:rsidR="00AA021D" w:rsidRPr="000D6B04">
              <w:rPr>
                <w:rFonts w:ascii="Aparajita" w:hAnsi="Aparajita" w:cs="Aparajita"/>
                <w:sz w:val="24"/>
                <w:szCs w:val="24"/>
              </w:rPr>
              <w:t>atherine McKee</w:t>
            </w:r>
          </w:p>
          <w:p w14:paraId="09F999E8" w14:textId="77777777" w:rsidR="00BA19E9" w:rsidRPr="000D6B04" w:rsidRDefault="00BA19E9" w:rsidP="00BA19E9">
            <w:pPr>
              <w:rPr>
                <w:rFonts w:ascii="Aparajita" w:hAnsi="Aparajita" w:cs="Aparajita"/>
                <w:sz w:val="24"/>
                <w:szCs w:val="24"/>
              </w:rPr>
            </w:pPr>
            <w:r w:rsidRPr="000D6B04">
              <w:rPr>
                <w:rFonts w:ascii="Aparajita" w:hAnsi="Aparajita" w:cs="Aparajita"/>
                <w:sz w:val="24"/>
                <w:szCs w:val="24"/>
              </w:rPr>
              <w:t>(Biomedical Science)</w:t>
            </w:r>
          </w:p>
          <w:p w14:paraId="6905E26F" w14:textId="77777777" w:rsidR="00EF5F97" w:rsidRDefault="00C45ED8" w:rsidP="00BA19E9">
            <w:pPr>
              <w:rPr>
                <w:rFonts w:ascii="Aparajita" w:hAnsi="Aparajita" w:cs="Aparajita"/>
                <w:sz w:val="24"/>
                <w:szCs w:val="24"/>
              </w:rPr>
            </w:pPr>
            <w:r w:rsidRPr="000D6B04">
              <w:rPr>
                <w:rFonts w:ascii="Aparajita" w:hAnsi="Aparajita" w:cs="Aparajita"/>
                <w:sz w:val="24"/>
                <w:szCs w:val="24"/>
              </w:rPr>
              <w:t xml:space="preserve">(Term:  </w:t>
            </w:r>
            <w:r w:rsidR="002066E3" w:rsidRPr="002066E3">
              <w:rPr>
                <w:rFonts w:ascii="Aparajita" w:hAnsi="Aparajita" w:cs="Aparajita"/>
                <w:sz w:val="24"/>
                <w:szCs w:val="24"/>
              </w:rPr>
              <w:t>2018-2021</w:t>
            </w:r>
            <w:r w:rsidR="00BA19E9" w:rsidRPr="000D6B04">
              <w:rPr>
                <w:rFonts w:ascii="Aparajita" w:hAnsi="Aparajita" w:cs="Aparajita"/>
                <w:sz w:val="24"/>
                <w:szCs w:val="24"/>
              </w:rPr>
              <w:t>)</w:t>
            </w:r>
          </w:p>
          <w:p w14:paraId="47921FDD" w14:textId="6493AD34" w:rsidR="00B27341" w:rsidRPr="00B27341" w:rsidRDefault="00B27341" w:rsidP="00BA19E9">
            <w:pPr>
              <w:rPr>
                <w:rFonts w:ascii="Aparajita" w:hAnsi="Aparajita" w:cs="Aparajita"/>
                <w:b/>
                <w:sz w:val="24"/>
                <w:szCs w:val="24"/>
              </w:rPr>
            </w:pPr>
          </w:p>
        </w:tc>
        <w:tc>
          <w:tcPr>
            <w:tcW w:w="342" w:type="dxa"/>
            <w:tcBorders>
              <w:bottom w:val="single" w:sz="4" w:space="0" w:color="auto"/>
            </w:tcBorders>
            <w:shd w:val="clear" w:color="auto" w:fill="auto"/>
            <w:vAlign w:val="center"/>
          </w:tcPr>
          <w:p w14:paraId="4BDD3F2B" w14:textId="36E4C53E" w:rsidR="00EF5F97" w:rsidRPr="000D6B04" w:rsidRDefault="00EF5F97" w:rsidP="002E2F2A">
            <w:pPr>
              <w:rPr>
                <w:rFonts w:ascii="Aparajita" w:hAnsi="Aparajita" w:cs="Aparajita"/>
                <w:sz w:val="24"/>
                <w:szCs w:val="24"/>
              </w:rPr>
            </w:pPr>
          </w:p>
        </w:tc>
        <w:tc>
          <w:tcPr>
            <w:tcW w:w="2358" w:type="dxa"/>
            <w:tcBorders>
              <w:bottom w:val="single" w:sz="4" w:space="0" w:color="auto"/>
            </w:tcBorders>
            <w:shd w:val="clear" w:color="auto" w:fill="EAF1DD" w:themeFill="accent3" w:themeFillTint="33"/>
            <w:vAlign w:val="center"/>
          </w:tcPr>
          <w:p w14:paraId="1DF975E9" w14:textId="31BFAEA4" w:rsidR="00EF5F97" w:rsidRDefault="00B27341" w:rsidP="002D42FB">
            <w:pPr>
              <w:rPr>
                <w:rFonts w:ascii="Aparajita" w:hAnsi="Aparajita" w:cs="Aparajita"/>
                <w:sz w:val="24"/>
                <w:szCs w:val="24"/>
              </w:rPr>
            </w:pPr>
            <w:r>
              <w:rPr>
                <w:rFonts w:ascii="Aparajita" w:hAnsi="Aparajita" w:cs="Aparajita"/>
                <w:sz w:val="24"/>
                <w:szCs w:val="24"/>
              </w:rPr>
              <w:t>Elizab</w:t>
            </w:r>
            <w:r w:rsidR="00363382">
              <w:rPr>
                <w:rFonts w:ascii="Aparajita" w:hAnsi="Aparajita" w:cs="Aparajita"/>
                <w:sz w:val="24"/>
                <w:szCs w:val="24"/>
              </w:rPr>
              <w:t>eta Meyer</w:t>
            </w:r>
            <w:r w:rsidR="00523AD1">
              <w:rPr>
                <w:rFonts w:ascii="Aparajita" w:hAnsi="Aparajita" w:cs="Aparajita"/>
                <w:sz w:val="24"/>
                <w:szCs w:val="24"/>
              </w:rPr>
              <w:t>*</w:t>
            </w:r>
          </w:p>
          <w:p w14:paraId="0E5CFF6D" w14:textId="27DC80F2" w:rsidR="00363382" w:rsidRDefault="009F41D0" w:rsidP="002D42FB">
            <w:pPr>
              <w:rPr>
                <w:rFonts w:ascii="Aparajita" w:hAnsi="Aparajita" w:cs="Aparajita"/>
                <w:sz w:val="24"/>
                <w:szCs w:val="24"/>
              </w:rPr>
            </w:pPr>
            <w:r>
              <w:rPr>
                <w:rFonts w:ascii="Aparajita" w:hAnsi="Aparajita" w:cs="Aparajita"/>
                <w:sz w:val="24"/>
                <w:szCs w:val="24"/>
              </w:rPr>
              <w:t>(Biom</w:t>
            </w:r>
            <w:r w:rsidR="00363382">
              <w:rPr>
                <w:rFonts w:ascii="Aparajita" w:hAnsi="Aparajita" w:cs="Aparajita"/>
                <w:sz w:val="24"/>
                <w:szCs w:val="24"/>
              </w:rPr>
              <w:t>edical Science)</w:t>
            </w:r>
          </w:p>
          <w:p w14:paraId="15294E2E" w14:textId="26003AC8" w:rsidR="00C14CD9" w:rsidRPr="000D6B04" w:rsidRDefault="002066E3" w:rsidP="002D42FB">
            <w:pPr>
              <w:rPr>
                <w:rFonts w:ascii="Aparajita" w:hAnsi="Aparajita" w:cs="Aparajita"/>
                <w:sz w:val="24"/>
                <w:szCs w:val="24"/>
              </w:rPr>
            </w:pPr>
            <w:r>
              <w:rPr>
                <w:rFonts w:ascii="Aparajita" w:hAnsi="Aparajita" w:cs="Aparajita"/>
                <w:sz w:val="24"/>
                <w:szCs w:val="24"/>
              </w:rPr>
              <w:t>(</w:t>
            </w:r>
            <w:r w:rsidR="00363382">
              <w:rPr>
                <w:rFonts w:ascii="Aparajita" w:hAnsi="Aparajita" w:cs="Aparajita"/>
                <w:sz w:val="24"/>
                <w:szCs w:val="24"/>
              </w:rPr>
              <w:t>Term 2017-2020</w:t>
            </w:r>
            <w:r>
              <w:rPr>
                <w:rFonts w:ascii="Aparajita" w:hAnsi="Aparajita" w:cs="Aparajita"/>
                <w:sz w:val="24"/>
                <w:szCs w:val="24"/>
              </w:rPr>
              <w:t>)</w:t>
            </w:r>
          </w:p>
        </w:tc>
        <w:tc>
          <w:tcPr>
            <w:tcW w:w="360" w:type="dxa"/>
            <w:tcBorders>
              <w:bottom w:val="single" w:sz="4" w:space="0" w:color="auto"/>
            </w:tcBorders>
            <w:shd w:val="clear" w:color="auto" w:fill="auto"/>
            <w:vAlign w:val="center"/>
          </w:tcPr>
          <w:p w14:paraId="6CA8F8C0" w14:textId="77777777" w:rsidR="00EF5F97" w:rsidRPr="000D6B04" w:rsidRDefault="00EF5F97" w:rsidP="000B6E5E">
            <w:pPr>
              <w:rPr>
                <w:rFonts w:ascii="Aparajita" w:hAnsi="Aparajita" w:cs="Aparajita"/>
                <w:sz w:val="24"/>
                <w:szCs w:val="24"/>
              </w:rPr>
            </w:pPr>
          </w:p>
          <w:p w14:paraId="295BC6E0" w14:textId="3C098611" w:rsidR="00EF5F97" w:rsidRPr="000D6B04" w:rsidRDefault="00EF5F97" w:rsidP="000B6E5E">
            <w:pPr>
              <w:rPr>
                <w:rFonts w:ascii="Aparajita" w:hAnsi="Aparajita" w:cs="Aparajita"/>
                <w:sz w:val="24"/>
                <w:szCs w:val="24"/>
              </w:rPr>
            </w:pPr>
          </w:p>
        </w:tc>
        <w:tc>
          <w:tcPr>
            <w:tcW w:w="2624" w:type="dxa"/>
            <w:tcBorders>
              <w:bottom w:val="single" w:sz="4" w:space="0" w:color="auto"/>
              <w:right w:val="single" w:sz="4" w:space="0" w:color="auto"/>
            </w:tcBorders>
            <w:shd w:val="clear" w:color="auto" w:fill="FDE9D9" w:themeFill="accent6" w:themeFillTint="33"/>
            <w:vAlign w:val="center"/>
          </w:tcPr>
          <w:p w14:paraId="2F902F9F" w14:textId="77777777" w:rsidR="00EF5F97" w:rsidRDefault="00363382" w:rsidP="00205E80">
            <w:pPr>
              <w:rPr>
                <w:rFonts w:ascii="Aparajita" w:hAnsi="Aparajita" w:cs="Aparajita"/>
                <w:sz w:val="24"/>
                <w:szCs w:val="24"/>
              </w:rPr>
            </w:pPr>
            <w:r>
              <w:rPr>
                <w:rFonts w:ascii="Aparajita" w:hAnsi="Aparajita" w:cs="Aparajita"/>
                <w:sz w:val="24"/>
                <w:szCs w:val="24"/>
              </w:rPr>
              <w:t>Sue Long</w:t>
            </w:r>
          </w:p>
          <w:p w14:paraId="4468CCFD" w14:textId="77777777" w:rsidR="00363382" w:rsidRDefault="00363382" w:rsidP="00205E80">
            <w:pPr>
              <w:rPr>
                <w:rFonts w:ascii="Aparajita" w:hAnsi="Aparajita" w:cs="Aparajita"/>
                <w:sz w:val="24"/>
                <w:szCs w:val="24"/>
              </w:rPr>
            </w:pPr>
            <w:r>
              <w:rPr>
                <w:rFonts w:ascii="Aparajita" w:hAnsi="Aparajita" w:cs="Aparajita"/>
                <w:sz w:val="24"/>
                <w:szCs w:val="24"/>
              </w:rPr>
              <w:t>(Behavioral Science)</w:t>
            </w:r>
          </w:p>
          <w:p w14:paraId="40F11CCE" w14:textId="4236BF2E" w:rsidR="00363382" w:rsidRPr="000D6B04" w:rsidRDefault="00056384" w:rsidP="00205E80">
            <w:pPr>
              <w:rPr>
                <w:rFonts w:ascii="Aparajita" w:hAnsi="Aparajita" w:cs="Aparajita"/>
                <w:sz w:val="24"/>
                <w:szCs w:val="24"/>
              </w:rPr>
            </w:pPr>
            <w:r>
              <w:rPr>
                <w:rFonts w:ascii="Aparajita" w:hAnsi="Aparajita" w:cs="Aparajita"/>
                <w:sz w:val="24"/>
                <w:szCs w:val="24"/>
              </w:rPr>
              <w:t>(Term</w:t>
            </w:r>
            <w:r w:rsidR="003B2582">
              <w:rPr>
                <w:rFonts w:ascii="Aparajita" w:hAnsi="Aparajita" w:cs="Aparajita"/>
                <w:sz w:val="24"/>
                <w:szCs w:val="24"/>
              </w:rPr>
              <w:t>: 2017-2020)</w:t>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14:paraId="7CEAE173" w14:textId="7B31443C" w:rsidR="00EF5F97" w:rsidRPr="000D6B04" w:rsidRDefault="00EF5F97" w:rsidP="00685226">
            <w:pPr>
              <w:jc w:val="center"/>
              <w:rPr>
                <w:rFonts w:ascii="Aparajita" w:hAnsi="Aparajita" w:cs="Aparajita"/>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5087B" w14:textId="3F5E416B" w:rsidR="00BA19E9" w:rsidRPr="000D6B04" w:rsidRDefault="00BA19E9" w:rsidP="00BA19E9">
            <w:pPr>
              <w:rPr>
                <w:rFonts w:ascii="Aparajita" w:hAnsi="Aparajita" w:cs="Aparajita"/>
                <w:sz w:val="24"/>
                <w:szCs w:val="24"/>
              </w:rPr>
            </w:pPr>
          </w:p>
        </w:tc>
      </w:tr>
      <w:tr w:rsidR="00EF5F97" w:rsidRPr="000D6B04" w14:paraId="28557841" w14:textId="77777777" w:rsidTr="006708F1">
        <w:trPr>
          <w:trHeight w:val="1626"/>
        </w:trPr>
        <w:tc>
          <w:tcPr>
            <w:tcW w:w="3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7CD7F7" w14:textId="7F0E0462" w:rsidR="00EF5F97" w:rsidRPr="000D6B04" w:rsidRDefault="00D97522" w:rsidP="001B1BA3">
            <w:pPr>
              <w:jc w:val="center"/>
              <w:rPr>
                <w:rFonts w:ascii="Aparajita" w:hAnsi="Aparajita" w:cs="Aparajita"/>
                <w:sz w:val="24"/>
                <w:szCs w:val="24"/>
              </w:rPr>
            </w:pPr>
            <w:r>
              <w:rPr>
                <w:rFonts w:ascii="Aparajita" w:hAnsi="Aparajita" w:cs="Aparajita"/>
                <w:sz w:val="24"/>
                <w:szCs w:val="24"/>
              </w:rPr>
              <w:t>X</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3E1DE1" w14:textId="2A5F0C37" w:rsidR="00EF5F97" w:rsidRDefault="007F21CC" w:rsidP="00C46552">
            <w:pPr>
              <w:rPr>
                <w:rFonts w:ascii="Aparajita" w:hAnsi="Aparajita" w:cs="Aparajita"/>
                <w:sz w:val="24"/>
                <w:szCs w:val="24"/>
              </w:rPr>
            </w:pPr>
            <w:r>
              <w:rPr>
                <w:rFonts w:ascii="Aparajita" w:hAnsi="Aparajita" w:cs="Aparajita"/>
                <w:sz w:val="24"/>
                <w:szCs w:val="24"/>
              </w:rPr>
              <w:t xml:space="preserve">Vincent Herrera </w:t>
            </w:r>
            <w:r w:rsidR="00363382">
              <w:rPr>
                <w:rFonts w:ascii="Aparajita" w:hAnsi="Aparajita" w:cs="Aparajita"/>
                <w:sz w:val="24"/>
                <w:szCs w:val="24"/>
              </w:rPr>
              <w:t>(Non Scientist)</w:t>
            </w:r>
          </w:p>
          <w:p w14:paraId="3775C864" w14:textId="51A1FE5F" w:rsidR="00363382" w:rsidRPr="000D6B04" w:rsidRDefault="00363382" w:rsidP="00C46552">
            <w:pPr>
              <w:rPr>
                <w:rFonts w:ascii="Aparajita" w:hAnsi="Aparajita" w:cs="Aparajita"/>
                <w:sz w:val="24"/>
                <w:szCs w:val="24"/>
              </w:rPr>
            </w:pPr>
            <w:r>
              <w:rPr>
                <w:rFonts w:ascii="Aparajita" w:hAnsi="Aparajita" w:cs="Aparajita"/>
                <w:sz w:val="24"/>
                <w:szCs w:val="24"/>
              </w:rPr>
              <w:t>(Term 2017-2020)</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C957DDE" w14:textId="532F9E0B" w:rsidR="00EF5F97" w:rsidRPr="000D6B04" w:rsidRDefault="00EF5F97" w:rsidP="001B1BA3">
            <w:pPr>
              <w:jc w:val="center"/>
              <w:rPr>
                <w:rFonts w:ascii="Aparajita" w:hAnsi="Aparajita" w:cs="Aparajita"/>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E2ADCBE" w14:textId="77777777" w:rsidR="003F3F67" w:rsidRPr="000D6B04" w:rsidRDefault="003F3F67" w:rsidP="003F3F67">
            <w:pPr>
              <w:rPr>
                <w:rFonts w:ascii="Aparajita" w:hAnsi="Aparajita" w:cs="Aparajita"/>
                <w:sz w:val="24"/>
                <w:szCs w:val="24"/>
              </w:rPr>
            </w:pPr>
            <w:r w:rsidRPr="000D6B04">
              <w:rPr>
                <w:rFonts w:ascii="Aparajita" w:hAnsi="Aparajita" w:cs="Aparajita"/>
                <w:sz w:val="24"/>
                <w:szCs w:val="24"/>
              </w:rPr>
              <w:t>Carmen Rexach</w:t>
            </w:r>
          </w:p>
          <w:p w14:paraId="4D635BC9" w14:textId="77777777" w:rsidR="003F3F67" w:rsidRPr="000D6B04" w:rsidRDefault="003F3F67" w:rsidP="003F3F67">
            <w:pPr>
              <w:rPr>
                <w:rFonts w:ascii="Aparajita" w:hAnsi="Aparajita" w:cs="Aparajita"/>
                <w:sz w:val="24"/>
                <w:szCs w:val="24"/>
              </w:rPr>
            </w:pPr>
            <w:r w:rsidRPr="000D6B04">
              <w:rPr>
                <w:rFonts w:ascii="Aparajita" w:hAnsi="Aparajita" w:cs="Aparajita"/>
                <w:sz w:val="24"/>
                <w:szCs w:val="24"/>
              </w:rPr>
              <w:t>(Biomedical Science)</w:t>
            </w:r>
          </w:p>
          <w:p w14:paraId="43EA09A1" w14:textId="568CC3CC" w:rsidR="00EF5F97" w:rsidRPr="000D6B04" w:rsidRDefault="003F3F67" w:rsidP="003F3F67">
            <w:pPr>
              <w:rPr>
                <w:rFonts w:ascii="Aparajita" w:hAnsi="Aparajita" w:cs="Aparajita"/>
                <w:sz w:val="24"/>
                <w:szCs w:val="24"/>
              </w:rPr>
            </w:pPr>
            <w:r w:rsidRPr="000D6B04">
              <w:rPr>
                <w:rFonts w:ascii="Aparajita" w:hAnsi="Aparajita" w:cs="Aparajita"/>
                <w:sz w:val="24"/>
                <w:szCs w:val="24"/>
              </w:rPr>
              <w:t xml:space="preserve">(Term:  </w:t>
            </w:r>
            <w:r w:rsidR="002066E3" w:rsidRPr="002066E3">
              <w:rPr>
                <w:rFonts w:ascii="Aparajita" w:hAnsi="Aparajita" w:cs="Aparajita"/>
                <w:sz w:val="24"/>
                <w:szCs w:val="24"/>
              </w:rPr>
              <w:t>2018-2021</w:t>
            </w:r>
            <w:r w:rsidRPr="000D6B04">
              <w:rPr>
                <w:rFonts w:ascii="Aparajita" w:hAnsi="Aparajita" w:cs="Aparajita"/>
                <w:sz w:val="24"/>
                <w:szCs w:val="24"/>
              </w:rPr>
              <w:t xml:space="preserve">) </w:t>
            </w:r>
            <w:r w:rsidRPr="000D6B04">
              <w:rPr>
                <w:rFonts w:ascii="Aparajita" w:hAnsi="Aparajita" w:cs="Aparajita"/>
                <w:b/>
                <w:sz w:val="24"/>
                <w:szCs w:val="24"/>
              </w:rPr>
              <w:t xml:space="preserve"> </w:t>
            </w:r>
          </w:p>
        </w:tc>
        <w:tc>
          <w:tcPr>
            <w:tcW w:w="342" w:type="dxa"/>
            <w:tcBorders>
              <w:top w:val="single" w:sz="4" w:space="0" w:color="auto"/>
              <w:left w:val="single" w:sz="4" w:space="0" w:color="auto"/>
              <w:bottom w:val="single" w:sz="4" w:space="0" w:color="auto"/>
              <w:right w:val="single" w:sz="4" w:space="0" w:color="auto"/>
            </w:tcBorders>
            <w:shd w:val="clear" w:color="auto" w:fill="auto"/>
            <w:vAlign w:val="center"/>
          </w:tcPr>
          <w:p w14:paraId="04803F55" w14:textId="36D7714F" w:rsidR="00EF5F97" w:rsidRPr="000D6B04" w:rsidRDefault="005A6020" w:rsidP="002E2F2A">
            <w:pPr>
              <w:rPr>
                <w:rFonts w:ascii="Aparajita" w:hAnsi="Aparajita" w:cs="Aparajita"/>
                <w:sz w:val="24"/>
                <w:szCs w:val="24"/>
              </w:rPr>
            </w:pPr>
            <w:r>
              <w:rPr>
                <w:rFonts w:ascii="Aparajita" w:hAnsi="Aparajita" w:cs="Aparajita"/>
                <w:sz w:val="24"/>
                <w:szCs w:val="24"/>
              </w:rPr>
              <w:t>X</w:t>
            </w:r>
          </w:p>
        </w:tc>
        <w:tc>
          <w:tcPr>
            <w:tcW w:w="23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355E085" w14:textId="7C2B8AD3" w:rsidR="00EF5F97" w:rsidRPr="000D6B04" w:rsidRDefault="00C45ED8" w:rsidP="002D42FB">
            <w:pPr>
              <w:rPr>
                <w:rFonts w:ascii="Aparajita" w:hAnsi="Aparajita" w:cs="Aparajita"/>
                <w:sz w:val="24"/>
                <w:szCs w:val="24"/>
              </w:rPr>
            </w:pPr>
            <w:r w:rsidRPr="000D6B04">
              <w:rPr>
                <w:rFonts w:ascii="Aparajita" w:hAnsi="Aparajita" w:cs="Aparajita"/>
                <w:sz w:val="24"/>
                <w:szCs w:val="24"/>
              </w:rPr>
              <w:t>Sierra</w:t>
            </w:r>
            <w:r w:rsidR="001B4197">
              <w:rPr>
                <w:rFonts w:ascii="Aparajita" w:hAnsi="Aparajita" w:cs="Aparajita"/>
                <w:sz w:val="24"/>
                <w:szCs w:val="24"/>
              </w:rPr>
              <w:t xml:space="preserve"> (Vane) </w:t>
            </w:r>
            <w:r w:rsidR="005706A3">
              <w:rPr>
                <w:rFonts w:ascii="Aparajita" w:hAnsi="Aparajita" w:cs="Aparajita"/>
                <w:sz w:val="24"/>
                <w:szCs w:val="24"/>
              </w:rPr>
              <w:t>P</w:t>
            </w:r>
            <w:r w:rsidRPr="000D6B04">
              <w:rPr>
                <w:rFonts w:ascii="Aparajita" w:hAnsi="Aparajita" w:cs="Aparajita"/>
                <w:sz w:val="24"/>
                <w:szCs w:val="24"/>
              </w:rPr>
              <w:t>owell*</w:t>
            </w:r>
          </w:p>
          <w:p w14:paraId="05ECBB85" w14:textId="77777777" w:rsidR="00C45ED8" w:rsidRPr="000D6B04" w:rsidRDefault="00C45ED8" w:rsidP="002D42FB">
            <w:pPr>
              <w:rPr>
                <w:rFonts w:ascii="Aparajita" w:hAnsi="Aparajita" w:cs="Aparajita"/>
                <w:sz w:val="24"/>
                <w:szCs w:val="24"/>
              </w:rPr>
            </w:pPr>
            <w:r w:rsidRPr="000D6B04">
              <w:rPr>
                <w:rFonts w:ascii="Aparajita" w:hAnsi="Aparajita" w:cs="Aparajita"/>
                <w:sz w:val="24"/>
                <w:szCs w:val="24"/>
              </w:rPr>
              <w:t>(Behavioral Science)</w:t>
            </w:r>
          </w:p>
          <w:p w14:paraId="04AE5A42" w14:textId="0FD54538" w:rsidR="00C45ED8" w:rsidRDefault="00C45ED8" w:rsidP="002D42FB">
            <w:pPr>
              <w:rPr>
                <w:rFonts w:ascii="Aparajita" w:hAnsi="Aparajita" w:cs="Aparajita"/>
                <w:sz w:val="24"/>
                <w:szCs w:val="24"/>
              </w:rPr>
            </w:pPr>
            <w:r w:rsidRPr="000D6B04">
              <w:rPr>
                <w:rFonts w:ascii="Aparajita" w:hAnsi="Aparajita" w:cs="Aparajita"/>
                <w:sz w:val="24"/>
                <w:szCs w:val="24"/>
              </w:rPr>
              <w:t>(Term: 2017-2020)</w:t>
            </w:r>
          </w:p>
          <w:p w14:paraId="470A4B30" w14:textId="1A8E3BDB" w:rsidR="00363382" w:rsidRPr="00631D7A" w:rsidRDefault="00631D7A" w:rsidP="00631D7A">
            <w:pPr>
              <w:rPr>
                <w:rFonts w:ascii="Aparajita" w:hAnsi="Aparajita" w:cs="Aparajita"/>
                <w:b/>
                <w:sz w:val="24"/>
                <w:szCs w:val="24"/>
              </w:rPr>
            </w:pPr>
            <w:r w:rsidRPr="00631D7A">
              <w:rPr>
                <w:rFonts w:ascii="Aparajita" w:hAnsi="Aparajita" w:cs="Aparajita"/>
                <w:b/>
                <w:sz w:val="24"/>
                <w:szCs w:val="24"/>
              </w:rPr>
              <w:t>Phone</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0F349D3" w14:textId="2681AA96" w:rsidR="00EF5F97" w:rsidRPr="000D6B04" w:rsidRDefault="00EF5F97" w:rsidP="00685226">
            <w:pPr>
              <w:rPr>
                <w:rFonts w:ascii="Aparajita" w:hAnsi="Aparajita" w:cs="Aparajita"/>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E597B1" w14:textId="77777777" w:rsidR="001442FB" w:rsidRDefault="00072087" w:rsidP="00072087">
            <w:pPr>
              <w:rPr>
                <w:rFonts w:ascii="Aparajita" w:hAnsi="Aparajita" w:cs="Aparajita"/>
                <w:sz w:val="24"/>
                <w:szCs w:val="24"/>
              </w:rPr>
            </w:pPr>
            <w:r>
              <w:rPr>
                <w:rFonts w:ascii="Aparajita" w:hAnsi="Aparajita" w:cs="Aparajita"/>
                <w:sz w:val="24"/>
                <w:szCs w:val="24"/>
              </w:rPr>
              <w:t xml:space="preserve">Tania Anders (Earth Sciences and Astronomy) </w:t>
            </w:r>
          </w:p>
          <w:p w14:paraId="4064183E" w14:textId="2AD78A69" w:rsidR="00EF5F97" w:rsidRPr="000D6B04" w:rsidRDefault="001442FB" w:rsidP="00072087">
            <w:pPr>
              <w:rPr>
                <w:rFonts w:ascii="Aparajita" w:hAnsi="Aparajita" w:cs="Aparajita"/>
                <w:sz w:val="24"/>
                <w:szCs w:val="24"/>
              </w:rPr>
            </w:pPr>
            <w:r>
              <w:rPr>
                <w:rFonts w:ascii="Aparajita" w:hAnsi="Aparajita" w:cs="Aparajita"/>
                <w:sz w:val="24"/>
                <w:szCs w:val="24"/>
              </w:rPr>
              <w:t>(Term: 2018-2021)</w:t>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14:paraId="5B02CE46" w14:textId="0A52615C" w:rsidR="00EF5F97" w:rsidRPr="000D6B04" w:rsidRDefault="00EF5F97" w:rsidP="00685226">
            <w:pPr>
              <w:jc w:val="center"/>
              <w:rPr>
                <w:rFonts w:ascii="Aparajita" w:hAnsi="Aparajita" w:cs="Aparajita"/>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04B4B" w14:textId="1E006A82" w:rsidR="00EF5F97" w:rsidRPr="000D6B04" w:rsidRDefault="00EF5F97" w:rsidP="00685226">
            <w:pPr>
              <w:rPr>
                <w:rFonts w:ascii="Aparajita" w:hAnsi="Aparajita" w:cs="Aparajita"/>
                <w:sz w:val="24"/>
                <w:szCs w:val="24"/>
              </w:rPr>
            </w:pPr>
          </w:p>
        </w:tc>
      </w:tr>
      <w:tr w:rsidR="00887541" w:rsidRPr="000D6B04" w14:paraId="381F3735" w14:textId="77777777" w:rsidTr="006708F1">
        <w:tc>
          <w:tcPr>
            <w:tcW w:w="3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F320B0" w14:textId="68A12148" w:rsidR="00887541" w:rsidRPr="000D6B04" w:rsidRDefault="00887541" w:rsidP="00887541">
            <w:pPr>
              <w:rPr>
                <w:rFonts w:ascii="Aparajita" w:hAnsi="Aparajita" w:cs="Aparajita"/>
                <w:sz w:val="24"/>
                <w:szCs w:val="24"/>
              </w:rPr>
            </w:pPr>
          </w:p>
          <w:p w14:paraId="173A004B" w14:textId="0536425D" w:rsidR="00887541" w:rsidRPr="000D6B04" w:rsidRDefault="00887541" w:rsidP="00887541">
            <w:pPr>
              <w:rPr>
                <w:rFonts w:ascii="Aparajita" w:hAnsi="Aparajita" w:cs="Aparajita"/>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871EEE" w14:textId="3441F2C0" w:rsidR="00E260B5" w:rsidRDefault="00056384" w:rsidP="00887541">
            <w:pPr>
              <w:rPr>
                <w:rFonts w:ascii="Aparajita" w:hAnsi="Aparajita" w:cs="Aparajita"/>
                <w:sz w:val="24"/>
                <w:szCs w:val="24"/>
              </w:rPr>
            </w:pPr>
            <w:r>
              <w:rPr>
                <w:rFonts w:ascii="Aparajita" w:hAnsi="Aparajita" w:cs="Aparajita"/>
                <w:sz w:val="24"/>
                <w:szCs w:val="24"/>
              </w:rPr>
              <w:t xml:space="preserve">Beverly Heasley </w:t>
            </w:r>
            <w:r w:rsidR="00E260B5">
              <w:rPr>
                <w:rFonts w:ascii="Aparajita" w:hAnsi="Aparajita" w:cs="Aparajita"/>
                <w:sz w:val="24"/>
                <w:szCs w:val="24"/>
              </w:rPr>
              <w:t>(Non Scientist)</w:t>
            </w:r>
          </w:p>
          <w:p w14:paraId="5CF66699" w14:textId="1399FCE2" w:rsidR="00887541" w:rsidRPr="000D6B04" w:rsidRDefault="00056384" w:rsidP="00887541">
            <w:pPr>
              <w:rPr>
                <w:rFonts w:ascii="Aparajita" w:hAnsi="Aparajita" w:cs="Aparajita"/>
                <w:sz w:val="24"/>
                <w:szCs w:val="24"/>
              </w:rPr>
            </w:pPr>
            <w:r>
              <w:rPr>
                <w:rFonts w:ascii="Aparajita" w:hAnsi="Aparajita" w:cs="Aparajita"/>
                <w:sz w:val="24"/>
                <w:szCs w:val="24"/>
              </w:rPr>
              <w:t>Term: 2018-2021</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3CAE707" w14:textId="018F81DE" w:rsidR="00887541" w:rsidRPr="000D6B04" w:rsidRDefault="005A6020" w:rsidP="00887541">
            <w:pPr>
              <w:jc w:val="center"/>
              <w:rPr>
                <w:rFonts w:ascii="Aparajita" w:hAnsi="Aparajita" w:cs="Aparajita"/>
                <w:sz w:val="24"/>
                <w:szCs w:val="24"/>
              </w:rPr>
            </w:pPr>
            <w:r>
              <w:rPr>
                <w:rFonts w:ascii="Aparajita" w:hAnsi="Aparajita" w:cs="Aparajita"/>
                <w:sz w:val="24"/>
                <w:szCs w:val="24"/>
              </w:rPr>
              <w:t>X</w:t>
            </w:r>
          </w:p>
        </w:tc>
        <w:tc>
          <w:tcPr>
            <w:tcW w:w="26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0DE384" w14:textId="1D01DF28" w:rsidR="003F3F67" w:rsidRPr="000D6B04" w:rsidRDefault="00887541" w:rsidP="003F3F67">
            <w:pPr>
              <w:rPr>
                <w:rFonts w:ascii="Aparajita" w:hAnsi="Aparajita" w:cs="Aparajita"/>
                <w:sz w:val="24"/>
                <w:szCs w:val="24"/>
              </w:rPr>
            </w:pPr>
            <w:r w:rsidRPr="000D6B04">
              <w:rPr>
                <w:rFonts w:ascii="Aparajita" w:hAnsi="Aparajita" w:cs="Aparajita"/>
                <w:sz w:val="24"/>
                <w:szCs w:val="24"/>
              </w:rPr>
              <w:t xml:space="preserve"> </w:t>
            </w:r>
            <w:r w:rsidR="00AF71AC" w:rsidRPr="00AF71AC">
              <w:rPr>
                <w:rFonts w:ascii="Aparajita" w:hAnsi="Aparajita" w:cs="Aparajita"/>
                <w:sz w:val="24"/>
                <w:szCs w:val="24"/>
              </w:rPr>
              <w:t>Misty Kolchakian</w:t>
            </w:r>
          </w:p>
          <w:p w14:paraId="4405155E" w14:textId="77777777" w:rsidR="00AF71AC" w:rsidRPr="000D6B04" w:rsidRDefault="00AF71AC" w:rsidP="00AF71AC">
            <w:pPr>
              <w:rPr>
                <w:rFonts w:ascii="Aparajita" w:hAnsi="Aparajita" w:cs="Aparajita"/>
                <w:sz w:val="24"/>
                <w:szCs w:val="24"/>
              </w:rPr>
            </w:pPr>
            <w:r w:rsidRPr="000D6B04">
              <w:rPr>
                <w:rFonts w:ascii="Aparajita" w:hAnsi="Aparajita" w:cs="Aparajita"/>
                <w:sz w:val="24"/>
                <w:szCs w:val="24"/>
              </w:rPr>
              <w:t>(Behavioral Science)</w:t>
            </w:r>
          </w:p>
          <w:p w14:paraId="47670669" w14:textId="47B78A45" w:rsidR="00AF71AC" w:rsidRDefault="00AF71AC" w:rsidP="00AF71AC">
            <w:pPr>
              <w:rPr>
                <w:rFonts w:ascii="Aparajita" w:hAnsi="Aparajita" w:cs="Aparajita"/>
                <w:sz w:val="24"/>
                <w:szCs w:val="24"/>
              </w:rPr>
            </w:pPr>
            <w:r w:rsidRPr="000D6B04">
              <w:rPr>
                <w:rFonts w:ascii="Aparajita" w:hAnsi="Aparajita" w:cs="Aparajita"/>
                <w:sz w:val="24"/>
                <w:szCs w:val="24"/>
              </w:rPr>
              <w:t>(Term:  201</w:t>
            </w:r>
            <w:r>
              <w:rPr>
                <w:rFonts w:ascii="Aparajita" w:hAnsi="Aparajita" w:cs="Aparajita"/>
                <w:sz w:val="24"/>
                <w:szCs w:val="24"/>
              </w:rPr>
              <w:t>8-2021</w:t>
            </w:r>
            <w:r w:rsidRPr="000D6B04">
              <w:rPr>
                <w:rFonts w:ascii="Aparajita" w:hAnsi="Aparajita" w:cs="Aparajita"/>
                <w:sz w:val="24"/>
                <w:szCs w:val="24"/>
              </w:rPr>
              <w:t>)</w:t>
            </w:r>
          </w:p>
          <w:p w14:paraId="67404D0F" w14:textId="5F1B14EE" w:rsidR="00B27341" w:rsidRPr="00B27341" w:rsidRDefault="00B27341" w:rsidP="00AF71AC">
            <w:pPr>
              <w:rPr>
                <w:rFonts w:ascii="Aparajita" w:hAnsi="Aparajita" w:cs="Aparajita"/>
                <w:b/>
                <w:sz w:val="24"/>
                <w:szCs w:val="24"/>
              </w:rPr>
            </w:pPr>
          </w:p>
          <w:p w14:paraId="0EF4463C" w14:textId="3944D240" w:rsidR="00363382" w:rsidRPr="000D6B04" w:rsidRDefault="00363382" w:rsidP="00887541">
            <w:pPr>
              <w:rPr>
                <w:rFonts w:ascii="Aparajita" w:hAnsi="Aparajita" w:cs="Aparajita"/>
                <w:sz w:val="24"/>
                <w:szCs w:val="24"/>
              </w:rPr>
            </w:pPr>
          </w:p>
        </w:tc>
        <w:tc>
          <w:tcPr>
            <w:tcW w:w="342" w:type="dxa"/>
            <w:tcBorders>
              <w:top w:val="single" w:sz="4" w:space="0" w:color="auto"/>
              <w:left w:val="single" w:sz="4" w:space="0" w:color="auto"/>
              <w:bottom w:val="single" w:sz="4" w:space="0" w:color="auto"/>
              <w:right w:val="single" w:sz="4" w:space="0" w:color="auto"/>
            </w:tcBorders>
            <w:shd w:val="clear" w:color="auto" w:fill="auto"/>
            <w:vAlign w:val="center"/>
          </w:tcPr>
          <w:p w14:paraId="4C371D79" w14:textId="4D243845" w:rsidR="00887541" w:rsidRPr="000D6B04" w:rsidRDefault="005A6020" w:rsidP="00887541">
            <w:pPr>
              <w:rPr>
                <w:rFonts w:ascii="Aparajita" w:hAnsi="Aparajita" w:cs="Aparajita"/>
                <w:sz w:val="24"/>
                <w:szCs w:val="24"/>
              </w:rPr>
            </w:pPr>
            <w:r>
              <w:rPr>
                <w:rFonts w:ascii="Aparajita" w:hAnsi="Aparajita" w:cs="Aparajita"/>
                <w:sz w:val="24"/>
                <w:szCs w:val="24"/>
              </w:rPr>
              <w:t>X</w:t>
            </w:r>
          </w:p>
        </w:tc>
        <w:tc>
          <w:tcPr>
            <w:tcW w:w="23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B7177FC" w14:textId="603B973C" w:rsidR="00887541" w:rsidRPr="009F41D0" w:rsidRDefault="009F41D0" w:rsidP="002066E3">
            <w:pPr>
              <w:rPr>
                <w:rFonts w:ascii="Aparajita" w:hAnsi="Aparajita" w:cs="Aparajita"/>
                <w:sz w:val="24"/>
                <w:szCs w:val="24"/>
              </w:rPr>
            </w:pPr>
            <w:r w:rsidRPr="009F41D0">
              <w:rPr>
                <w:rFonts w:ascii="Aparajita" w:hAnsi="Aparajita" w:cs="Aparajita"/>
                <w:sz w:val="24"/>
                <w:szCs w:val="24"/>
              </w:rPr>
              <w:t>John Norvell</w:t>
            </w:r>
            <w:r w:rsidR="008A4952">
              <w:rPr>
                <w:rFonts w:ascii="Aparajita" w:hAnsi="Aparajita" w:cs="Aparajita"/>
                <w:sz w:val="24"/>
                <w:szCs w:val="24"/>
              </w:rPr>
              <w:t>*</w:t>
            </w:r>
            <w:r w:rsidR="00056384">
              <w:rPr>
                <w:rFonts w:ascii="Aparajita" w:hAnsi="Aparajita" w:cs="Aparajita"/>
                <w:sz w:val="24"/>
                <w:szCs w:val="24"/>
              </w:rPr>
              <w:t xml:space="preserve"> (Behavioral </w:t>
            </w:r>
            <w:r w:rsidRPr="009F41D0">
              <w:rPr>
                <w:rFonts w:ascii="Aparajita" w:hAnsi="Aparajita" w:cs="Aparajita"/>
                <w:sz w:val="24"/>
                <w:szCs w:val="24"/>
              </w:rPr>
              <w:t>Science)</w:t>
            </w:r>
          </w:p>
          <w:p w14:paraId="79729534" w14:textId="5B536D67" w:rsidR="009F41D0" w:rsidRPr="009F41D0" w:rsidRDefault="009F41D0" w:rsidP="002066E3">
            <w:pPr>
              <w:rPr>
                <w:rFonts w:ascii="Aparajita" w:hAnsi="Aparajita" w:cs="Aparajita"/>
                <w:sz w:val="24"/>
                <w:szCs w:val="24"/>
              </w:rPr>
            </w:pPr>
            <w:r w:rsidRPr="009F41D0">
              <w:rPr>
                <w:rFonts w:ascii="Aparajita" w:hAnsi="Aparajita" w:cs="Aparajita"/>
                <w:sz w:val="24"/>
                <w:szCs w:val="24"/>
              </w:rPr>
              <w:t>(Term: 2018-2021)</w:t>
            </w:r>
          </w:p>
        </w:tc>
        <w:tc>
          <w:tcPr>
            <w:tcW w:w="360" w:type="dxa"/>
            <w:tcBorders>
              <w:top w:val="single" w:sz="4" w:space="0" w:color="auto"/>
              <w:left w:val="single" w:sz="4" w:space="0" w:color="auto"/>
              <w:bottom w:val="nil"/>
              <w:right w:val="nil"/>
            </w:tcBorders>
            <w:shd w:val="clear" w:color="auto" w:fill="auto"/>
            <w:vAlign w:val="center"/>
          </w:tcPr>
          <w:p w14:paraId="3BD2DB76" w14:textId="77777777" w:rsidR="00887541" w:rsidRPr="000D6B04" w:rsidRDefault="00887541" w:rsidP="00887541">
            <w:pPr>
              <w:rPr>
                <w:rFonts w:ascii="Aparajita" w:hAnsi="Aparajita" w:cs="Aparajita"/>
                <w:sz w:val="24"/>
                <w:szCs w:val="24"/>
              </w:rPr>
            </w:pPr>
          </w:p>
        </w:tc>
        <w:tc>
          <w:tcPr>
            <w:tcW w:w="2624" w:type="dxa"/>
            <w:tcBorders>
              <w:top w:val="single" w:sz="4" w:space="0" w:color="auto"/>
              <w:left w:val="nil"/>
              <w:bottom w:val="nil"/>
              <w:right w:val="nil"/>
            </w:tcBorders>
            <w:shd w:val="clear" w:color="auto" w:fill="auto"/>
            <w:vAlign w:val="center"/>
          </w:tcPr>
          <w:p w14:paraId="233A032E" w14:textId="77777777" w:rsidR="00887541" w:rsidRPr="000D6B04" w:rsidRDefault="00887541" w:rsidP="00887541">
            <w:pPr>
              <w:jc w:val="center"/>
              <w:rPr>
                <w:rFonts w:ascii="Aparajita" w:hAnsi="Aparajita" w:cs="Aparajita"/>
                <w:b/>
                <w:sz w:val="24"/>
                <w:szCs w:val="24"/>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14:paraId="0398AFDD" w14:textId="718EA40F" w:rsidR="00887541" w:rsidRPr="000D6B04" w:rsidRDefault="00887541" w:rsidP="00887541">
            <w:pPr>
              <w:jc w:val="center"/>
              <w:rPr>
                <w:rFonts w:ascii="Aparajita" w:hAnsi="Aparajita" w:cs="Aparajita"/>
                <w:sz w:val="24"/>
                <w:szCs w:val="24"/>
                <w:highlight w:val="lightGray"/>
              </w:rPr>
            </w:pPr>
          </w:p>
        </w:tc>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4F95C" w14:textId="54125700" w:rsidR="00423A50" w:rsidRPr="000D6B04" w:rsidRDefault="00423A50" w:rsidP="009F1F80">
            <w:pPr>
              <w:rPr>
                <w:rFonts w:ascii="Aparajita" w:hAnsi="Aparajita" w:cs="Aparajita"/>
                <w:sz w:val="24"/>
                <w:szCs w:val="24"/>
                <w:highlight w:val="lightGray"/>
              </w:rPr>
            </w:pPr>
          </w:p>
        </w:tc>
      </w:tr>
      <w:tr w:rsidR="003A23DE" w:rsidRPr="000D6B04" w14:paraId="70E8FE6A" w14:textId="77777777" w:rsidTr="006708F1">
        <w:trPr>
          <w:trHeight w:val="528"/>
        </w:trPr>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5BE9A" w14:textId="21F1B400" w:rsidR="003A23DE" w:rsidRPr="000D6B04" w:rsidRDefault="003A23DE" w:rsidP="003A23DE">
            <w:pPr>
              <w:jc w:val="center"/>
              <w:rPr>
                <w:rFonts w:ascii="Aparajita" w:hAnsi="Aparajita" w:cs="Aparajita"/>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585CC" w14:textId="76A81D60" w:rsidR="003A23DE" w:rsidRPr="000D6B04" w:rsidRDefault="003A23DE" w:rsidP="003A23DE">
            <w:pPr>
              <w:rPr>
                <w:rFonts w:ascii="Aparajita" w:hAnsi="Aparajita" w:cs="Aparajita"/>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57A8F64" w14:textId="0463C795" w:rsidR="003A23DE" w:rsidRPr="000D6B04" w:rsidRDefault="008E68D1" w:rsidP="003A23DE">
            <w:pPr>
              <w:rPr>
                <w:rFonts w:ascii="Aparajita" w:hAnsi="Aparajita" w:cs="Aparajita"/>
                <w:sz w:val="24"/>
                <w:szCs w:val="24"/>
              </w:rPr>
            </w:pPr>
            <w:r>
              <w:rPr>
                <w:rFonts w:ascii="Aparajita" w:hAnsi="Aparajita" w:cs="Aparajita"/>
                <w:sz w:val="24"/>
                <w:szCs w:val="24"/>
              </w:rPr>
              <w:t>X</w:t>
            </w:r>
          </w:p>
          <w:p w14:paraId="01C3D14C" w14:textId="46650BB2" w:rsidR="003A23DE" w:rsidRPr="000D6B04" w:rsidRDefault="003A23DE" w:rsidP="003A23DE">
            <w:pPr>
              <w:rPr>
                <w:rFonts w:ascii="Aparajita" w:hAnsi="Aparajita" w:cs="Aparajita"/>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25FD0B" w14:textId="77777777" w:rsidR="00241EF2" w:rsidRDefault="00011594" w:rsidP="003A23DE">
            <w:pPr>
              <w:rPr>
                <w:rFonts w:ascii="Aparajita" w:hAnsi="Aparajita" w:cs="Aparajita"/>
                <w:sz w:val="24"/>
                <w:szCs w:val="24"/>
              </w:rPr>
            </w:pPr>
            <w:r>
              <w:rPr>
                <w:rFonts w:ascii="Aparajita" w:hAnsi="Aparajita" w:cs="Aparajita"/>
                <w:sz w:val="24"/>
                <w:szCs w:val="24"/>
              </w:rPr>
              <w:t>Bettina</w:t>
            </w:r>
            <w:r w:rsidR="00293D57">
              <w:rPr>
                <w:rFonts w:ascii="Aparajita" w:hAnsi="Aparajita" w:cs="Aparajita"/>
                <w:sz w:val="24"/>
                <w:szCs w:val="24"/>
              </w:rPr>
              <w:t xml:space="preserve"> Lee,</w:t>
            </w:r>
          </w:p>
          <w:p w14:paraId="26E52236" w14:textId="75A20106" w:rsidR="009349FD" w:rsidRDefault="00241EF2" w:rsidP="00072087">
            <w:pPr>
              <w:rPr>
                <w:rFonts w:ascii="Aparajita" w:hAnsi="Aparajita" w:cs="Aparajita"/>
                <w:sz w:val="24"/>
                <w:szCs w:val="24"/>
              </w:rPr>
            </w:pPr>
            <w:r>
              <w:rPr>
                <w:rFonts w:ascii="Aparajita" w:hAnsi="Aparajita" w:cs="Aparajita"/>
                <w:sz w:val="24"/>
                <w:szCs w:val="24"/>
              </w:rPr>
              <w:t>(ACCESS)</w:t>
            </w:r>
            <w:r w:rsidR="00072087">
              <w:rPr>
                <w:rFonts w:ascii="Aparajita" w:hAnsi="Aparajita" w:cs="Aparajita"/>
                <w:sz w:val="24"/>
                <w:szCs w:val="24"/>
              </w:rPr>
              <w:t xml:space="preserve"> Instructor Specialist-M</w:t>
            </w:r>
            <w:r w:rsidR="00056384">
              <w:rPr>
                <w:rFonts w:ascii="Aparajita" w:hAnsi="Aparajita" w:cs="Aparajita"/>
                <w:sz w:val="24"/>
                <w:szCs w:val="24"/>
              </w:rPr>
              <w:t>ath Emphasis</w:t>
            </w:r>
            <w:r w:rsidR="009349FD">
              <w:rPr>
                <w:rFonts w:ascii="Aparajita" w:hAnsi="Aparajita" w:cs="Aparajita"/>
                <w:sz w:val="24"/>
                <w:szCs w:val="24"/>
              </w:rPr>
              <w:t xml:space="preserve"> </w:t>
            </w:r>
          </w:p>
          <w:p w14:paraId="64E99027" w14:textId="7F41B49F" w:rsidR="003A23DE" w:rsidRPr="000D6B04" w:rsidRDefault="001442FB" w:rsidP="00072087">
            <w:pPr>
              <w:rPr>
                <w:rFonts w:ascii="Aparajita" w:hAnsi="Aparajita" w:cs="Aparajita"/>
                <w:sz w:val="24"/>
                <w:szCs w:val="24"/>
              </w:rPr>
            </w:pPr>
            <w:r>
              <w:rPr>
                <w:rFonts w:ascii="Aparajita" w:hAnsi="Aparajita" w:cs="Aparajita"/>
                <w:sz w:val="24"/>
                <w:szCs w:val="24"/>
              </w:rPr>
              <w:t>(Term 2018-2021</w:t>
            </w:r>
            <w:r w:rsidR="009349FD">
              <w:rPr>
                <w:rFonts w:ascii="Aparajita" w:hAnsi="Aparajita" w:cs="Aparajita"/>
                <w:sz w:val="24"/>
                <w:szCs w:val="24"/>
              </w:rPr>
              <w:t xml:space="preserve"> </w:t>
            </w:r>
          </w:p>
        </w:tc>
        <w:tc>
          <w:tcPr>
            <w:tcW w:w="342" w:type="dxa"/>
            <w:tcBorders>
              <w:top w:val="single" w:sz="4" w:space="0" w:color="auto"/>
              <w:left w:val="single" w:sz="4" w:space="0" w:color="auto"/>
              <w:bottom w:val="single" w:sz="4" w:space="0" w:color="auto"/>
              <w:right w:val="single" w:sz="4" w:space="0" w:color="auto"/>
            </w:tcBorders>
            <w:vAlign w:val="center"/>
          </w:tcPr>
          <w:p w14:paraId="6F4C054D" w14:textId="77777777" w:rsidR="003A23DE" w:rsidRPr="000D6B04" w:rsidRDefault="003A23DE" w:rsidP="003A23DE">
            <w:pPr>
              <w:rPr>
                <w:rFonts w:ascii="Aparajita" w:hAnsi="Aparajita" w:cs="Aparajita"/>
                <w:sz w:val="24"/>
                <w:szCs w:val="24"/>
              </w:rPr>
            </w:pPr>
          </w:p>
          <w:p w14:paraId="527452B5" w14:textId="5B49EA7F" w:rsidR="003A23DE" w:rsidRPr="000D6B04" w:rsidRDefault="003A23DE" w:rsidP="003A23DE">
            <w:pPr>
              <w:rPr>
                <w:rFonts w:ascii="Aparajita" w:hAnsi="Aparajita" w:cs="Aparajita"/>
                <w:sz w:val="24"/>
                <w:szCs w:val="24"/>
              </w:rPr>
            </w:pPr>
          </w:p>
        </w:tc>
        <w:tc>
          <w:tcPr>
            <w:tcW w:w="2358" w:type="dxa"/>
            <w:tcBorders>
              <w:top w:val="single" w:sz="4" w:space="0" w:color="auto"/>
              <w:left w:val="single" w:sz="4" w:space="0" w:color="auto"/>
              <w:bottom w:val="single" w:sz="4" w:space="0" w:color="auto"/>
              <w:right w:val="single" w:sz="4" w:space="0" w:color="auto"/>
            </w:tcBorders>
            <w:vAlign w:val="center"/>
          </w:tcPr>
          <w:p w14:paraId="03A2985A" w14:textId="1A9EE131" w:rsidR="003A23DE" w:rsidRPr="000D6B04" w:rsidRDefault="003A23DE" w:rsidP="003A23DE">
            <w:pPr>
              <w:rPr>
                <w:rFonts w:ascii="Aparajita" w:hAnsi="Aparajita" w:cs="Aparajita"/>
                <w:sz w:val="24"/>
                <w:szCs w:val="24"/>
              </w:rPr>
            </w:pPr>
          </w:p>
        </w:tc>
        <w:tc>
          <w:tcPr>
            <w:tcW w:w="360" w:type="dxa"/>
            <w:tcBorders>
              <w:top w:val="nil"/>
              <w:left w:val="single" w:sz="4" w:space="0" w:color="auto"/>
              <w:bottom w:val="nil"/>
              <w:right w:val="nil"/>
            </w:tcBorders>
            <w:vAlign w:val="center"/>
          </w:tcPr>
          <w:p w14:paraId="5DE05165" w14:textId="77777777" w:rsidR="003A23DE" w:rsidRPr="000D6B04" w:rsidRDefault="003A23DE" w:rsidP="003A23DE">
            <w:pPr>
              <w:rPr>
                <w:rFonts w:ascii="Aparajita" w:hAnsi="Aparajita" w:cs="Aparajita"/>
                <w:sz w:val="24"/>
                <w:szCs w:val="24"/>
              </w:rPr>
            </w:pPr>
          </w:p>
          <w:p w14:paraId="0FBB6926" w14:textId="77777777" w:rsidR="003A23DE" w:rsidRPr="000D6B04" w:rsidRDefault="003A23DE" w:rsidP="003A23DE">
            <w:pPr>
              <w:jc w:val="center"/>
              <w:rPr>
                <w:rFonts w:ascii="Aparajita" w:hAnsi="Aparajita" w:cs="Aparajita"/>
                <w:sz w:val="24"/>
                <w:szCs w:val="24"/>
              </w:rPr>
            </w:pPr>
          </w:p>
        </w:tc>
        <w:tc>
          <w:tcPr>
            <w:tcW w:w="2624" w:type="dxa"/>
            <w:tcBorders>
              <w:top w:val="nil"/>
              <w:left w:val="nil"/>
              <w:bottom w:val="nil"/>
              <w:right w:val="nil"/>
            </w:tcBorders>
            <w:vAlign w:val="center"/>
          </w:tcPr>
          <w:p w14:paraId="23BD8FFA" w14:textId="5E7B917D" w:rsidR="003A23DE" w:rsidRPr="000D6B04" w:rsidRDefault="003A23DE" w:rsidP="003A23DE">
            <w:pPr>
              <w:rPr>
                <w:rFonts w:ascii="Aparajita" w:hAnsi="Aparajita" w:cs="Aparajita"/>
                <w:sz w:val="24"/>
                <w:szCs w:val="24"/>
              </w:rPr>
            </w:pPr>
          </w:p>
        </w:tc>
        <w:tc>
          <w:tcPr>
            <w:tcW w:w="361" w:type="dxa"/>
            <w:tcBorders>
              <w:top w:val="nil"/>
              <w:left w:val="nil"/>
              <w:bottom w:val="nil"/>
              <w:right w:val="nil"/>
            </w:tcBorders>
            <w:shd w:val="clear" w:color="auto" w:fill="auto"/>
            <w:vAlign w:val="center"/>
          </w:tcPr>
          <w:p w14:paraId="3A493400" w14:textId="77777777" w:rsidR="003A23DE" w:rsidRPr="000D6B04" w:rsidRDefault="003A23DE" w:rsidP="003A23DE">
            <w:pPr>
              <w:rPr>
                <w:rFonts w:ascii="Aparajita" w:hAnsi="Aparajita" w:cs="Aparajita"/>
                <w:sz w:val="24"/>
                <w:szCs w:val="24"/>
              </w:rPr>
            </w:pPr>
          </w:p>
        </w:tc>
        <w:tc>
          <w:tcPr>
            <w:tcW w:w="2415" w:type="dxa"/>
            <w:tcBorders>
              <w:top w:val="nil"/>
              <w:left w:val="nil"/>
              <w:bottom w:val="nil"/>
              <w:right w:val="nil"/>
            </w:tcBorders>
            <w:shd w:val="clear" w:color="auto" w:fill="auto"/>
            <w:vAlign w:val="center"/>
          </w:tcPr>
          <w:p w14:paraId="255CB719" w14:textId="77777777" w:rsidR="003A23DE" w:rsidRPr="000D6B04" w:rsidRDefault="003A23DE" w:rsidP="003A23DE">
            <w:pPr>
              <w:rPr>
                <w:rFonts w:ascii="Aparajita" w:hAnsi="Aparajita" w:cs="Aparajita"/>
                <w:sz w:val="24"/>
                <w:szCs w:val="24"/>
              </w:rPr>
            </w:pPr>
          </w:p>
        </w:tc>
      </w:tr>
    </w:tbl>
    <w:p w14:paraId="5B8219C3" w14:textId="57CB2C92" w:rsidR="003F3F67" w:rsidRDefault="001B13C4" w:rsidP="003974AE">
      <w:pPr>
        <w:rPr>
          <w:rFonts w:ascii="Aparajita" w:hAnsi="Aparajita" w:cs="Aparajita"/>
          <w:i/>
          <w:sz w:val="24"/>
          <w:szCs w:val="24"/>
          <w:shd w:val="clear" w:color="auto" w:fill="D9D9D9" w:themeFill="background1" w:themeFillShade="D9"/>
        </w:rPr>
      </w:pPr>
      <w:r w:rsidRPr="000D6B04">
        <w:rPr>
          <w:rFonts w:ascii="Aparajita" w:hAnsi="Aparajita" w:cs="Aparajita"/>
          <w:i/>
          <w:sz w:val="24"/>
          <w:szCs w:val="24"/>
          <w:shd w:val="clear" w:color="auto" w:fill="D9D9D9" w:themeFill="background1" w:themeFillShade="D9"/>
        </w:rPr>
        <w:t>* Alternates</w:t>
      </w:r>
      <w:r w:rsidR="008A4952">
        <w:rPr>
          <w:rFonts w:ascii="Aparajita" w:hAnsi="Aparajita" w:cs="Aparajita"/>
          <w:i/>
          <w:sz w:val="24"/>
          <w:szCs w:val="24"/>
          <w:shd w:val="clear" w:color="auto" w:fill="D9D9D9" w:themeFill="background1" w:themeFillShade="D9"/>
        </w:rPr>
        <w:t xml:space="preserve"> (</w:t>
      </w:r>
      <w:r w:rsidR="008A4952" w:rsidRPr="009F1F80">
        <w:rPr>
          <w:rFonts w:ascii="Aparajita" w:hAnsi="Aparajita" w:cs="Aparajita"/>
          <w:i/>
          <w:sz w:val="24"/>
          <w:szCs w:val="24"/>
          <w:shd w:val="clear" w:color="auto" w:fill="D9D9D9" w:themeFill="background1" w:themeFillShade="D9"/>
        </w:rPr>
        <w:t>verify</w:t>
      </w:r>
      <w:r w:rsidR="008A4952">
        <w:rPr>
          <w:rFonts w:ascii="Aparajita" w:hAnsi="Aparajita" w:cs="Aparajita"/>
          <w:i/>
          <w:sz w:val="24"/>
          <w:szCs w:val="24"/>
          <w:shd w:val="clear" w:color="auto" w:fill="D9D9D9" w:themeFill="background1" w:themeFillShade="D9"/>
        </w:rPr>
        <w:t>)</w:t>
      </w:r>
      <w:r w:rsidRPr="000D6B04">
        <w:rPr>
          <w:rFonts w:ascii="Aparajita" w:hAnsi="Aparajita" w:cs="Aparajita"/>
          <w:i/>
          <w:sz w:val="24"/>
          <w:szCs w:val="24"/>
          <w:shd w:val="clear" w:color="auto" w:fill="D9D9D9" w:themeFill="background1" w:themeFillShade="D9"/>
        </w:rPr>
        <w:t xml:space="preserve">. </w:t>
      </w:r>
    </w:p>
    <w:p w14:paraId="2879B861" w14:textId="13B936B0" w:rsidR="00D97522" w:rsidRPr="00D97522" w:rsidRDefault="00D97522" w:rsidP="003974AE">
      <w:pPr>
        <w:rPr>
          <w:rFonts w:ascii="Aparajita" w:hAnsi="Aparajita" w:cs="Aparajita"/>
          <w:sz w:val="24"/>
          <w:szCs w:val="24"/>
          <w:shd w:val="clear" w:color="auto" w:fill="D9D9D9" w:themeFill="background1" w:themeFillShade="D9"/>
        </w:rPr>
      </w:pPr>
      <w:r>
        <w:rPr>
          <w:rFonts w:ascii="Aparajita" w:hAnsi="Aparajita" w:cs="Aparajita"/>
          <w:sz w:val="24"/>
          <w:szCs w:val="24"/>
          <w:shd w:val="clear" w:color="auto" w:fill="D9D9D9" w:themeFill="background1" w:themeFillShade="D9"/>
        </w:rPr>
        <w:t>Regrets: Carmen, Sue, George, Beverly, Tania (being removed from the committee due to meeting conflict), Elizabeta, Shilo</w:t>
      </w:r>
      <w:r w:rsidR="00F910BB">
        <w:rPr>
          <w:rFonts w:ascii="Aparajita" w:hAnsi="Aparajita" w:cs="Aparajita"/>
          <w:sz w:val="24"/>
          <w:szCs w:val="24"/>
          <w:shd w:val="clear" w:color="auto" w:fill="D9D9D9" w:themeFill="background1" w:themeFillShade="D9"/>
        </w:rPr>
        <w:t>h</w:t>
      </w:r>
    </w:p>
    <w:p w14:paraId="35751B86" w14:textId="1A125956" w:rsidR="000C4D00" w:rsidRDefault="00D97522" w:rsidP="003974AE">
      <w:pPr>
        <w:rPr>
          <w:rFonts w:ascii="Aparajita" w:hAnsi="Aparajita" w:cs="Aparajita"/>
          <w:sz w:val="24"/>
          <w:szCs w:val="24"/>
        </w:rPr>
      </w:pPr>
      <w:r>
        <w:rPr>
          <w:rFonts w:ascii="Aparajita" w:hAnsi="Aparajita" w:cs="Aparajita"/>
          <w:sz w:val="24"/>
          <w:szCs w:val="24"/>
        </w:rPr>
        <w:t xml:space="preserve">Notes: </w:t>
      </w:r>
      <w:r w:rsidR="00586EAA">
        <w:rPr>
          <w:rFonts w:ascii="Aparajita" w:hAnsi="Aparajita" w:cs="Aparajita"/>
          <w:sz w:val="24"/>
          <w:szCs w:val="24"/>
        </w:rPr>
        <w:t>Doris Torres</w:t>
      </w:r>
      <w:r w:rsidR="003F3F67">
        <w:rPr>
          <w:rFonts w:ascii="Aparajita" w:hAnsi="Aparajita" w:cs="Aparajita"/>
          <w:sz w:val="24"/>
          <w:szCs w:val="24"/>
        </w:rPr>
        <w:t>, Administrative Specialist III</w:t>
      </w:r>
    </w:p>
    <w:p w14:paraId="250E54CC" w14:textId="77777777" w:rsidR="005758FB" w:rsidRPr="000D6B04" w:rsidRDefault="005758FB" w:rsidP="003974AE">
      <w:pPr>
        <w:rPr>
          <w:rFonts w:ascii="Aparajita" w:hAnsi="Aparajita" w:cs="Aparajita"/>
          <w:sz w:val="24"/>
          <w:szCs w:val="24"/>
        </w:rPr>
      </w:pPr>
    </w:p>
    <w:tbl>
      <w:tblPr>
        <w:tblStyle w:val="TableGrid"/>
        <w:tblW w:w="14310" w:type="dxa"/>
        <w:tblInd w:w="-95" w:type="dxa"/>
        <w:tblLayout w:type="fixed"/>
        <w:tblLook w:val="04A0" w:firstRow="1" w:lastRow="0" w:firstColumn="1" w:lastColumn="0" w:noHBand="0" w:noVBand="1"/>
      </w:tblPr>
      <w:tblGrid>
        <w:gridCol w:w="833"/>
        <w:gridCol w:w="2407"/>
        <w:gridCol w:w="11070"/>
      </w:tblGrid>
      <w:tr w:rsidR="009F2D4C" w:rsidRPr="000D6B04" w14:paraId="06C20535" w14:textId="77777777" w:rsidTr="005758FB">
        <w:tc>
          <w:tcPr>
            <w:tcW w:w="833" w:type="dxa"/>
            <w:shd w:val="solid" w:color="auto" w:fill="auto"/>
          </w:tcPr>
          <w:p w14:paraId="68ADB6A0" w14:textId="77777777" w:rsidR="009F2D4C" w:rsidRPr="000D6B04" w:rsidRDefault="009F2D4C" w:rsidP="00D90AF6">
            <w:pPr>
              <w:autoSpaceDE w:val="0"/>
              <w:autoSpaceDN w:val="0"/>
              <w:adjustRightInd w:val="0"/>
              <w:jc w:val="center"/>
              <w:rPr>
                <w:rFonts w:ascii="Aparajita" w:eastAsia="Times New Roman" w:hAnsi="Aparajita" w:cs="Aparajita"/>
                <w:b/>
                <w:sz w:val="24"/>
                <w:szCs w:val="24"/>
              </w:rPr>
            </w:pPr>
            <w:r w:rsidRPr="000D6B04">
              <w:rPr>
                <w:rFonts w:ascii="Aparajita" w:eastAsia="Times New Roman" w:hAnsi="Aparajita" w:cs="Aparajita"/>
                <w:b/>
                <w:sz w:val="24"/>
                <w:szCs w:val="24"/>
              </w:rPr>
              <w:t>Item</w:t>
            </w:r>
          </w:p>
        </w:tc>
        <w:tc>
          <w:tcPr>
            <w:tcW w:w="2407" w:type="dxa"/>
            <w:shd w:val="solid" w:color="auto" w:fill="auto"/>
          </w:tcPr>
          <w:p w14:paraId="5E4541CD" w14:textId="77777777" w:rsidR="009F2D4C" w:rsidRDefault="009F2D4C" w:rsidP="00D90AF6">
            <w:pPr>
              <w:jc w:val="center"/>
              <w:rPr>
                <w:rFonts w:ascii="Aparajita" w:hAnsi="Aparajita" w:cs="Aparajita"/>
                <w:b/>
                <w:sz w:val="24"/>
                <w:szCs w:val="24"/>
              </w:rPr>
            </w:pPr>
            <w:r>
              <w:rPr>
                <w:rFonts w:ascii="Aparajita" w:hAnsi="Aparajita" w:cs="Aparajita"/>
                <w:b/>
                <w:sz w:val="24"/>
                <w:szCs w:val="24"/>
              </w:rPr>
              <w:t>Topic</w:t>
            </w:r>
          </w:p>
          <w:p w14:paraId="29167D5C" w14:textId="65C55470" w:rsidR="009F2D4C" w:rsidRPr="000D6B04" w:rsidRDefault="009F2D4C" w:rsidP="00D90AF6">
            <w:pPr>
              <w:jc w:val="center"/>
              <w:rPr>
                <w:rFonts w:ascii="Aparajita" w:hAnsi="Aparajita" w:cs="Aparajita"/>
                <w:b/>
                <w:sz w:val="24"/>
                <w:szCs w:val="24"/>
              </w:rPr>
            </w:pPr>
          </w:p>
        </w:tc>
        <w:tc>
          <w:tcPr>
            <w:tcW w:w="11070" w:type="dxa"/>
            <w:shd w:val="solid" w:color="auto" w:fill="auto"/>
          </w:tcPr>
          <w:p w14:paraId="5ED4049E" w14:textId="77777777" w:rsidR="009F2D4C" w:rsidRPr="000D6B04" w:rsidRDefault="009F2D4C" w:rsidP="00D90AF6">
            <w:pPr>
              <w:jc w:val="center"/>
              <w:rPr>
                <w:rFonts w:ascii="Aparajita" w:hAnsi="Aparajita" w:cs="Aparajita"/>
                <w:b/>
                <w:sz w:val="24"/>
                <w:szCs w:val="24"/>
              </w:rPr>
            </w:pPr>
            <w:r w:rsidRPr="000D6B04">
              <w:rPr>
                <w:rFonts w:ascii="Aparajita" w:hAnsi="Aparajita" w:cs="Aparajita"/>
                <w:b/>
                <w:sz w:val="24"/>
                <w:szCs w:val="24"/>
              </w:rPr>
              <w:t>Outcome/Action Item</w:t>
            </w:r>
          </w:p>
        </w:tc>
      </w:tr>
      <w:tr w:rsidR="009F2D4C" w:rsidRPr="000D6B04" w14:paraId="6F2C1C13" w14:textId="77777777" w:rsidTr="005758FB">
        <w:trPr>
          <w:trHeight w:val="341"/>
        </w:trPr>
        <w:tc>
          <w:tcPr>
            <w:tcW w:w="833" w:type="dxa"/>
          </w:tcPr>
          <w:p w14:paraId="055EF5C0" w14:textId="2D2F162C" w:rsidR="009F2D4C" w:rsidRPr="000D6B04" w:rsidRDefault="00B51A0E" w:rsidP="000D0C16">
            <w:pPr>
              <w:rPr>
                <w:rFonts w:ascii="Aparajita" w:hAnsi="Aparajita" w:cs="Aparajita"/>
                <w:sz w:val="24"/>
                <w:szCs w:val="24"/>
              </w:rPr>
            </w:pPr>
            <w:r>
              <w:rPr>
                <w:rFonts w:ascii="Aparajita" w:hAnsi="Aparajita" w:cs="Aparajita"/>
                <w:sz w:val="24"/>
                <w:szCs w:val="24"/>
              </w:rPr>
              <w:t>1.</w:t>
            </w:r>
          </w:p>
        </w:tc>
        <w:tc>
          <w:tcPr>
            <w:tcW w:w="2407" w:type="dxa"/>
            <w:shd w:val="clear" w:color="auto" w:fill="auto"/>
          </w:tcPr>
          <w:p w14:paraId="3D8360A4" w14:textId="16C49DBA" w:rsidR="009F2D4C" w:rsidRPr="00A87DEB" w:rsidRDefault="00B51A0E" w:rsidP="00484E60">
            <w:pPr>
              <w:pStyle w:val="listtext"/>
              <w:numPr>
                <w:ilvl w:val="0"/>
                <w:numId w:val="8"/>
              </w:numPr>
              <w:spacing w:before="0" w:beforeAutospacing="0" w:after="0" w:afterAutospacing="0" w:line="240" w:lineRule="auto"/>
              <w:rPr>
                <w:rFonts w:ascii="Aparajita" w:hAnsi="Aparajita" w:cs="Aparajita"/>
                <w:sz w:val="22"/>
                <w:szCs w:val="22"/>
              </w:rPr>
            </w:pPr>
            <w:r>
              <w:rPr>
                <w:rFonts w:ascii="Aparajita" w:hAnsi="Aparajita" w:cs="Aparajita"/>
                <w:sz w:val="22"/>
                <w:szCs w:val="22"/>
              </w:rPr>
              <w:t>Ice Breaker</w:t>
            </w:r>
          </w:p>
        </w:tc>
        <w:tc>
          <w:tcPr>
            <w:tcW w:w="11070" w:type="dxa"/>
          </w:tcPr>
          <w:p w14:paraId="59AC550F" w14:textId="77777777" w:rsidR="00884B14" w:rsidRDefault="00B51A0E" w:rsidP="00884B14">
            <w:pPr>
              <w:pStyle w:val="ListParagraph"/>
              <w:autoSpaceDE w:val="0"/>
              <w:autoSpaceDN w:val="0"/>
              <w:adjustRightInd w:val="0"/>
              <w:ind w:left="360"/>
              <w:rPr>
                <w:rFonts w:ascii="Aparajita" w:eastAsia="Times New Roman" w:hAnsi="Aparajita" w:cs="Aparajita"/>
                <w:sz w:val="24"/>
                <w:szCs w:val="24"/>
              </w:rPr>
            </w:pPr>
            <w:r>
              <w:rPr>
                <w:rFonts w:ascii="Aparajita" w:eastAsia="Times New Roman" w:hAnsi="Aparajita" w:cs="Aparajita"/>
                <w:sz w:val="24"/>
                <w:szCs w:val="24"/>
              </w:rPr>
              <w:t>Chara and Misty provided an overview of what they presented and how many were in attendance at the fall Flex Day event. Many were already interested in research so provided them with ideas.</w:t>
            </w:r>
          </w:p>
          <w:p w14:paraId="741F4878" w14:textId="033314A9" w:rsidR="00690E13" w:rsidRPr="00011594" w:rsidRDefault="00690E13" w:rsidP="00884B14">
            <w:pPr>
              <w:pStyle w:val="ListParagraph"/>
              <w:autoSpaceDE w:val="0"/>
              <w:autoSpaceDN w:val="0"/>
              <w:adjustRightInd w:val="0"/>
              <w:ind w:left="360"/>
              <w:rPr>
                <w:rFonts w:ascii="Aparajita" w:eastAsia="Times New Roman" w:hAnsi="Aparajita" w:cs="Aparajita"/>
                <w:sz w:val="24"/>
                <w:szCs w:val="24"/>
              </w:rPr>
            </w:pPr>
          </w:p>
        </w:tc>
      </w:tr>
      <w:tr w:rsidR="00B51A0E" w:rsidRPr="000D6B04" w14:paraId="5A7F0048" w14:textId="77777777" w:rsidTr="005758FB">
        <w:trPr>
          <w:trHeight w:val="341"/>
        </w:trPr>
        <w:tc>
          <w:tcPr>
            <w:tcW w:w="833" w:type="dxa"/>
          </w:tcPr>
          <w:p w14:paraId="1FC4080D" w14:textId="1A6469E5" w:rsidR="00B51A0E" w:rsidRDefault="00B51A0E" w:rsidP="00B51A0E">
            <w:pPr>
              <w:rPr>
                <w:rFonts w:ascii="Aparajita" w:hAnsi="Aparajita" w:cs="Aparajita"/>
                <w:sz w:val="24"/>
                <w:szCs w:val="24"/>
              </w:rPr>
            </w:pPr>
            <w:r>
              <w:rPr>
                <w:rFonts w:ascii="Aparajita" w:hAnsi="Aparajita" w:cs="Aparajita"/>
                <w:sz w:val="24"/>
                <w:szCs w:val="24"/>
              </w:rPr>
              <w:t>2.</w:t>
            </w:r>
          </w:p>
        </w:tc>
        <w:tc>
          <w:tcPr>
            <w:tcW w:w="2407" w:type="dxa"/>
            <w:shd w:val="clear" w:color="auto" w:fill="auto"/>
          </w:tcPr>
          <w:p w14:paraId="3E7598EA" w14:textId="193F2A7E" w:rsidR="00B51A0E" w:rsidRDefault="00B51A0E" w:rsidP="00B51A0E">
            <w:pPr>
              <w:pStyle w:val="listtext"/>
              <w:numPr>
                <w:ilvl w:val="0"/>
                <w:numId w:val="8"/>
              </w:numPr>
              <w:spacing w:before="0" w:beforeAutospacing="0" w:after="0" w:afterAutospacing="0" w:line="240" w:lineRule="auto"/>
              <w:rPr>
                <w:rFonts w:ascii="Aparajita" w:hAnsi="Aparajita" w:cs="Aparajita"/>
                <w:sz w:val="22"/>
                <w:szCs w:val="22"/>
              </w:rPr>
            </w:pPr>
            <w:r>
              <w:rPr>
                <w:rFonts w:ascii="Aparajita" w:hAnsi="Aparajita" w:cs="Aparajita"/>
                <w:sz w:val="22"/>
                <w:szCs w:val="22"/>
              </w:rPr>
              <w:t>Minutes</w:t>
            </w:r>
          </w:p>
        </w:tc>
        <w:tc>
          <w:tcPr>
            <w:tcW w:w="11070" w:type="dxa"/>
          </w:tcPr>
          <w:p w14:paraId="274DF55F" w14:textId="77777777" w:rsidR="00B51A0E" w:rsidRDefault="00B51A0E" w:rsidP="00B51A0E">
            <w:pPr>
              <w:pStyle w:val="ListParagraph"/>
              <w:numPr>
                <w:ilvl w:val="0"/>
                <w:numId w:val="6"/>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December 7, 2018 Minutes were approved</w:t>
            </w:r>
          </w:p>
          <w:p w14:paraId="407819B5" w14:textId="77777777" w:rsidR="00B51A0E" w:rsidRDefault="00B51A0E" w:rsidP="00FD07EB">
            <w:pPr>
              <w:pStyle w:val="ListParagraph"/>
              <w:autoSpaceDE w:val="0"/>
              <w:autoSpaceDN w:val="0"/>
              <w:adjustRightInd w:val="0"/>
              <w:ind w:left="360"/>
              <w:rPr>
                <w:rFonts w:ascii="Aparajita" w:eastAsia="Times New Roman" w:hAnsi="Aparajita" w:cs="Aparajita"/>
                <w:sz w:val="24"/>
                <w:szCs w:val="24"/>
              </w:rPr>
            </w:pPr>
          </w:p>
        </w:tc>
      </w:tr>
      <w:tr w:rsidR="00B51A0E" w:rsidRPr="000D6B04" w14:paraId="73B6DA27" w14:textId="77777777" w:rsidTr="005758FB">
        <w:trPr>
          <w:trHeight w:val="341"/>
        </w:trPr>
        <w:tc>
          <w:tcPr>
            <w:tcW w:w="833" w:type="dxa"/>
          </w:tcPr>
          <w:p w14:paraId="37E21970" w14:textId="3A89E73A" w:rsidR="00B51A0E" w:rsidRDefault="00B51A0E" w:rsidP="00B51A0E">
            <w:pPr>
              <w:rPr>
                <w:rFonts w:ascii="Aparajita" w:hAnsi="Aparajita" w:cs="Aparajita"/>
                <w:sz w:val="24"/>
                <w:szCs w:val="24"/>
              </w:rPr>
            </w:pPr>
            <w:r>
              <w:rPr>
                <w:rFonts w:ascii="Aparajita" w:hAnsi="Aparajita" w:cs="Aparajita"/>
                <w:sz w:val="24"/>
                <w:szCs w:val="24"/>
              </w:rPr>
              <w:t>3.</w:t>
            </w:r>
          </w:p>
        </w:tc>
        <w:tc>
          <w:tcPr>
            <w:tcW w:w="2407" w:type="dxa"/>
            <w:shd w:val="clear" w:color="auto" w:fill="auto"/>
          </w:tcPr>
          <w:p w14:paraId="77F6BEDE" w14:textId="30A7B266" w:rsidR="00B51A0E" w:rsidRDefault="00B51A0E" w:rsidP="00B51A0E">
            <w:pPr>
              <w:pStyle w:val="listtext"/>
              <w:numPr>
                <w:ilvl w:val="0"/>
                <w:numId w:val="8"/>
              </w:numPr>
              <w:spacing w:before="0" w:beforeAutospacing="0" w:after="0" w:afterAutospacing="0" w:line="240" w:lineRule="auto"/>
              <w:rPr>
                <w:rFonts w:ascii="Aparajita" w:hAnsi="Aparajita" w:cs="Aparajita"/>
                <w:sz w:val="22"/>
                <w:szCs w:val="22"/>
              </w:rPr>
            </w:pPr>
            <w:r>
              <w:rPr>
                <w:rFonts w:ascii="Aparajita" w:hAnsi="Aparajita" w:cs="Aparajita"/>
                <w:sz w:val="22"/>
                <w:szCs w:val="22"/>
              </w:rPr>
              <w:t>Confidential Information</w:t>
            </w:r>
          </w:p>
        </w:tc>
        <w:tc>
          <w:tcPr>
            <w:tcW w:w="11070" w:type="dxa"/>
          </w:tcPr>
          <w:p w14:paraId="0147F7FF" w14:textId="77777777" w:rsidR="00B51A0E" w:rsidRDefault="00B51A0E" w:rsidP="00B51A0E">
            <w:pPr>
              <w:pStyle w:val="ListParagraph"/>
              <w:numPr>
                <w:ilvl w:val="0"/>
                <w:numId w:val="6"/>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The IRB approved the document written by Barbara in response to the security issue</w:t>
            </w:r>
            <w:r w:rsidRPr="00FD07EB">
              <w:rPr>
                <w:rFonts w:ascii="Aparajita" w:eastAsia="Times New Roman" w:hAnsi="Aparajita" w:cs="Aparajita"/>
                <w:b/>
                <w:sz w:val="24"/>
                <w:szCs w:val="24"/>
              </w:rPr>
              <w:t>. Barbara and Doris will update the Mt. SAC IRB Proposal Application form to add a further confidentiality requirement</w:t>
            </w:r>
            <w:r>
              <w:rPr>
                <w:rFonts w:ascii="Aparajita" w:eastAsia="Times New Roman" w:hAnsi="Aparajita" w:cs="Aparajita"/>
                <w:sz w:val="24"/>
                <w:szCs w:val="24"/>
              </w:rPr>
              <w:t>. This will be more specific to further investigators.</w:t>
            </w:r>
          </w:p>
          <w:p w14:paraId="50053B0A" w14:textId="0ED44AD8" w:rsidR="00FD07EB" w:rsidRDefault="00FD07EB" w:rsidP="00FD07EB">
            <w:pPr>
              <w:pStyle w:val="ListParagraph"/>
              <w:autoSpaceDE w:val="0"/>
              <w:autoSpaceDN w:val="0"/>
              <w:adjustRightInd w:val="0"/>
              <w:ind w:left="360"/>
              <w:rPr>
                <w:rFonts w:ascii="Aparajita" w:eastAsia="Times New Roman" w:hAnsi="Aparajita" w:cs="Aparajita"/>
                <w:sz w:val="24"/>
                <w:szCs w:val="24"/>
              </w:rPr>
            </w:pPr>
          </w:p>
        </w:tc>
      </w:tr>
      <w:tr w:rsidR="00B51A0E" w:rsidRPr="000D6B04" w14:paraId="7B30AAD3" w14:textId="77777777" w:rsidTr="005758FB">
        <w:trPr>
          <w:trHeight w:val="341"/>
        </w:trPr>
        <w:tc>
          <w:tcPr>
            <w:tcW w:w="833" w:type="dxa"/>
          </w:tcPr>
          <w:p w14:paraId="0BCDBAA4" w14:textId="1FA4A08F" w:rsidR="00B51A0E" w:rsidRDefault="00B51A0E" w:rsidP="00B51A0E">
            <w:pPr>
              <w:rPr>
                <w:rFonts w:ascii="Aparajita" w:hAnsi="Aparajita" w:cs="Aparajita"/>
                <w:sz w:val="24"/>
                <w:szCs w:val="24"/>
              </w:rPr>
            </w:pPr>
            <w:r>
              <w:rPr>
                <w:rFonts w:ascii="Aparajita" w:hAnsi="Aparajita" w:cs="Aparajita"/>
                <w:sz w:val="24"/>
                <w:szCs w:val="24"/>
              </w:rPr>
              <w:t>4</w:t>
            </w:r>
            <w:r w:rsidR="000A32D9">
              <w:rPr>
                <w:rFonts w:ascii="Aparajita" w:hAnsi="Aparajita" w:cs="Aparajita"/>
                <w:sz w:val="24"/>
                <w:szCs w:val="24"/>
              </w:rPr>
              <w:t>.</w:t>
            </w:r>
          </w:p>
        </w:tc>
        <w:tc>
          <w:tcPr>
            <w:tcW w:w="2407" w:type="dxa"/>
            <w:shd w:val="clear" w:color="auto" w:fill="auto"/>
          </w:tcPr>
          <w:p w14:paraId="6C3668AE" w14:textId="509B548F" w:rsidR="00B51A0E" w:rsidRDefault="00B51A0E" w:rsidP="00B51A0E">
            <w:pPr>
              <w:pStyle w:val="listtext"/>
              <w:numPr>
                <w:ilvl w:val="0"/>
                <w:numId w:val="6"/>
              </w:numPr>
              <w:spacing w:before="0" w:beforeAutospacing="0" w:after="0" w:afterAutospacing="0" w:line="240" w:lineRule="auto"/>
              <w:rPr>
                <w:rFonts w:ascii="Aparajita" w:hAnsi="Aparajita" w:cs="Aparajita"/>
                <w:sz w:val="22"/>
                <w:szCs w:val="22"/>
              </w:rPr>
            </w:pPr>
            <w:r>
              <w:rPr>
                <w:rFonts w:ascii="Aparajita" w:hAnsi="Aparajita" w:cs="Aparajita"/>
                <w:sz w:val="22"/>
                <w:szCs w:val="22"/>
              </w:rPr>
              <w:t>IRB Research Proposals</w:t>
            </w:r>
          </w:p>
        </w:tc>
        <w:tc>
          <w:tcPr>
            <w:tcW w:w="11070" w:type="dxa"/>
          </w:tcPr>
          <w:p w14:paraId="74D515FA" w14:textId="0AEB46F6" w:rsidR="00B51A0E" w:rsidRPr="00FD07EB" w:rsidRDefault="00B51A0E" w:rsidP="00417BBE">
            <w:pPr>
              <w:pStyle w:val="ListParagraph"/>
              <w:numPr>
                <w:ilvl w:val="0"/>
                <w:numId w:val="6"/>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Barbara provi</w:t>
            </w:r>
            <w:r w:rsidR="00417BBE">
              <w:rPr>
                <w:rFonts w:ascii="Aparajita" w:eastAsia="Times New Roman" w:hAnsi="Aparajita" w:cs="Aparajita"/>
                <w:sz w:val="24"/>
                <w:szCs w:val="24"/>
              </w:rPr>
              <w:t xml:space="preserve">ded </w:t>
            </w:r>
            <w:r>
              <w:rPr>
                <w:rFonts w:ascii="Aparajita" w:eastAsia="Times New Roman" w:hAnsi="Aparajita" w:cs="Aparajita"/>
                <w:sz w:val="24"/>
                <w:szCs w:val="24"/>
              </w:rPr>
              <w:t>an overview of the proposals</w:t>
            </w:r>
            <w:r w:rsidR="00417BBE">
              <w:rPr>
                <w:rFonts w:ascii="Aparajita" w:eastAsia="Times New Roman" w:hAnsi="Aparajita" w:cs="Aparajita"/>
                <w:sz w:val="24"/>
                <w:szCs w:val="24"/>
              </w:rPr>
              <w:t xml:space="preserve">. The new Common Rule allowed her to let other IRBs be the agency taking on the responsibility for some minor research studies. The IRB agreed that it would announce on the website and the IRB Proposal Application form that </w:t>
            </w:r>
            <w:r w:rsidR="00417BBE" w:rsidRPr="00417BBE">
              <w:rPr>
                <w:rFonts w:ascii="Aparajita" w:eastAsia="Times New Roman" w:hAnsi="Aparajita" w:cs="Aparajita"/>
                <w:b/>
                <w:sz w:val="24"/>
                <w:szCs w:val="24"/>
              </w:rPr>
              <w:t>“Mt. SAC IRB will not consider out-of-state proposals unless there are extenuating circumstances. The IRB will also limit its review of proposals to those rel</w:t>
            </w:r>
            <w:r w:rsidR="00D97522">
              <w:rPr>
                <w:rFonts w:ascii="Aparajita" w:eastAsia="Times New Roman" w:hAnsi="Aparajita" w:cs="Aparajita"/>
                <w:b/>
                <w:sz w:val="24"/>
                <w:szCs w:val="24"/>
              </w:rPr>
              <w:t>ated to graduate work</w:t>
            </w:r>
            <w:r w:rsidR="00417BBE" w:rsidRPr="00417BBE">
              <w:rPr>
                <w:rFonts w:ascii="Aparajita" w:eastAsia="Times New Roman" w:hAnsi="Aparajita" w:cs="Aparajita"/>
                <w:b/>
                <w:sz w:val="24"/>
                <w:szCs w:val="24"/>
              </w:rPr>
              <w:t xml:space="preserve"> unless there are extenuating circumstances. This is due to many issues including staffing and logistics”</w:t>
            </w:r>
            <w:r w:rsidR="00FD07EB">
              <w:rPr>
                <w:rFonts w:ascii="Aparajita" w:eastAsia="Times New Roman" w:hAnsi="Aparajita" w:cs="Aparajita"/>
                <w:b/>
                <w:sz w:val="24"/>
                <w:szCs w:val="24"/>
              </w:rPr>
              <w:t>.</w:t>
            </w:r>
          </w:p>
          <w:p w14:paraId="7E5AC47B" w14:textId="4101959A" w:rsidR="00FD07EB" w:rsidRPr="00B51A0E" w:rsidRDefault="00FD07EB" w:rsidP="00FD07EB">
            <w:pPr>
              <w:pStyle w:val="ListParagraph"/>
              <w:autoSpaceDE w:val="0"/>
              <w:autoSpaceDN w:val="0"/>
              <w:adjustRightInd w:val="0"/>
              <w:ind w:left="360"/>
              <w:rPr>
                <w:rFonts w:ascii="Aparajita" w:eastAsia="Times New Roman" w:hAnsi="Aparajita" w:cs="Aparajita"/>
                <w:sz w:val="24"/>
                <w:szCs w:val="24"/>
              </w:rPr>
            </w:pPr>
          </w:p>
        </w:tc>
      </w:tr>
      <w:tr w:rsidR="00B51A0E" w:rsidRPr="000D6B04" w14:paraId="160C461B" w14:textId="77777777" w:rsidTr="005758FB">
        <w:trPr>
          <w:trHeight w:val="341"/>
        </w:trPr>
        <w:tc>
          <w:tcPr>
            <w:tcW w:w="833" w:type="dxa"/>
          </w:tcPr>
          <w:p w14:paraId="35A2E043" w14:textId="29899EFA" w:rsidR="00B51A0E" w:rsidRDefault="00FD07EB" w:rsidP="00B51A0E">
            <w:pPr>
              <w:rPr>
                <w:rFonts w:ascii="Aparajita" w:hAnsi="Aparajita" w:cs="Aparajita"/>
                <w:sz w:val="24"/>
                <w:szCs w:val="24"/>
              </w:rPr>
            </w:pPr>
            <w:r>
              <w:rPr>
                <w:rFonts w:ascii="Aparajita" w:hAnsi="Aparajita" w:cs="Aparajita"/>
                <w:sz w:val="24"/>
                <w:szCs w:val="24"/>
              </w:rPr>
              <w:t>5</w:t>
            </w:r>
            <w:r w:rsidR="000A32D9">
              <w:rPr>
                <w:rFonts w:ascii="Aparajita" w:hAnsi="Aparajita" w:cs="Aparajita"/>
                <w:sz w:val="24"/>
                <w:szCs w:val="24"/>
              </w:rPr>
              <w:t>.</w:t>
            </w:r>
          </w:p>
        </w:tc>
        <w:tc>
          <w:tcPr>
            <w:tcW w:w="2407" w:type="dxa"/>
            <w:shd w:val="clear" w:color="auto" w:fill="auto"/>
          </w:tcPr>
          <w:p w14:paraId="51428FA1" w14:textId="7D7CE226" w:rsidR="00B51A0E" w:rsidRDefault="00417BBE" w:rsidP="00B51A0E">
            <w:pPr>
              <w:pStyle w:val="listtext"/>
              <w:numPr>
                <w:ilvl w:val="0"/>
                <w:numId w:val="0"/>
              </w:numPr>
              <w:spacing w:before="0" w:beforeAutospacing="0" w:after="0" w:afterAutospacing="0" w:line="240" w:lineRule="auto"/>
              <w:ind w:left="360"/>
              <w:rPr>
                <w:rFonts w:ascii="Aparajita" w:hAnsi="Aparajita" w:cs="Aparajita"/>
                <w:sz w:val="22"/>
                <w:szCs w:val="22"/>
              </w:rPr>
            </w:pPr>
            <w:r>
              <w:rPr>
                <w:rFonts w:ascii="Aparajita" w:hAnsi="Aparajita" w:cs="Aparajita"/>
                <w:sz w:val="22"/>
                <w:szCs w:val="22"/>
              </w:rPr>
              <w:t>Silo Buster</w:t>
            </w:r>
          </w:p>
        </w:tc>
        <w:tc>
          <w:tcPr>
            <w:tcW w:w="11070" w:type="dxa"/>
          </w:tcPr>
          <w:p w14:paraId="6EF336EC" w14:textId="5871E573" w:rsidR="00B51A0E" w:rsidRDefault="00417BBE" w:rsidP="00417BBE">
            <w:pPr>
              <w:pStyle w:val="ListParagraph"/>
              <w:numPr>
                <w:ilvl w:val="0"/>
                <w:numId w:val="6"/>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Barbara shared her quick presentation with the Managers in fall 2018 regarding the IRB. The managers appreciate our work. After the meeting, she received many requests for assistance from people asking to do research on campus.</w:t>
            </w:r>
            <w:r w:rsidR="00B51A0E" w:rsidRPr="001244EB">
              <w:rPr>
                <w:rFonts w:ascii="Aparajita" w:eastAsia="Times New Roman" w:hAnsi="Aparajita" w:cs="Aparajita"/>
                <w:sz w:val="24"/>
                <w:szCs w:val="24"/>
              </w:rPr>
              <w:t xml:space="preserve"> </w:t>
            </w:r>
          </w:p>
          <w:p w14:paraId="018CEA7C" w14:textId="74DB38C7" w:rsidR="00B51A0E" w:rsidRPr="001244EB" w:rsidRDefault="00B51A0E" w:rsidP="00B51A0E">
            <w:pPr>
              <w:autoSpaceDE w:val="0"/>
              <w:autoSpaceDN w:val="0"/>
              <w:adjustRightInd w:val="0"/>
              <w:rPr>
                <w:rFonts w:ascii="Aparajita" w:eastAsia="Times New Roman" w:hAnsi="Aparajita" w:cs="Aparajita"/>
                <w:sz w:val="24"/>
                <w:szCs w:val="24"/>
              </w:rPr>
            </w:pPr>
          </w:p>
        </w:tc>
      </w:tr>
      <w:tr w:rsidR="00B51A0E" w:rsidRPr="000D6B04" w14:paraId="0852B277" w14:textId="77777777" w:rsidTr="005758FB">
        <w:trPr>
          <w:trHeight w:val="341"/>
        </w:trPr>
        <w:tc>
          <w:tcPr>
            <w:tcW w:w="833" w:type="dxa"/>
          </w:tcPr>
          <w:p w14:paraId="4F3EB6AE" w14:textId="23E1D3DE" w:rsidR="00B51A0E" w:rsidRDefault="00FD07EB" w:rsidP="00B51A0E">
            <w:pPr>
              <w:rPr>
                <w:rFonts w:ascii="Aparajita" w:hAnsi="Aparajita" w:cs="Aparajita"/>
                <w:sz w:val="24"/>
                <w:szCs w:val="24"/>
              </w:rPr>
            </w:pPr>
            <w:r>
              <w:rPr>
                <w:rFonts w:ascii="Aparajita" w:hAnsi="Aparajita" w:cs="Aparajita"/>
                <w:sz w:val="24"/>
                <w:szCs w:val="24"/>
              </w:rPr>
              <w:t>6</w:t>
            </w:r>
            <w:r w:rsidR="000A32D9">
              <w:rPr>
                <w:rFonts w:ascii="Aparajita" w:hAnsi="Aparajita" w:cs="Aparajita"/>
                <w:sz w:val="24"/>
                <w:szCs w:val="24"/>
              </w:rPr>
              <w:t>.</w:t>
            </w:r>
          </w:p>
        </w:tc>
        <w:tc>
          <w:tcPr>
            <w:tcW w:w="2407" w:type="dxa"/>
            <w:shd w:val="clear" w:color="auto" w:fill="auto"/>
          </w:tcPr>
          <w:p w14:paraId="33F31671" w14:textId="20AD2678" w:rsidR="00B51A0E" w:rsidRDefault="00417BBE" w:rsidP="00B51A0E">
            <w:pPr>
              <w:pStyle w:val="listtext"/>
              <w:numPr>
                <w:ilvl w:val="0"/>
                <w:numId w:val="0"/>
              </w:numPr>
              <w:spacing w:before="0" w:beforeAutospacing="0" w:after="0" w:afterAutospacing="0" w:line="240" w:lineRule="auto"/>
              <w:ind w:left="360"/>
              <w:rPr>
                <w:rFonts w:ascii="Aparajita" w:hAnsi="Aparajita" w:cs="Aparajita"/>
                <w:sz w:val="22"/>
                <w:szCs w:val="22"/>
              </w:rPr>
            </w:pPr>
            <w:r>
              <w:rPr>
                <w:rFonts w:ascii="Aparajita" w:hAnsi="Aparajita" w:cs="Aparajita"/>
                <w:sz w:val="22"/>
                <w:szCs w:val="22"/>
              </w:rPr>
              <w:t>CITI Training</w:t>
            </w:r>
          </w:p>
        </w:tc>
        <w:tc>
          <w:tcPr>
            <w:tcW w:w="11070" w:type="dxa"/>
          </w:tcPr>
          <w:p w14:paraId="145F6F43" w14:textId="7E98ACC1" w:rsidR="00417BBE" w:rsidRDefault="00417BBE" w:rsidP="00B51A0E">
            <w:pPr>
              <w:pStyle w:val="ListParagraph"/>
              <w:numPr>
                <w:ilvl w:val="0"/>
                <w:numId w:val="6"/>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Members have been reminded to finish their training. John provided thoughtful discussions regarding three topics: </w:t>
            </w:r>
          </w:p>
          <w:p w14:paraId="42285E0D" w14:textId="77777777" w:rsidR="000A32D9" w:rsidRDefault="000A32D9" w:rsidP="000A32D9">
            <w:pPr>
              <w:pStyle w:val="ListParagraph"/>
              <w:autoSpaceDE w:val="0"/>
              <w:autoSpaceDN w:val="0"/>
              <w:adjustRightInd w:val="0"/>
              <w:ind w:left="360"/>
              <w:rPr>
                <w:rFonts w:ascii="Aparajita" w:eastAsia="Times New Roman" w:hAnsi="Aparajita" w:cs="Aparajita"/>
                <w:sz w:val="24"/>
                <w:szCs w:val="24"/>
              </w:rPr>
            </w:pPr>
          </w:p>
          <w:p w14:paraId="5329E0C7" w14:textId="11EF7530" w:rsidR="008835C8" w:rsidRDefault="008835C8" w:rsidP="008835C8">
            <w:pPr>
              <w:pStyle w:val="ListParagraph"/>
              <w:numPr>
                <w:ilvl w:val="0"/>
                <w:numId w:val="20"/>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W</w:t>
            </w:r>
            <w:r w:rsidR="00417BBE">
              <w:rPr>
                <w:rFonts w:ascii="Aparajita" w:eastAsia="Times New Roman" w:hAnsi="Aparajita" w:cs="Aparajita"/>
                <w:sz w:val="24"/>
                <w:szCs w:val="24"/>
              </w:rPr>
              <w:t>hen did generalizability become the trigger for scholarly research</w:t>
            </w:r>
            <w:r w:rsidR="000A32D9">
              <w:rPr>
                <w:rFonts w:ascii="Aparajita" w:eastAsia="Times New Roman" w:hAnsi="Aparajita" w:cs="Aparajita"/>
                <w:sz w:val="24"/>
                <w:szCs w:val="24"/>
              </w:rPr>
              <w:t>?</w:t>
            </w:r>
          </w:p>
          <w:p w14:paraId="571F8D90" w14:textId="43580949" w:rsidR="008835C8" w:rsidRDefault="00417BBE" w:rsidP="008835C8">
            <w:pPr>
              <w:pStyle w:val="ListParagraph"/>
              <w:numPr>
                <w:ilvl w:val="0"/>
                <w:numId w:val="20"/>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Common Rule allows us to not monitor, or a yearly basis, minimal risk resea</w:t>
            </w:r>
            <w:r w:rsidR="009B3022">
              <w:rPr>
                <w:rFonts w:ascii="Aparajita" w:eastAsia="Times New Roman" w:hAnsi="Aparajita" w:cs="Aparajita"/>
                <w:sz w:val="24"/>
                <w:szCs w:val="24"/>
              </w:rPr>
              <w:t>rch (which most of ours is</w:t>
            </w:r>
            <w:r w:rsidR="000A32D9">
              <w:rPr>
                <w:rFonts w:ascii="Aparajita" w:eastAsia="Times New Roman" w:hAnsi="Aparajita" w:cs="Aparajita"/>
                <w:sz w:val="24"/>
                <w:szCs w:val="24"/>
              </w:rPr>
              <w:t>)</w:t>
            </w:r>
            <w:r w:rsidR="009B3022">
              <w:rPr>
                <w:rFonts w:ascii="Aparajita" w:eastAsia="Times New Roman" w:hAnsi="Aparajita" w:cs="Aparajita"/>
                <w:sz w:val="24"/>
                <w:szCs w:val="24"/>
              </w:rPr>
              <w:t>.</w:t>
            </w:r>
          </w:p>
          <w:p w14:paraId="3E2A3626" w14:textId="4A29171C" w:rsidR="00B51A0E" w:rsidRDefault="008835C8" w:rsidP="008835C8">
            <w:pPr>
              <w:pStyle w:val="ListParagraph"/>
              <w:numPr>
                <w:ilvl w:val="0"/>
                <w:numId w:val="20"/>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I</w:t>
            </w:r>
            <w:r w:rsidR="00417BBE">
              <w:rPr>
                <w:rFonts w:ascii="Aparajita" w:eastAsia="Times New Roman" w:hAnsi="Aparajita" w:cs="Aparajita"/>
                <w:sz w:val="24"/>
                <w:szCs w:val="24"/>
              </w:rPr>
              <w:t>nternet research.</w:t>
            </w:r>
          </w:p>
          <w:p w14:paraId="25686AD6" w14:textId="77777777" w:rsidR="008835C8" w:rsidRPr="008835C8" w:rsidRDefault="008835C8" w:rsidP="008835C8">
            <w:pPr>
              <w:autoSpaceDE w:val="0"/>
              <w:autoSpaceDN w:val="0"/>
              <w:adjustRightInd w:val="0"/>
              <w:rPr>
                <w:rFonts w:ascii="Aparajita" w:eastAsia="Times New Roman" w:hAnsi="Aparajita" w:cs="Aparajita"/>
                <w:sz w:val="24"/>
                <w:szCs w:val="24"/>
              </w:rPr>
            </w:pPr>
          </w:p>
          <w:p w14:paraId="3E2B5119" w14:textId="77777777" w:rsidR="00690E13" w:rsidRDefault="008835C8" w:rsidP="00B51A0E">
            <w:pPr>
              <w:pStyle w:val="ListParagraph"/>
              <w:autoSpaceDE w:val="0"/>
              <w:autoSpaceDN w:val="0"/>
              <w:adjustRightInd w:val="0"/>
              <w:ind w:left="360"/>
              <w:rPr>
                <w:rFonts w:ascii="Aparajita" w:eastAsia="Times New Roman" w:hAnsi="Aparajita" w:cs="Aparajita"/>
                <w:sz w:val="24"/>
                <w:szCs w:val="24"/>
              </w:rPr>
            </w:pPr>
            <w:r>
              <w:rPr>
                <w:rFonts w:ascii="Aparajita" w:eastAsia="Times New Roman" w:hAnsi="Aparajita" w:cs="Aparajita"/>
                <w:sz w:val="24"/>
                <w:szCs w:val="24"/>
              </w:rPr>
              <w:t>For Generalizability, the IRB reviewed a CITI training module, Research and Human Subjects, to clarify our thinking. If John has further questions, he will email Barbara who will ask Cal Poly Pomona IRB for their feedback. For internet researc</w:t>
            </w:r>
            <w:r w:rsidR="009B3022">
              <w:rPr>
                <w:rFonts w:ascii="Aparajita" w:eastAsia="Times New Roman" w:hAnsi="Aparajita" w:cs="Aparajita"/>
                <w:sz w:val="24"/>
                <w:szCs w:val="24"/>
              </w:rPr>
              <w:t>h, the IRB discussed how nothing</w:t>
            </w:r>
            <w:r>
              <w:rPr>
                <w:rFonts w:ascii="Aparajita" w:eastAsia="Times New Roman" w:hAnsi="Aparajita" w:cs="Aparajita"/>
                <w:sz w:val="24"/>
                <w:szCs w:val="24"/>
              </w:rPr>
              <w:t xml:space="preserve"> is really secure/safe these days. How surveys can track IP addresses. How meetings can be recorded</w:t>
            </w:r>
          </w:p>
          <w:p w14:paraId="1313E5B0" w14:textId="1ED2FDD5" w:rsidR="00B51A0E" w:rsidRDefault="008835C8" w:rsidP="00B51A0E">
            <w:pPr>
              <w:pStyle w:val="ListParagraph"/>
              <w:autoSpaceDE w:val="0"/>
              <w:autoSpaceDN w:val="0"/>
              <w:adjustRightInd w:val="0"/>
              <w:ind w:left="360"/>
              <w:rPr>
                <w:rFonts w:ascii="Aparajita" w:eastAsia="Times New Roman" w:hAnsi="Aparajita" w:cs="Aparajita"/>
                <w:sz w:val="24"/>
                <w:szCs w:val="24"/>
              </w:rPr>
            </w:pPr>
            <w:proofErr w:type="gramStart"/>
            <w:r>
              <w:rPr>
                <w:rFonts w:ascii="Aparajita" w:eastAsia="Times New Roman" w:hAnsi="Aparajita" w:cs="Aparajita"/>
                <w:sz w:val="24"/>
                <w:szCs w:val="24"/>
              </w:rPr>
              <w:t>wit</w:t>
            </w:r>
            <w:bookmarkStart w:id="0" w:name="_GoBack"/>
            <w:bookmarkEnd w:id="0"/>
            <w:r>
              <w:rPr>
                <w:rFonts w:ascii="Aparajita" w:eastAsia="Times New Roman" w:hAnsi="Aparajita" w:cs="Aparajita"/>
                <w:sz w:val="24"/>
                <w:szCs w:val="24"/>
              </w:rPr>
              <w:t>hout</w:t>
            </w:r>
            <w:proofErr w:type="gramEnd"/>
            <w:r>
              <w:rPr>
                <w:rFonts w:ascii="Aparajita" w:eastAsia="Times New Roman" w:hAnsi="Aparajita" w:cs="Aparajita"/>
                <w:sz w:val="24"/>
                <w:szCs w:val="24"/>
              </w:rPr>
              <w:t xml:space="preserve"> your knowledge. How listserv responses can be forwarded to others and used out-of-context.</w:t>
            </w:r>
          </w:p>
          <w:p w14:paraId="0FB0AFBE" w14:textId="7CACFA86" w:rsidR="008835C8" w:rsidRPr="001244EB" w:rsidRDefault="008835C8" w:rsidP="00B51A0E">
            <w:pPr>
              <w:pStyle w:val="ListParagraph"/>
              <w:autoSpaceDE w:val="0"/>
              <w:autoSpaceDN w:val="0"/>
              <w:adjustRightInd w:val="0"/>
              <w:ind w:left="360"/>
              <w:rPr>
                <w:rFonts w:ascii="Aparajita" w:eastAsia="Times New Roman" w:hAnsi="Aparajita" w:cs="Aparajita"/>
                <w:sz w:val="24"/>
                <w:szCs w:val="24"/>
              </w:rPr>
            </w:pPr>
          </w:p>
        </w:tc>
      </w:tr>
      <w:tr w:rsidR="00B51A0E" w:rsidRPr="000D6B04" w14:paraId="2DE000FC" w14:textId="77777777" w:rsidTr="005758FB">
        <w:trPr>
          <w:trHeight w:val="341"/>
        </w:trPr>
        <w:tc>
          <w:tcPr>
            <w:tcW w:w="833" w:type="dxa"/>
          </w:tcPr>
          <w:p w14:paraId="56A6AB41" w14:textId="337829A1" w:rsidR="00B51A0E" w:rsidRDefault="00FD07EB" w:rsidP="00B51A0E">
            <w:pPr>
              <w:rPr>
                <w:rFonts w:ascii="Aparajita" w:hAnsi="Aparajita" w:cs="Aparajita"/>
                <w:sz w:val="24"/>
                <w:szCs w:val="24"/>
              </w:rPr>
            </w:pPr>
            <w:r>
              <w:rPr>
                <w:rFonts w:ascii="Aparajita" w:hAnsi="Aparajita" w:cs="Aparajita"/>
                <w:sz w:val="24"/>
                <w:szCs w:val="24"/>
              </w:rPr>
              <w:lastRenderedPageBreak/>
              <w:t>7</w:t>
            </w:r>
            <w:r w:rsidR="000A32D9">
              <w:rPr>
                <w:rFonts w:ascii="Aparajita" w:hAnsi="Aparajita" w:cs="Aparajita"/>
                <w:sz w:val="24"/>
                <w:szCs w:val="24"/>
              </w:rPr>
              <w:t>.</w:t>
            </w:r>
          </w:p>
        </w:tc>
        <w:tc>
          <w:tcPr>
            <w:tcW w:w="2407" w:type="dxa"/>
            <w:shd w:val="clear" w:color="auto" w:fill="auto"/>
          </w:tcPr>
          <w:p w14:paraId="5304D3E6" w14:textId="755FEA6B" w:rsidR="00B51A0E" w:rsidRDefault="00FD07EB" w:rsidP="00B51A0E">
            <w:pPr>
              <w:pStyle w:val="listtext"/>
              <w:numPr>
                <w:ilvl w:val="0"/>
                <w:numId w:val="0"/>
              </w:numPr>
              <w:spacing w:before="0" w:beforeAutospacing="0" w:after="0" w:afterAutospacing="0" w:line="240" w:lineRule="auto"/>
              <w:ind w:left="360"/>
              <w:rPr>
                <w:rFonts w:ascii="Aparajita" w:hAnsi="Aparajita" w:cs="Aparajita"/>
                <w:sz w:val="22"/>
                <w:szCs w:val="22"/>
              </w:rPr>
            </w:pPr>
            <w:r>
              <w:rPr>
                <w:rFonts w:ascii="Aparajita" w:hAnsi="Aparajita" w:cs="Aparajita"/>
                <w:sz w:val="22"/>
                <w:szCs w:val="22"/>
              </w:rPr>
              <w:t>AP #3260</w:t>
            </w:r>
          </w:p>
        </w:tc>
        <w:tc>
          <w:tcPr>
            <w:tcW w:w="11070" w:type="dxa"/>
          </w:tcPr>
          <w:p w14:paraId="6C3D845B" w14:textId="77777777" w:rsidR="00B51A0E" w:rsidRDefault="00FD07EB" w:rsidP="00B51A0E">
            <w:pPr>
              <w:pStyle w:val="ListParagraph"/>
              <w:numPr>
                <w:ilvl w:val="0"/>
                <w:numId w:val="6"/>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Barbara and Doris will re-review fall edits to AP #3260. The version given to the IRB was much older.</w:t>
            </w:r>
          </w:p>
          <w:p w14:paraId="7B41FEFC" w14:textId="27EDE381" w:rsidR="00690E13" w:rsidRPr="001244EB" w:rsidRDefault="00690E13" w:rsidP="00690E13">
            <w:pPr>
              <w:pStyle w:val="ListParagraph"/>
              <w:autoSpaceDE w:val="0"/>
              <w:autoSpaceDN w:val="0"/>
              <w:adjustRightInd w:val="0"/>
              <w:ind w:left="360"/>
              <w:rPr>
                <w:rFonts w:ascii="Aparajita" w:eastAsia="Times New Roman" w:hAnsi="Aparajita" w:cs="Aparajita"/>
                <w:sz w:val="24"/>
                <w:szCs w:val="24"/>
              </w:rPr>
            </w:pPr>
          </w:p>
        </w:tc>
      </w:tr>
      <w:tr w:rsidR="000A32D9" w:rsidRPr="000D6B04" w14:paraId="0DCC5BA3" w14:textId="77777777" w:rsidTr="005758FB">
        <w:trPr>
          <w:trHeight w:val="341"/>
        </w:trPr>
        <w:tc>
          <w:tcPr>
            <w:tcW w:w="833" w:type="dxa"/>
          </w:tcPr>
          <w:p w14:paraId="07E4B2D5" w14:textId="15E95540" w:rsidR="000A32D9" w:rsidRDefault="000A32D9" w:rsidP="00B51A0E">
            <w:pPr>
              <w:rPr>
                <w:rFonts w:ascii="Aparajita" w:hAnsi="Aparajita" w:cs="Aparajita"/>
                <w:sz w:val="24"/>
                <w:szCs w:val="24"/>
              </w:rPr>
            </w:pPr>
            <w:r>
              <w:rPr>
                <w:rFonts w:ascii="Aparajita" w:hAnsi="Aparajita" w:cs="Aparajita"/>
                <w:sz w:val="24"/>
                <w:szCs w:val="24"/>
              </w:rPr>
              <w:t>8.</w:t>
            </w:r>
          </w:p>
        </w:tc>
        <w:tc>
          <w:tcPr>
            <w:tcW w:w="2407" w:type="dxa"/>
            <w:shd w:val="clear" w:color="auto" w:fill="auto"/>
          </w:tcPr>
          <w:p w14:paraId="6BAD49D4" w14:textId="72792706" w:rsidR="000A32D9" w:rsidRDefault="000A32D9" w:rsidP="00B51A0E">
            <w:pPr>
              <w:pStyle w:val="listtext"/>
              <w:numPr>
                <w:ilvl w:val="0"/>
                <w:numId w:val="0"/>
              </w:numPr>
              <w:spacing w:before="0" w:beforeAutospacing="0" w:after="0" w:afterAutospacing="0" w:line="240" w:lineRule="auto"/>
              <w:ind w:left="360"/>
              <w:rPr>
                <w:rFonts w:ascii="Aparajita" w:hAnsi="Aparajita" w:cs="Aparajita"/>
                <w:sz w:val="22"/>
                <w:szCs w:val="22"/>
              </w:rPr>
            </w:pPr>
            <w:r>
              <w:rPr>
                <w:rFonts w:ascii="Aparajita" w:hAnsi="Aparajita" w:cs="Aparajita"/>
                <w:sz w:val="22"/>
                <w:szCs w:val="22"/>
              </w:rPr>
              <w:t>Quarterly Report to PAC</w:t>
            </w:r>
          </w:p>
        </w:tc>
        <w:tc>
          <w:tcPr>
            <w:tcW w:w="11070" w:type="dxa"/>
          </w:tcPr>
          <w:p w14:paraId="70B47757" w14:textId="77777777" w:rsidR="000A32D9" w:rsidRDefault="000A32D9" w:rsidP="00B51A0E">
            <w:pPr>
              <w:pStyle w:val="ListParagraph"/>
              <w:numPr>
                <w:ilvl w:val="0"/>
                <w:numId w:val="6"/>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For the quarterly report to PAC, it is recommended it be made on a yearly basis. Possibly content includes:</w:t>
            </w:r>
          </w:p>
          <w:p w14:paraId="509B0C5E" w14:textId="77777777" w:rsidR="000A32D9" w:rsidRDefault="000A32D9" w:rsidP="000A32D9">
            <w:pPr>
              <w:pStyle w:val="ListParagraph"/>
              <w:autoSpaceDE w:val="0"/>
              <w:autoSpaceDN w:val="0"/>
              <w:adjustRightInd w:val="0"/>
              <w:ind w:left="360"/>
              <w:rPr>
                <w:rFonts w:ascii="Aparajita" w:eastAsia="Times New Roman" w:hAnsi="Aparajita" w:cs="Aparajita"/>
                <w:sz w:val="24"/>
                <w:szCs w:val="24"/>
              </w:rPr>
            </w:pPr>
          </w:p>
          <w:p w14:paraId="0E01B17F" w14:textId="77777777" w:rsidR="000A32D9" w:rsidRDefault="000A32D9" w:rsidP="000A32D9">
            <w:pPr>
              <w:pStyle w:val="ListParagraph"/>
              <w:numPr>
                <w:ilvl w:val="0"/>
                <w:numId w:val="21"/>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IRB purpose and function</w:t>
            </w:r>
          </w:p>
          <w:p w14:paraId="0C972E04" w14:textId="77777777" w:rsidR="000A32D9" w:rsidRDefault="00884689" w:rsidP="000A32D9">
            <w:pPr>
              <w:pStyle w:val="ListParagraph"/>
              <w:numPr>
                <w:ilvl w:val="0"/>
                <w:numId w:val="21"/>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D</w:t>
            </w:r>
            <w:r w:rsidR="000A32D9">
              <w:rPr>
                <w:rFonts w:ascii="Aparajita" w:eastAsia="Times New Roman" w:hAnsi="Aparajita" w:cs="Aparajita"/>
                <w:sz w:val="24"/>
                <w:szCs w:val="24"/>
              </w:rPr>
              <w:t>a</w:t>
            </w:r>
            <w:r>
              <w:rPr>
                <w:rFonts w:ascii="Aparajita" w:eastAsia="Times New Roman" w:hAnsi="Aparajita" w:cs="Aparajita"/>
                <w:sz w:val="24"/>
                <w:szCs w:val="24"/>
              </w:rPr>
              <w:t>y to day operations versus IRB proposals</w:t>
            </w:r>
          </w:p>
          <w:p w14:paraId="79D75901" w14:textId="77777777" w:rsidR="00884689" w:rsidRDefault="00884689" w:rsidP="000A32D9">
            <w:pPr>
              <w:pStyle w:val="ListParagraph"/>
              <w:numPr>
                <w:ilvl w:val="0"/>
                <w:numId w:val="21"/>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CITI</w:t>
            </w:r>
          </w:p>
          <w:p w14:paraId="1EB61877" w14:textId="77777777" w:rsidR="00884689" w:rsidRDefault="00884689" w:rsidP="000A32D9">
            <w:pPr>
              <w:pStyle w:val="ListParagraph"/>
              <w:numPr>
                <w:ilvl w:val="0"/>
                <w:numId w:val="21"/>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Common Rule and Federal guidelines (IRB and FWA registration)</w:t>
            </w:r>
          </w:p>
          <w:p w14:paraId="0B6E66C2" w14:textId="77777777" w:rsidR="00884689" w:rsidRDefault="00884689" w:rsidP="000A32D9">
            <w:pPr>
              <w:pStyle w:val="ListParagraph"/>
              <w:numPr>
                <w:ilvl w:val="0"/>
                <w:numId w:val="21"/>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Proposal review process – and interesting ones</w:t>
            </w:r>
          </w:p>
          <w:p w14:paraId="22D39CE0" w14:textId="77777777" w:rsidR="00884689" w:rsidRDefault="00884689" w:rsidP="000A32D9">
            <w:pPr>
              <w:pStyle w:val="ListParagraph"/>
              <w:numPr>
                <w:ilvl w:val="0"/>
                <w:numId w:val="21"/>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Communications – flex, manager’s meeting, dept. meetings, Guidelines for faculty</w:t>
            </w:r>
          </w:p>
          <w:p w14:paraId="02B39435" w14:textId="77777777" w:rsidR="00884689" w:rsidRDefault="00884689" w:rsidP="000A32D9">
            <w:pPr>
              <w:pStyle w:val="ListParagraph"/>
              <w:numPr>
                <w:ilvl w:val="0"/>
                <w:numId w:val="21"/>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Administrative: Meeting dates, members, Alternates (why important and process used for voting)</w:t>
            </w:r>
          </w:p>
          <w:p w14:paraId="71F637EC" w14:textId="5E7D29A5" w:rsidR="00D42C40" w:rsidRDefault="00D42C40" w:rsidP="00D42C40">
            <w:pPr>
              <w:pStyle w:val="ListParagraph"/>
              <w:autoSpaceDE w:val="0"/>
              <w:autoSpaceDN w:val="0"/>
              <w:adjustRightInd w:val="0"/>
              <w:ind w:left="1080"/>
              <w:rPr>
                <w:rFonts w:ascii="Aparajita" w:eastAsia="Times New Roman" w:hAnsi="Aparajita" w:cs="Aparajita"/>
                <w:sz w:val="24"/>
                <w:szCs w:val="24"/>
              </w:rPr>
            </w:pPr>
          </w:p>
        </w:tc>
      </w:tr>
      <w:tr w:rsidR="00B51A0E" w:rsidRPr="000D6B04" w14:paraId="5BF9BD0A" w14:textId="77777777" w:rsidTr="005758FB">
        <w:trPr>
          <w:trHeight w:val="341"/>
        </w:trPr>
        <w:tc>
          <w:tcPr>
            <w:tcW w:w="833" w:type="dxa"/>
          </w:tcPr>
          <w:p w14:paraId="7FDE219A" w14:textId="4934800F" w:rsidR="00B51A0E" w:rsidRDefault="00B51A0E" w:rsidP="00B51A0E">
            <w:pPr>
              <w:rPr>
                <w:rFonts w:ascii="Aparajita" w:hAnsi="Aparajita" w:cs="Aparajita"/>
                <w:sz w:val="24"/>
                <w:szCs w:val="24"/>
              </w:rPr>
            </w:pPr>
          </w:p>
        </w:tc>
        <w:tc>
          <w:tcPr>
            <w:tcW w:w="13477" w:type="dxa"/>
            <w:gridSpan w:val="2"/>
            <w:shd w:val="clear" w:color="auto" w:fill="auto"/>
          </w:tcPr>
          <w:p w14:paraId="45FE95DE" w14:textId="77777777" w:rsidR="00B51A0E" w:rsidRPr="00470A50" w:rsidRDefault="00B51A0E" w:rsidP="00B51A0E">
            <w:pPr>
              <w:autoSpaceDE w:val="0"/>
              <w:autoSpaceDN w:val="0"/>
              <w:adjustRightInd w:val="0"/>
              <w:rPr>
                <w:rFonts w:ascii="Aparajita" w:eastAsia="Times New Roman" w:hAnsi="Aparajita" w:cs="Aparajita"/>
                <w:sz w:val="24"/>
                <w:szCs w:val="24"/>
              </w:rPr>
            </w:pPr>
          </w:p>
          <w:p w14:paraId="52C8421C" w14:textId="2C10E379" w:rsidR="00B51A0E" w:rsidRDefault="00B51A0E" w:rsidP="00B51A0E">
            <w:p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Next meeting is </w:t>
            </w:r>
            <w:r w:rsidR="00884689">
              <w:rPr>
                <w:rFonts w:ascii="Aparajita" w:eastAsia="Times New Roman" w:hAnsi="Aparajita" w:cs="Aparajita"/>
                <w:sz w:val="24"/>
                <w:szCs w:val="24"/>
              </w:rPr>
              <w:t xml:space="preserve">June 1, 2019 </w:t>
            </w:r>
            <w:r>
              <w:rPr>
                <w:rFonts w:ascii="Aparajita" w:eastAsia="Times New Roman" w:hAnsi="Aparajita" w:cs="Aparajita"/>
                <w:sz w:val="24"/>
                <w:szCs w:val="24"/>
              </w:rPr>
              <w:t>Meeting agenda:</w:t>
            </w:r>
          </w:p>
          <w:p w14:paraId="079297CA" w14:textId="77777777" w:rsidR="00B51A0E" w:rsidRPr="00470A50" w:rsidRDefault="00B51A0E" w:rsidP="00B51A0E">
            <w:pPr>
              <w:autoSpaceDE w:val="0"/>
              <w:autoSpaceDN w:val="0"/>
              <w:adjustRightInd w:val="0"/>
              <w:rPr>
                <w:rFonts w:ascii="Aparajita" w:eastAsia="Times New Roman" w:hAnsi="Aparajita" w:cs="Aparajita"/>
                <w:sz w:val="24"/>
                <w:szCs w:val="24"/>
              </w:rPr>
            </w:pPr>
          </w:p>
          <w:p w14:paraId="496C12E5" w14:textId="1EF35BCC" w:rsidR="00B51A0E" w:rsidRDefault="00B51A0E" w:rsidP="00B51A0E">
            <w:pPr>
              <w:pStyle w:val="ListParagraph"/>
              <w:numPr>
                <w:ilvl w:val="0"/>
                <w:numId w:val="14"/>
              </w:numPr>
              <w:autoSpaceDE w:val="0"/>
              <w:autoSpaceDN w:val="0"/>
              <w:adjustRightInd w:val="0"/>
              <w:jc w:val="both"/>
              <w:rPr>
                <w:rFonts w:ascii="Aparajita" w:eastAsia="Times New Roman" w:hAnsi="Aparajita" w:cs="Aparajita"/>
                <w:sz w:val="24"/>
                <w:szCs w:val="24"/>
              </w:rPr>
            </w:pPr>
            <w:r>
              <w:rPr>
                <w:rFonts w:ascii="Aparajita" w:eastAsia="Times New Roman" w:hAnsi="Aparajita" w:cs="Aparajita"/>
                <w:sz w:val="24"/>
                <w:szCs w:val="24"/>
              </w:rPr>
              <w:t>Welcome (All)</w:t>
            </w:r>
          </w:p>
          <w:p w14:paraId="7915557B" w14:textId="35954E2D" w:rsidR="00884689" w:rsidRDefault="00884689" w:rsidP="00B51A0E">
            <w:pPr>
              <w:pStyle w:val="ListParagraph"/>
              <w:numPr>
                <w:ilvl w:val="0"/>
                <w:numId w:val="14"/>
              </w:numPr>
              <w:autoSpaceDE w:val="0"/>
              <w:autoSpaceDN w:val="0"/>
              <w:adjustRightInd w:val="0"/>
              <w:jc w:val="both"/>
              <w:rPr>
                <w:rFonts w:ascii="Aparajita" w:eastAsia="Times New Roman" w:hAnsi="Aparajita" w:cs="Aparajita"/>
                <w:sz w:val="24"/>
                <w:szCs w:val="24"/>
              </w:rPr>
            </w:pPr>
            <w:r>
              <w:rPr>
                <w:rFonts w:ascii="Aparajita" w:eastAsia="Times New Roman" w:hAnsi="Aparajita" w:cs="Aparajita"/>
                <w:sz w:val="24"/>
                <w:szCs w:val="24"/>
              </w:rPr>
              <w:t>Barbara and Doris will update the Mt. SAC IRB Proposal Application form to add a further confidentiality requirement</w:t>
            </w:r>
          </w:p>
          <w:p w14:paraId="3BE4E067" w14:textId="1E12C064" w:rsidR="00884689" w:rsidRDefault="00884689" w:rsidP="00B51A0E">
            <w:pPr>
              <w:pStyle w:val="ListParagraph"/>
              <w:numPr>
                <w:ilvl w:val="0"/>
                <w:numId w:val="14"/>
              </w:numPr>
              <w:autoSpaceDE w:val="0"/>
              <w:autoSpaceDN w:val="0"/>
              <w:adjustRightInd w:val="0"/>
              <w:jc w:val="both"/>
              <w:rPr>
                <w:rFonts w:ascii="Aparajita" w:eastAsia="Times New Roman" w:hAnsi="Aparajita" w:cs="Aparajita"/>
                <w:sz w:val="24"/>
                <w:szCs w:val="24"/>
              </w:rPr>
            </w:pPr>
            <w:r>
              <w:rPr>
                <w:rFonts w:ascii="Aparajita" w:eastAsia="Times New Roman" w:hAnsi="Aparajita" w:cs="Aparajita"/>
                <w:sz w:val="24"/>
                <w:szCs w:val="24"/>
              </w:rPr>
              <w:t>Barbara and Doris will re-review fall edits to AP #3260</w:t>
            </w:r>
          </w:p>
          <w:p w14:paraId="660977E9" w14:textId="77777777" w:rsidR="00B51A0E" w:rsidRDefault="00B51A0E" w:rsidP="00B51A0E">
            <w:pPr>
              <w:pStyle w:val="ListParagraph"/>
              <w:numPr>
                <w:ilvl w:val="0"/>
                <w:numId w:val="14"/>
              </w:numPr>
              <w:autoSpaceDE w:val="0"/>
              <w:autoSpaceDN w:val="0"/>
              <w:adjustRightInd w:val="0"/>
              <w:jc w:val="both"/>
              <w:rPr>
                <w:rFonts w:ascii="Aparajita" w:eastAsia="Times New Roman" w:hAnsi="Aparajita" w:cs="Aparajita"/>
                <w:sz w:val="24"/>
                <w:szCs w:val="24"/>
              </w:rPr>
            </w:pPr>
            <w:r>
              <w:rPr>
                <w:rFonts w:ascii="Aparajita" w:eastAsia="Times New Roman" w:hAnsi="Aparajita" w:cs="Aparajita"/>
                <w:sz w:val="24"/>
                <w:szCs w:val="24"/>
              </w:rPr>
              <w:t>Other</w:t>
            </w:r>
          </w:p>
          <w:p w14:paraId="2342FD3C" w14:textId="14CE1296" w:rsidR="00B51A0E" w:rsidRPr="004D4415" w:rsidRDefault="00B51A0E" w:rsidP="00B51A0E">
            <w:pPr>
              <w:autoSpaceDE w:val="0"/>
              <w:autoSpaceDN w:val="0"/>
              <w:adjustRightInd w:val="0"/>
              <w:jc w:val="both"/>
              <w:rPr>
                <w:rFonts w:ascii="Aparajita" w:eastAsia="Times New Roman" w:hAnsi="Aparajita" w:cs="Aparajita"/>
                <w:sz w:val="24"/>
                <w:szCs w:val="24"/>
              </w:rPr>
            </w:pPr>
          </w:p>
        </w:tc>
      </w:tr>
    </w:tbl>
    <w:p w14:paraId="13F4A41A" w14:textId="53494A52" w:rsidR="007C13B7" w:rsidRPr="000D6B04" w:rsidRDefault="007C13B7" w:rsidP="00606367">
      <w:pPr>
        <w:spacing w:after="0" w:line="240" w:lineRule="auto"/>
        <w:rPr>
          <w:rFonts w:ascii="Aparajita" w:hAnsi="Aparajita" w:cs="Aparajita"/>
          <w:sz w:val="24"/>
          <w:szCs w:val="24"/>
        </w:rPr>
      </w:pPr>
    </w:p>
    <w:sectPr w:rsidR="007C13B7" w:rsidRPr="000D6B04" w:rsidSect="00694BD9">
      <w:pgSz w:w="15840" w:h="12240" w:orient="landscape"/>
      <w:pgMar w:top="1008" w:right="144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altName w:val="Arial"/>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1"/>
      </v:shape>
    </w:pict>
  </w:numPicBullet>
  <w:numPicBullet w:numPicBulletId="1">
    <w:pict>
      <v:shape id="_x0000_i1027" type="#_x0000_t75" style="width:7.5pt;height:7.5pt" o:bullet="t">
        <v:imagedata r:id="rId2" o:title="bullet2"/>
      </v:shape>
    </w:pict>
  </w:numPicBullet>
  <w:numPicBullet w:numPicBulletId="2">
    <w:pict>
      <v:shape id="_x0000_i1028" type="#_x0000_t75" style="width:7.5pt;height:7.5pt" o:bullet="t">
        <v:imagedata r:id="rId3" o:title="bullet3"/>
      </v:shape>
    </w:pict>
  </w:numPicBullet>
  <w:abstractNum w:abstractNumId="0" w15:restartNumberingAfterBreak="0">
    <w:nsid w:val="01106E87"/>
    <w:multiLevelType w:val="hybridMultilevel"/>
    <w:tmpl w:val="E0803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984F60"/>
    <w:multiLevelType w:val="hybridMultilevel"/>
    <w:tmpl w:val="BF4A0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8F3A03"/>
    <w:multiLevelType w:val="hybridMultilevel"/>
    <w:tmpl w:val="8A6A964A"/>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0B810715"/>
    <w:multiLevelType w:val="hybridMultilevel"/>
    <w:tmpl w:val="AEEAC4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7A21FB"/>
    <w:multiLevelType w:val="hybridMultilevel"/>
    <w:tmpl w:val="E58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4219"/>
    <w:multiLevelType w:val="hybridMultilevel"/>
    <w:tmpl w:val="81249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9A4036"/>
    <w:multiLevelType w:val="hybridMultilevel"/>
    <w:tmpl w:val="F590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0209B7"/>
    <w:multiLevelType w:val="hybridMultilevel"/>
    <w:tmpl w:val="1522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71C10"/>
    <w:multiLevelType w:val="hybridMultilevel"/>
    <w:tmpl w:val="AAD2A8C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3A482CB5"/>
    <w:multiLevelType w:val="hybridMultilevel"/>
    <w:tmpl w:val="D07CBD7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41FC15FA"/>
    <w:multiLevelType w:val="hybridMultilevel"/>
    <w:tmpl w:val="BB3CA2E0"/>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11" w15:restartNumberingAfterBreak="0">
    <w:nsid w:val="468B0477"/>
    <w:multiLevelType w:val="hybridMultilevel"/>
    <w:tmpl w:val="E8BE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970FB"/>
    <w:multiLevelType w:val="hybridMultilevel"/>
    <w:tmpl w:val="56AC9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7979AB"/>
    <w:multiLevelType w:val="hybridMultilevel"/>
    <w:tmpl w:val="D4E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F3270F"/>
    <w:multiLevelType w:val="hybridMultilevel"/>
    <w:tmpl w:val="48065D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FE4EB7"/>
    <w:multiLevelType w:val="hybridMultilevel"/>
    <w:tmpl w:val="1D4A1E4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67033DB9"/>
    <w:multiLevelType w:val="multilevel"/>
    <w:tmpl w:val="4DCA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3527F6"/>
    <w:multiLevelType w:val="hybridMultilevel"/>
    <w:tmpl w:val="9F480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CD1A9C"/>
    <w:multiLevelType w:val="hybridMultilevel"/>
    <w:tmpl w:val="9B767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3C1333"/>
    <w:multiLevelType w:val="hybridMultilevel"/>
    <w:tmpl w:val="80E43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4"/>
  </w:num>
  <w:num w:numId="4">
    <w:abstractNumId w:val="7"/>
  </w:num>
  <w:num w:numId="5">
    <w:abstractNumId w:val="4"/>
  </w:num>
  <w:num w:numId="6">
    <w:abstractNumId w:val="6"/>
  </w:num>
  <w:num w:numId="7">
    <w:abstractNumId w:val="11"/>
  </w:num>
  <w:num w:numId="8">
    <w:abstractNumId w:val="19"/>
  </w:num>
  <w:num w:numId="9">
    <w:abstractNumId w:val="8"/>
  </w:num>
  <w:num w:numId="10">
    <w:abstractNumId w:val="2"/>
  </w:num>
  <w:num w:numId="11">
    <w:abstractNumId w:val="10"/>
  </w:num>
  <w:num w:numId="12">
    <w:abstractNumId w:val="20"/>
  </w:num>
  <w:num w:numId="13">
    <w:abstractNumId w:val="17"/>
  </w:num>
  <w:num w:numId="14">
    <w:abstractNumId w:val="1"/>
  </w:num>
  <w:num w:numId="15">
    <w:abstractNumId w:val="15"/>
  </w:num>
  <w:num w:numId="16">
    <w:abstractNumId w:val="3"/>
  </w:num>
  <w:num w:numId="17">
    <w:abstractNumId w:val="0"/>
  </w:num>
  <w:num w:numId="18">
    <w:abstractNumId w:val="12"/>
  </w:num>
  <w:num w:numId="19">
    <w:abstractNumId w:val="13"/>
  </w:num>
  <w:num w:numId="20">
    <w:abstractNumId w:val="9"/>
  </w:num>
  <w:num w:numId="2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54"/>
    <w:rsid w:val="00003786"/>
    <w:rsid w:val="00004453"/>
    <w:rsid w:val="00004B23"/>
    <w:rsid w:val="00011312"/>
    <w:rsid w:val="00011594"/>
    <w:rsid w:val="000124BE"/>
    <w:rsid w:val="00016197"/>
    <w:rsid w:val="0003220C"/>
    <w:rsid w:val="0004358E"/>
    <w:rsid w:val="00051D1C"/>
    <w:rsid w:val="0005497B"/>
    <w:rsid w:val="00054D3F"/>
    <w:rsid w:val="00056384"/>
    <w:rsid w:val="00057322"/>
    <w:rsid w:val="00061D3D"/>
    <w:rsid w:val="00063102"/>
    <w:rsid w:val="00065A5F"/>
    <w:rsid w:val="000669F2"/>
    <w:rsid w:val="00067C3A"/>
    <w:rsid w:val="00071B3D"/>
    <w:rsid w:val="00072087"/>
    <w:rsid w:val="0007440F"/>
    <w:rsid w:val="00075D27"/>
    <w:rsid w:val="000772D5"/>
    <w:rsid w:val="00083EAE"/>
    <w:rsid w:val="0009067B"/>
    <w:rsid w:val="00091F74"/>
    <w:rsid w:val="000A1D33"/>
    <w:rsid w:val="000A32D9"/>
    <w:rsid w:val="000A3F4B"/>
    <w:rsid w:val="000A61A4"/>
    <w:rsid w:val="000A75BC"/>
    <w:rsid w:val="000A7CB4"/>
    <w:rsid w:val="000B5472"/>
    <w:rsid w:val="000B6E5E"/>
    <w:rsid w:val="000B6E87"/>
    <w:rsid w:val="000C4D00"/>
    <w:rsid w:val="000C50D0"/>
    <w:rsid w:val="000D0C16"/>
    <w:rsid w:val="000D1AD9"/>
    <w:rsid w:val="000D269D"/>
    <w:rsid w:val="000D3CED"/>
    <w:rsid w:val="000D6B04"/>
    <w:rsid w:val="000E3BEA"/>
    <w:rsid w:val="000E4C43"/>
    <w:rsid w:val="000E5F6D"/>
    <w:rsid w:val="000F083A"/>
    <w:rsid w:val="000F120D"/>
    <w:rsid w:val="000F1B5D"/>
    <w:rsid w:val="000F30C3"/>
    <w:rsid w:val="000F726F"/>
    <w:rsid w:val="00100641"/>
    <w:rsid w:val="00104BEE"/>
    <w:rsid w:val="00105404"/>
    <w:rsid w:val="00107DF6"/>
    <w:rsid w:val="0011436B"/>
    <w:rsid w:val="001244EB"/>
    <w:rsid w:val="00124A83"/>
    <w:rsid w:val="001304D4"/>
    <w:rsid w:val="00132465"/>
    <w:rsid w:val="0013293A"/>
    <w:rsid w:val="00137C23"/>
    <w:rsid w:val="00137D51"/>
    <w:rsid w:val="001415C3"/>
    <w:rsid w:val="0014276C"/>
    <w:rsid w:val="00143B79"/>
    <w:rsid w:val="00144151"/>
    <w:rsid w:val="001442FB"/>
    <w:rsid w:val="00146FD4"/>
    <w:rsid w:val="001474AD"/>
    <w:rsid w:val="001514F6"/>
    <w:rsid w:val="00157CED"/>
    <w:rsid w:val="00160264"/>
    <w:rsid w:val="001603A5"/>
    <w:rsid w:val="0017332E"/>
    <w:rsid w:val="00184FBA"/>
    <w:rsid w:val="00185636"/>
    <w:rsid w:val="001859D0"/>
    <w:rsid w:val="001872AA"/>
    <w:rsid w:val="00190F3D"/>
    <w:rsid w:val="001925F3"/>
    <w:rsid w:val="001972FE"/>
    <w:rsid w:val="001A55A7"/>
    <w:rsid w:val="001A67EB"/>
    <w:rsid w:val="001B13C4"/>
    <w:rsid w:val="001B1BA3"/>
    <w:rsid w:val="001B23E3"/>
    <w:rsid w:val="001B4197"/>
    <w:rsid w:val="001B7752"/>
    <w:rsid w:val="001C14F2"/>
    <w:rsid w:val="001C1B3A"/>
    <w:rsid w:val="001C2FFA"/>
    <w:rsid w:val="001C7CBD"/>
    <w:rsid w:val="001D1BEB"/>
    <w:rsid w:val="001D3489"/>
    <w:rsid w:val="001D45C6"/>
    <w:rsid w:val="001E0B69"/>
    <w:rsid w:val="001E2B9F"/>
    <w:rsid w:val="001E3196"/>
    <w:rsid w:val="001E4C66"/>
    <w:rsid w:val="001E51E1"/>
    <w:rsid w:val="001E7E8F"/>
    <w:rsid w:val="001F2E62"/>
    <w:rsid w:val="001F523A"/>
    <w:rsid w:val="0020097D"/>
    <w:rsid w:val="00203E26"/>
    <w:rsid w:val="00205E80"/>
    <w:rsid w:val="002066E3"/>
    <w:rsid w:val="0021046B"/>
    <w:rsid w:val="00217B86"/>
    <w:rsid w:val="002202FD"/>
    <w:rsid w:val="002410BA"/>
    <w:rsid w:val="002418C3"/>
    <w:rsid w:val="00241EF2"/>
    <w:rsid w:val="00243468"/>
    <w:rsid w:val="00244B36"/>
    <w:rsid w:val="00245D8F"/>
    <w:rsid w:val="002517AB"/>
    <w:rsid w:val="00254629"/>
    <w:rsid w:val="002633A5"/>
    <w:rsid w:val="002667C5"/>
    <w:rsid w:val="00267D49"/>
    <w:rsid w:val="00270D36"/>
    <w:rsid w:val="00275933"/>
    <w:rsid w:val="00277A05"/>
    <w:rsid w:val="00282FA2"/>
    <w:rsid w:val="00285452"/>
    <w:rsid w:val="002859E4"/>
    <w:rsid w:val="00293D57"/>
    <w:rsid w:val="00294076"/>
    <w:rsid w:val="002A0AB0"/>
    <w:rsid w:val="002A20CC"/>
    <w:rsid w:val="002B1CDC"/>
    <w:rsid w:val="002C0864"/>
    <w:rsid w:val="002C49F7"/>
    <w:rsid w:val="002C6F63"/>
    <w:rsid w:val="002D0698"/>
    <w:rsid w:val="002D42FB"/>
    <w:rsid w:val="002E2DDB"/>
    <w:rsid w:val="002E2F2A"/>
    <w:rsid w:val="002E57C1"/>
    <w:rsid w:val="002E7F0B"/>
    <w:rsid w:val="002F0689"/>
    <w:rsid w:val="002F0B7B"/>
    <w:rsid w:val="002F13EF"/>
    <w:rsid w:val="002F2480"/>
    <w:rsid w:val="002F4253"/>
    <w:rsid w:val="002F74B2"/>
    <w:rsid w:val="003069A3"/>
    <w:rsid w:val="00312C2B"/>
    <w:rsid w:val="00313221"/>
    <w:rsid w:val="0031370B"/>
    <w:rsid w:val="00314190"/>
    <w:rsid w:val="003165B7"/>
    <w:rsid w:val="003165EC"/>
    <w:rsid w:val="003219D1"/>
    <w:rsid w:val="00326EFD"/>
    <w:rsid w:val="00330A4F"/>
    <w:rsid w:val="0033163E"/>
    <w:rsid w:val="00335702"/>
    <w:rsid w:val="00341155"/>
    <w:rsid w:val="00341548"/>
    <w:rsid w:val="00352EC9"/>
    <w:rsid w:val="0035339E"/>
    <w:rsid w:val="0035633F"/>
    <w:rsid w:val="00356420"/>
    <w:rsid w:val="00356707"/>
    <w:rsid w:val="00356C40"/>
    <w:rsid w:val="00361520"/>
    <w:rsid w:val="00363382"/>
    <w:rsid w:val="003633F4"/>
    <w:rsid w:val="003634FE"/>
    <w:rsid w:val="00372479"/>
    <w:rsid w:val="003728BD"/>
    <w:rsid w:val="00383E93"/>
    <w:rsid w:val="00385587"/>
    <w:rsid w:val="0038650A"/>
    <w:rsid w:val="003902E0"/>
    <w:rsid w:val="00395D95"/>
    <w:rsid w:val="00396803"/>
    <w:rsid w:val="003974AE"/>
    <w:rsid w:val="003A04C8"/>
    <w:rsid w:val="003A23DE"/>
    <w:rsid w:val="003A325A"/>
    <w:rsid w:val="003A32DD"/>
    <w:rsid w:val="003A75C4"/>
    <w:rsid w:val="003B01E1"/>
    <w:rsid w:val="003B2582"/>
    <w:rsid w:val="003C12B9"/>
    <w:rsid w:val="003C36EF"/>
    <w:rsid w:val="003D3B91"/>
    <w:rsid w:val="003D3CFE"/>
    <w:rsid w:val="003D6447"/>
    <w:rsid w:val="003E125B"/>
    <w:rsid w:val="003E5480"/>
    <w:rsid w:val="003E551F"/>
    <w:rsid w:val="003E6500"/>
    <w:rsid w:val="003F0E6C"/>
    <w:rsid w:val="003F1046"/>
    <w:rsid w:val="003F287D"/>
    <w:rsid w:val="003F2BDE"/>
    <w:rsid w:val="003F3F67"/>
    <w:rsid w:val="003F5624"/>
    <w:rsid w:val="003F68AC"/>
    <w:rsid w:val="00400D83"/>
    <w:rsid w:val="00410D99"/>
    <w:rsid w:val="004119B1"/>
    <w:rsid w:val="004163F0"/>
    <w:rsid w:val="00417BBE"/>
    <w:rsid w:val="0042211C"/>
    <w:rsid w:val="00423A50"/>
    <w:rsid w:val="00425601"/>
    <w:rsid w:val="00426B7B"/>
    <w:rsid w:val="004300D9"/>
    <w:rsid w:val="00436B4E"/>
    <w:rsid w:val="00450F88"/>
    <w:rsid w:val="0045204D"/>
    <w:rsid w:val="004551E1"/>
    <w:rsid w:val="00460C83"/>
    <w:rsid w:val="00464106"/>
    <w:rsid w:val="004704CE"/>
    <w:rsid w:val="00470A50"/>
    <w:rsid w:val="0047303D"/>
    <w:rsid w:val="004779AB"/>
    <w:rsid w:val="00482F58"/>
    <w:rsid w:val="00484E60"/>
    <w:rsid w:val="00485197"/>
    <w:rsid w:val="0048741A"/>
    <w:rsid w:val="0049051E"/>
    <w:rsid w:val="00490DFC"/>
    <w:rsid w:val="00493F1C"/>
    <w:rsid w:val="00494A1C"/>
    <w:rsid w:val="00495F16"/>
    <w:rsid w:val="00495F68"/>
    <w:rsid w:val="00497F19"/>
    <w:rsid w:val="004B3D97"/>
    <w:rsid w:val="004B536C"/>
    <w:rsid w:val="004C031D"/>
    <w:rsid w:val="004C2DBD"/>
    <w:rsid w:val="004C3A39"/>
    <w:rsid w:val="004C3E39"/>
    <w:rsid w:val="004C5DEA"/>
    <w:rsid w:val="004C78D6"/>
    <w:rsid w:val="004D4415"/>
    <w:rsid w:val="004E5BC6"/>
    <w:rsid w:val="004E60BD"/>
    <w:rsid w:val="004E7D1F"/>
    <w:rsid w:val="004F26D3"/>
    <w:rsid w:val="004F3A11"/>
    <w:rsid w:val="004F513E"/>
    <w:rsid w:val="00507553"/>
    <w:rsid w:val="00513792"/>
    <w:rsid w:val="00515396"/>
    <w:rsid w:val="00523AD1"/>
    <w:rsid w:val="00524FC1"/>
    <w:rsid w:val="00535913"/>
    <w:rsid w:val="00550DF8"/>
    <w:rsid w:val="00551A08"/>
    <w:rsid w:val="00556CD4"/>
    <w:rsid w:val="00562E8F"/>
    <w:rsid w:val="00563615"/>
    <w:rsid w:val="00563BCF"/>
    <w:rsid w:val="005706A3"/>
    <w:rsid w:val="00570EDA"/>
    <w:rsid w:val="00572D52"/>
    <w:rsid w:val="005758FB"/>
    <w:rsid w:val="00575DE3"/>
    <w:rsid w:val="00582972"/>
    <w:rsid w:val="00582F49"/>
    <w:rsid w:val="00583CDD"/>
    <w:rsid w:val="00584165"/>
    <w:rsid w:val="00586EAA"/>
    <w:rsid w:val="00591BF5"/>
    <w:rsid w:val="005946D0"/>
    <w:rsid w:val="0059666C"/>
    <w:rsid w:val="005A44C6"/>
    <w:rsid w:val="005A6020"/>
    <w:rsid w:val="005A729E"/>
    <w:rsid w:val="005C3977"/>
    <w:rsid w:val="005C47C7"/>
    <w:rsid w:val="005D6245"/>
    <w:rsid w:val="005E057A"/>
    <w:rsid w:val="005E6E00"/>
    <w:rsid w:val="005F6B1F"/>
    <w:rsid w:val="00600741"/>
    <w:rsid w:val="006015C5"/>
    <w:rsid w:val="00606367"/>
    <w:rsid w:val="00610793"/>
    <w:rsid w:val="00613A08"/>
    <w:rsid w:val="00620DF9"/>
    <w:rsid w:val="00622DBB"/>
    <w:rsid w:val="00631D7A"/>
    <w:rsid w:val="00634649"/>
    <w:rsid w:val="006365EB"/>
    <w:rsid w:val="00636FC8"/>
    <w:rsid w:val="006423EE"/>
    <w:rsid w:val="0064481A"/>
    <w:rsid w:val="006465B4"/>
    <w:rsid w:val="006538D0"/>
    <w:rsid w:val="006557D3"/>
    <w:rsid w:val="00656538"/>
    <w:rsid w:val="0065696D"/>
    <w:rsid w:val="006579DC"/>
    <w:rsid w:val="00657F15"/>
    <w:rsid w:val="006708F1"/>
    <w:rsid w:val="00677417"/>
    <w:rsid w:val="00682E1D"/>
    <w:rsid w:val="006844E4"/>
    <w:rsid w:val="00685226"/>
    <w:rsid w:val="00690E13"/>
    <w:rsid w:val="00694BD9"/>
    <w:rsid w:val="006A00C4"/>
    <w:rsid w:val="006A37B9"/>
    <w:rsid w:val="006A5B95"/>
    <w:rsid w:val="006B0DF5"/>
    <w:rsid w:val="006B16BC"/>
    <w:rsid w:val="006B3FEB"/>
    <w:rsid w:val="006B6A1F"/>
    <w:rsid w:val="006C64C5"/>
    <w:rsid w:val="006C64E8"/>
    <w:rsid w:val="006D55A0"/>
    <w:rsid w:val="006D7032"/>
    <w:rsid w:val="006D7B95"/>
    <w:rsid w:val="006E4579"/>
    <w:rsid w:val="006F1A6B"/>
    <w:rsid w:val="006F4006"/>
    <w:rsid w:val="006F4476"/>
    <w:rsid w:val="00701228"/>
    <w:rsid w:val="00701C2E"/>
    <w:rsid w:val="00702126"/>
    <w:rsid w:val="00715334"/>
    <w:rsid w:val="00715424"/>
    <w:rsid w:val="00715765"/>
    <w:rsid w:val="00730478"/>
    <w:rsid w:val="007317B7"/>
    <w:rsid w:val="00731B17"/>
    <w:rsid w:val="00736209"/>
    <w:rsid w:val="007415F0"/>
    <w:rsid w:val="00744F7E"/>
    <w:rsid w:val="00746556"/>
    <w:rsid w:val="00753F33"/>
    <w:rsid w:val="00755A2E"/>
    <w:rsid w:val="00762C3F"/>
    <w:rsid w:val="00776D1E"/>
    <w:rsid w:val="007804D5"/>
    <w:rsid w:val="007814FD"/>
    <w:rsid w:val="00782400"/>
    <w:rsid w:val="007A2F0B"/>
    <w:rsid w:val="007A4852"/>
    <w:rsid w:val="007B0D87"/>
    <w:rsid w:val="007B2B2C"/>
    <w:rsid w:val="007B525B"/>
    <w:rsid w:val="007C13B7"/>
    <w:rsid w:val="007C535A"/>
    <w:rsid w:val="007C6A6C"/>
    <w:rsid w:val="007D0348"/>
    <w:rsid w:val="007D29B9"/>
    <w:rsid w:val="007D5B7D"/>
    <w:rsid w:val="007D62D0"/>
    <w:rsid w:val="007D67E0"/>
    <w:rsid w:val="007E0994"/>
    <w:rsid w:val="007E1491"/>
    <w:rsid w:val="007E62BE"/>
    <w:rsid w:val="007F0B7F"/>
    <w:rsid w:val="007F21CC"/>
    <w:rsid w:val="007F7C04"/>
    <w:rsid w:val="00805153"/>
    <w:rsid w:val="00812FE4"/>
    <w:rsid w:val="0081330C"/>
    <w:rsid w:val="00813683"/>
    <w:rsid w:val="0081418D"/>
    <w:rsid w:val="0081740C"/>
    <w:rsid w:val="00841015"/>
    <w:rsid w:val="00841087"/>
    <w:rsid w:val="0084311C"/>
    <w:rsid w:val="00843563"/>
    <w:rsid w:val="008443C0"/>
    <w:rsid w:val="008465EB"/>
    <w:rsid w:val="00852F7F"/>
    <w:rsid w:val="00854CE3"/>
    <w:rsid w:val="00857774"/>
    <w:rsid w:val="00857A03"/>
    <w:rsid w:val="00862CAB"/>
    <w:rsid w:val="00863706"/>
    <w:rsid w:val="0086646B"/>
    <w:rsid w:val="008835C8"/>
    <w:rsid w:val="00884689"/>
    <w:rsid w:val="00884B14"/>
    <w:rsid w:val="00887541"/>
    <w:rsid w:val="00892C7D"/>
    <w:rsid w:val="00893907"/>
    <w:rsid w:val="00896392"/>
    <w:rsid w:val="008A0F36"/>
    <w:rsid w:val="008A2B04"/>
    <w:rsid w:val="008A4952"/>
    <w:rsid w:val="008B04DE"/>
    <w:rsid w:val="008C3654"/>
    <w:rsid w:val="008C605E"/>
    <w:rsid w:val="008D053B"/>
    <w:rsid w:val="008D31D6"/>
    <w:rsid w:val="008E68D1"/>
    <w:rsid w:val="008F22FD"/>
    <w:rsid w:val="008F295C"/>
    <w:rsid w:val="008F2BDF"/>
    <w:rsid w:val="008F2E9A"/>
    <w:rsid w:val="008F4819"/>
    <w:rsid w:val="008F50EA"/>
    <w:rsid w:val="008F57F1"/>
    <w:rsid w:val="008F702F"/>
    <w:rsid w:val="00900AF0"/>
    <w:rsid w:val="00901FBA"/>
    <w:rsid w:val="00904C6C"/>
    <w:rsid w:val="00910280"/>
    <w:rsid w:val="00911C3E"/>
    <w:rsid w:val="0091202B"/>
    <w:rsid w:val="00912913"/>
    <w:rsid w:val="009228BF"/>
    <w:rsid w:val="00923886"/>
    <w:rsid w:val="00923B37"/>
    <w:rsid w:val="00925D3F"/>
    <w:rsid w:val="00926628"/>
    <w:rsid w:val="00926D11"/>
    <w:rsid w:val="009349FD"/>
    <w:rsid w:val="00936057"/>
    <w:rsid w:val="00936CE0"/>
    <w:rsid w:val="009425A9"/>
    <w:rsid w:val="009565FF"/>
    <w:rsid w:val="00956F9B"/>
    <w:rsid w:val="0095786B"/>
    <w:rsid w:val="009613ED"/>
    <w:rsid w:val="0096487F"/>
    <w:rsid w:val="00971A64"/>
    <w:rsid w:val="00980AC0"/>
    <w:rsid w:val="009812B2"/>
    <w:rsid w:val="009912BC"/>
    <w:rsid w:val="009945AA"/>
    <w:rsid w:val="009975F9"/>
    <w:rsid w:val="00997C50"/>
    <w:rsid w:val="009A4952"/>
    <w:rsid w:val="009A761A"/>
    <w:rsid w:val="009B0247"/>
    <w:rsid w:val="009B2B88"/>
    <w:rsid w:val="009B3022"/>
    <w:rsid w:val="009B54AE"/>
    <w:rsid w:val="009B66E9"/>
    <w:rsid w:val="009C0507"/>
    <w:rsid w:val="009C186E"/>
    <w:rsid w:val="009C6305"/>
    <w:rsid w:val="009C6C79"/>
    <w:rsid w:val="009D16CC"/>
    <w:rsid w:val="009D322F"/>
    <w:rsid w:val="009D4302"/>
    <w:rsid w:val="009D6966"/>
    <w:rsid w:val="009E0594"/>
    <w:rsid w:val="009E3994"/>
    <w:rsid w:val="009E5DB1"/>
    <w:rsid w:val="009F16E1"/>
    <w:rsid w:val="009F1AEB"/>
    <w:rsid w:val="009F1F80"/>
    <w:rsid w:val="009F2D4C"/>
    <w:rsid w:val="009F41D0"/>
    <w:rsid w:val="009F5F1B"/>
    <w:rsid w:val="009F671A"/>
    <w:rsid w:val="009F6D6F"/>
    <w:rsid w:val="009F7706"/>
    <w:rsid w:val="00A13F80"/>
    <w:rsid w:val="00A16642"/>
    <w:rsid w:val="00A173F9"/>
    <w:rsid w:val="00A26B75"/>
    <w:rsid w:val="00A3224D"/>
    <w:rsid w:val="00A407FF"/>
    <w:rsid w:val="00A4408B"/>
    <w:rsid w:val="00A504E6"/>
    <w:rsid w:val="00A508C7"/>
    <w:rsid w:val="00A5541B"/>
    <w:rsid w:val="00A55F6E"/>
    <w:rsid w:val="00A61C53"/>
    <w:rsid w:val="00A71F76"/>
    <w:rsid w:val="00A72974"/>
    <w:rsid w:val="00A762E8"/>
    <w:rsid w:val="00A80C02"/>
    <w:rsid w:val="00A82A38"/>
    <w:rsid w:val="00A83A6A"/>
    <w:rsid w:val="00A87DEB"/>
    <w:rsid w:val="00A96818"/>
    <w:rsid w:val="00AA021D"/>
    <w:rsid w:val="00AA36FF"/>
    <w:rsid w:val="00AA4772"/>
    <w:rsid w:val="00AB079E"/>
    <w:rsid w:val="00AB663B"/>
    <w:rsid w:val="00AC3ACA"/>
    <w:rsid w:val="00AD0302"/>
    <w:rsid w:val="00AD06AD"/>
    <w:rsid w:val="00AE4609"/>
    <w:rsid w:val="00AF71AC"/>
    <w:rsid w:val="00AF71B8"/>
    <w:rsid w:val="00AF77BC"/>
    <w:rsid w:val="00B05FAE"/>
    <w:rsid w:val="00B20DF4"/>
    <w:rsid w:val="00B218B7"/>
    <w:rsid w:val="00B22516"/>
    <w:rsid w:val="00B238EE"/>
    <w:rsid w:val="00B25511"/>
    <w:rsid w:val="00B27341"/>
    <w:rsid w:val="00B27E8F"/>
    <w:rsid w:val="00B36A85"/>
    <w:rsid w:val="00B40D46"/>
    <w:rsid w:val="00B445F4"/>
    <w:rsid w:val="00B5074A"/>
    <w:rsid w:val="00B51A0E"/>
    <w:rsid w:val="00B5226C"/>
    <w:rsid w:val="00B54374"/>
    <w:rsid w:val="00B55172"/>
    <w:rsid w:val="00B55785"/>
    <w:rsid w:val="00B608C8"/>
    <w:rsid w:val="00B61342"/>
    <w:rsid w:val="00B644C0"/>
    <w:rsid w:val="00B65B11"/>
    <w:rsid w:val="00B73843"/>
    <w:rsid w:val="00B74A16"/>
    <w:rsid w:val="00B80EE4"/>
    <w:rsid w:val="00B8771A"/>
    <w:rsid w:val="00B93BEB"/>
    <w:rsid w:val="00B95EE9"/>
    <w:rsid w:val="00B97C39"/>
    <w:rsid w:val="00BA19E9"/>
    <w:rsid w:val="00BA6204"/>
    <w:rsid w:val="00BB018C"/>
    <w:rsid w:val="00BB21D8"/>
    <w:rsid w:val="00BB233B"/>
    <w:rsid w:val="00BB37AE"/>
    <w:rsid w:val="00BC14B5"/>
    <w:rsid w:val="00BC45E1"/>
    <w:rsid w:val="00BD079A"/>
    <w:rsid w:val="00BD7317"/>
    <w:rsid w:val="00BE14A8"/>
    <w:rsid w:val="00BE1BB9"/>
    <w:rsid w:val="00BF0D16"/>
    <w:rsid w:val="00BF171E"/>
    <w:rsid w:val="00BF24D5"/>
    <w:rsid w:val="00BF37A7"/>
    <w:rsid w:val="00BF461C"/>
    <w:rsid w:val="00C03175"/>
    <w:rsid w:val="00C04E34"/>
    <w:rsid w:val="00C052DD"/>
    <w:rsid w:val="00C07081"/>
    <w:rsid w:val="00C14CD9"/>
    <w:rsid w:val="00C151DA"/>
    <w:rsid w:val="00C179EB"/>
    <w:rsid w:val="00C21654"/>
    <w:rsid w:val="00C217B6"/>
    <w:rsid w:val="00C3630A"/>
    <w:rsid w:val="00C4126D"/>
    <w:rsid w:val="00C413A0"/>
    <w:rsid w:val="00C41F85"/>
    <w:rsid w:val="00C430BD"/>
    <w:rsid w:val="00C45ED8"/>
    <w:rsid w:val="00C46552"/>
    <w:rsid w:val="00C53C2F"/>
    <w:rsid w:val="00C54653"/>
    <w:rsid w:val="00C57E1E"/>
    <w:rsid w:val="00C61191"/>
    <w:rsid w:val="00C72898"/>
    <w:rsid w:val="00C86C26"/>
    <w:rsid w:val="00C90C6D"/>
    <w:rsid w:val="00C9281B"/>
    <w:rsid w:val="00C94B72"/>
    <w:rsid w:val="00C951C1"/>
    <w:rsid w:val="00CA0B54"/>
    <w:rsid w:val="00CA24F1"/>
    <w:rsid w:val="00CA4DC3"/>
    <w:rsid w:val="00CB24C3"/>
    <w:rsid w:val="00CB36BF"/>
    <w:rsid w:val="00CB4A66"/>
    <w:rsid w:val="00CC563C"/>
    <w:rsid w:val="00CC5F08"/>
    <w:rsid w:val="00CC7578"/>
    <w:rsid w:val="00CC768C"/>
    <w:rsid w:val="00CC77E0"/>
    <w:rsid w:val="00CD25EC"/>
    <w:rsid w:val="00CD6E67"/>
    <w:rsid w:val="00CD7964"/>
    <w:rsid w:val="00CE23E1"/>
    <w:rsid w:val="00CF16F4"/>
    <w:rsid w:val="00CF308B"/>
    <w:rsid w:val="00D1011F"/>
    <w:rsid w:val="00D15B54"/>
    <w:rsid w:val="00D15ED8"/>
    <w:rsid w:val="00D17C08"/>
    <w:rsid w:val="00D241AC"/>
    <w:rsid w:val="00D25B94"/>
    <w:rsid w:val="00D30AD2"/>
    <w:rsid w:val="00D33DE4"/>
    <w:rsid w:val="00D36301"/>
    <w:rsid w:val="00D37BB8"/>
    <w:rsid w:val="00D42C40"/>
    <w:rsid w:val="00D4340B"/>
    <w:rsid w:val="00D44877"/>
    <w:rsid w:val="00D45DA1"/>
    <w:rsid w:val="00D50D5A"/>
    <w:rsid w:val="00D5536B"/>
    <w:rsid w:val="00D610D9"/>
    <w:rsid w:val="00D66462"/>
    <w:rsid w:val="00D705CE"/>
    <w:rsid w:val="00D71F01"/>
    <w:rsid w:val="00D73EDF"/>
    <w:rsid w:val="00D81DA1"/>
    <w:rsid w:val="00D87334"/>
    <w:rsid w:val="00D90AF6"/>
    <w:rsid w:val="00D91E40"/>
    <w:rsid w:val="00D960F3"/>
    <w:rsid w:val="00D97522"/>
    <w:rsid w:val="00DA00CD"/>
    <w:rsid w:val="00DA137D"/>
    <w:rsid w:val="00DA34CD"/>
    <w:rsid w:val="00DA4048"/>
    <w:rsid w:val="00DB07DF"/>
    <w:rsid w:val="00DB3E78"/>
    <w:rsid w:val="00DB5161"/>
    <w:rsid w:val="00DC747D"/>
    <w:rsid w:val="00DD5007"/>
    <w:rsid w:val="00DE0130"/>
    <w:rsid w:val="00DE1BDC"/>
    <w:rsid w:val="00DE29E1"/>
    <w:rsid w:val="00DE6180"/>
    <w:rsid w:val="00E031F6"/>
    <w:rsid w:val="00E0367E"/>
    <w:rsid w:val="00E04034"/>
    <w:rsid w:val="00E06203"/>
    <w:rsid w:val="00E1663C"/>
    <w:rsid w:val="00E260B5"/>
    <w:rsid w:val="00E26F52"/>
    <w:rsid w:val="00E2713C"/>
    <w:rsid w:val="00E41795"/>
    <w:rsid w:val="00E42928"/>
    <w:rsid w:val="00E47300"/>
    <w:rsid w:val="00E55914"/>
    <w:rsid w:val="00E611E8"/>
    <w:rsid w:val="00E646F3"/>
    <w:rsid w:val="00E734F3"/>
    <w:rsid w:val="00E73EAB"/>
    <w:rsid w:val="00E82945"/>
    <w:rsid w:val="00E82981"/>
    <w:rsid w:val="00E838AF"/>
    <w:rsid w:val="00E86EAC"/>
    <w:rsid w:val="00E8723F"/>
    <w:rsid w:val="00E90601"/>
    <w:rsid w:val="00E94408"/>
    <w:rsid w:val="00E96F8E"/>
    <w:rsid w:val="00E9791F"/>
    <w:rsid w:val="00EA2E2E"/>
    <w:rsid w:val="00EA7D50"/>
    <w:rsid w:val="00EB1232"/>
    <w:rsid w:val="00EB5431"/>
    <w:rsid w:val="00EB69AE"/>
    <w:rsid w:val="00ED01B3"/>
    <w:rsid w:val="00ED0B05"/>
    <w:rsid w:val="00ED14FF"/>
    <w:rsid w:val="00ED4718"/>
    <w:rsid w:val="00EF43EB"/>
    <w:rsid w:val="00EF5F97"/>
    <w:rsid w:val="00F02BFF"/>
    <w:rsid w:val="00F04E09"/>
    <w:rsid w:val="00F1120B"/>
    <w:rsid w:val="00F33A89"/>
    <w:rsid w:val="00F4198B"/>
    <w:rsid w:val="00F420EA"/>
    <w:rsid w:val="00F47215"/>
    <w:rsid w:val="00F50442"/>
    <w:rsid w:val="00F50A02"/>
    <w:rsid w:val="00F552C0"/>
    <w:rsid w:val="00F558DE"/>
    <w:rsid w:val="00F56D24"/>
    <w:rsid w:val="00F636B2"/>
    <w:rsid w:val="00F63806"/>
    <w:rsid w:val="00F64099"/>
    <w:rsid w:val="00F67230"/>
    <w:rsid w:val="00F710A3"/>
    <w:rsid w:val="00F71279"/>
    <w:rsid w:val="00F751E7"/>
    <w:rsid w:val="00F80733"/>
    <w:rsid w:val="00F8131A"/>
    <w:rsid w:val="00F910BB"/>
    <w:rsid w:val="00F9394D"/>
    <w:rsid w:val="00F97FB2"/>
    <w:rsid w:val="00FA0ADD"/>
    <w:rsid w:val="00FA3BBB"/>
    <w:rsid w:val="00FA4104"/>
    <w:rsid w:val="00FA71EF"/>
    <w:rsid w:val="00FB104F"/>
    <w:rsid w:val="00FB5512"/>
    <w:rsid w:val="00FC0D37"/>
    <w:rsid w:val="00FC4F07"/>
    <w:rsid w:val="00FD07EB"/>
    <w:rsid w:val="00FD44D8"/>
    <w:rsid w:val="00FD793A"/>
    <w:rsid w:val="00FF1E59"/>
    <w:rsid w:val="00FF35DF"/>
    <w:rsid w:val="00FF36C6"/>
    <w:rsid w:val="00FF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DC48AD2"/>
  <w15:docId w15:val="{95B2C902-2115-427D-BCF8-573763B6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400"/>
    <w:pPr>
      <w:ind w:left="720"/>
      <w:contextualSpacing/>
    </w:pPr>
  </w:style>
  <w:style w:type="character" w:styleId="Hyperlink">
    <w:name w:val="Hyperlink"/>
    <w:basedOn w:val="DefaultParagraphFont"/>
    <w:uiPriority w:val="99"/>
    <w:unhideWhenUsed/>
    <w:rsid w:val="003C12B9"/>
    <w:rPr>
      <w:color w:val="0000FF"/>
      <w:u w:val="single"/>
    </w:rPr>
  </w:style>
  <w:style w:type="character" w:styleId="FollowedHyperlink">
    <w:name w:val="FollowedHyperlink"/>
    <w:basedOn w:val="DefaultParagraphFont"/>
    <w:uiPriority w:val="99"/>
    <w:semiHidden/>
    <w:unhideWhenUsed/>
    <w:rsid w:val="00B97C39"/>
    <w:rPr>
      <w:color w:val="800080" w:themeColor="followedHyperlink"/>
      <w:u w:val="single"/>
    </w:rPr>
  </w:style>
  <w:style w:type="paragraph" w:customStyle="1" w:styleId="listtext">
    <w:name w:val="list text"/>
    <w:rsid w:val="004300D9"/>
    <w:pPr>
      <w:numPr>
        <w:numId w:val="3"/>
      </w:numPr>
      <w:spacing w:before="100" w:beforeAutospacing="1" w:after="100" w:afterAutospacing="1" w:line="360" w:lineRule="auto"/>
    </w:pPr>
    <w:rPr>
      <w:rFonts w:ascii="Tahoma" w:eastAsia="Times New Roman" w:hAnsi="Tahoma" w:cs="Arial"/>
      <w:spacing w:val="10"/>
      <w:kern w:val="28"/>
      <w:sz w:val="24"/>
      <w:szCs w:val="24"/>
    </w:rPr>
  </w:style>
  <w:style w:type="character" w:styleId="CommentReference">
    <w:name w:val="annotation reference"/>
    <w:basedOn w:val="DefaultParagraphFont"/>
    <w:uiPriority w:val="99"/>
    <w:semiHidden/>
    <w:unhideWhenUsed/>
    <w:rsid w:val="00C53C2F"/>
    <w:rPr>
      <w:sz w:val="16"/>
      <w:szCs w:val="16"/>
    </w:rPr>
  </w:style>
  <w:style w:type="paragraph" w:styleId="CommentText">
    <w:name w:val="annotation text"/>
    <w:basedOn w:val="Normal"/>
    <w:link w:val="CommentTextChar"/>
    <w:uiPriority w:val="99"/>
    <w:semiHidden/>
    <w:unhideWhenUsed/>
    <w:rsid w:val="00C53C2F"/>
    <w:pPr>
      <w:spacing w:line="240" w:lineRule="auto"/>
    </w:pPr>
    <w:rPr>
      <w:sz w:val="20"/>
      <w:szCs w:val="20"/>
    </w:rPr>
  </w:style>
  <w:style w:type="character" w:customStyle="1" w:styleId="CommentTextChar">
    <w:name w:val="Comment Text Char"/>
    <w:basedOn w:val="DefaultParagraphFont"/>
    <w:link w:val="CommentText"/>
    <w:uiPriority w:val="99"/>
    <w:semiHidden/>
    <w:rsid w:val="00C53C2F"/>
    <w:rPr>
      <w:sz w:val="20"/>
      <w:szCs w:val="20"/>
    </w:rPr>
  </w:style>
  <w:style w:type="paragraph" w:styleId="CommentSubject">
    <w:name w:val="annotation subject"/>
    <w:basedOn w:val="CommentText"/>
    <w:next w:val="CommentText"/>
    <w:link w:val="CommentSubjectChar"/>
    <w:uiPriority w:val="99"/>
    <w:semiHidden/>
    <w:unhideWhenUsed/>
    <w:rsid w:val="00C53C2F"/>
    <w:rPr>
      <w:b/>
      <w:bCs/>
    </w:rPr>
  </w:style>
  <w:style w:type="character" w:customStyle="1" w:styleId="CommentSubjectChar">
    <w:name w:val="Comment Subject Char"/>
    <w:basedOn w:val="CommentTextChar"/>
    <w:link w:val="CommentSubject"/>
    <w:uiPriority w:val="99"/>
    <w:semiHidden/>
    <w:rsid w:val="00C53C2F"/>
    <w:rPr>
      <w:b/>
      <w:bCs/>
      <w:sz w:val="20"/>
      <w:szCs w:val="20"/>
    </w:rPr>
  </w:style>
  <w:style w:type="paragraph" w:styleId="BalloonText">
    <w:name w:val="Balloon Text"/>
    <w:basedOn w:val="Normal"/>
    <w:link w:val="BalloonTextChar"/>
    <w:uiPriority w:val="99"/>
    <w:semiHidden/>
    <w:unhideWhenUsed/>
    <w:rsid w:val="00C53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C2F"/>
    <w:rPr>
      <w:rFonts w:ascii="Segoe UI" w:hAnsi="Segoe UI" w:cs="Segoe UI"/>
      <w:sz w:val="18"/>
      <w:szCs w:val="18"/>
    </w:rPr>
  </w:style>
  <w:style w:type="paragraph" w:styleId="NormalWeb">
    <w:name w:val="Normal (Web)"/>
    <w:basedOn w:val="Normal"/>
    <w:uiPriority w:val="99"/>
    <w:semiHidden/>
    <w:unhideWhenUsed/>
    <w:rsid w:val="00417BB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896">
      <w:bodyDiv w:val="1"/>
      <w:marLeft w:val="0"/>
      <w:marRight w:val="0"/>
      <w:marTop w:val="0"/>
      <w:marBottom w:val="0"/>
      <w:divBdr>
        <w:top w:val="none" w:sz="0" w:space="0" w:color="auto"/>
        <w:left w:val="none" w:sz="0" w:space="0" w:color="auto"/>
        <w:bottom w:val="none" w:sz="0" w:space="0" w:color="auto"/>
        <w:right w:val="none" w:sz="0" w:space="0" w:color="auto"/>
      </w:divBdr>
    </w:div>
    <w:div w:id="800221681">
      <w:bodyDiv w:val="1"/>
      <w:marLeft w:val="0"/>
      <w:marRight w:val="0"/>
      <w:marTop w:val="0"/>
      <w:marBottom w:val="0"/>
      <w:divBdr>
        <w:top w:val="none" w:sz="0" w:space="0" w:color="auto"/>
        <w:left w:val="none" w:sz="0" w:space="0" w:color="auto"/>
        <w:bottom w:val="none" w:sz="0" w:space="0" w:color="auto"/>
        <w:right w:val="none" w:sz="0" w:space="0" w:color="auto"/>
      </w:divBdr>
    </w:div>
    <w:div w:id="1275946559">
      <w:bodyDiv w:val="1"/>
      <w:marLeft w:val="0"/>
      <w:marRight w:val="0"/>
      <w:marTop w:val="0"/>
      <w:marBottom w:val="0"/>
      <w:divBdr>
        <w:top w:val="none" w:sz="0" w:space="0" w:color="auto"/>
        <w:left w:val="none" w:sz="0" w:space="0" w:color="auto"/>
        <w:bottom w:val="none" w:sz="0" w:space="0" w:color="auto"/>
        <w:right w:val="none" w:sz="0" w:space="0" w:color="auto"/>
      </w:divBdr>
    </w:div>
    <w:div w:id="18778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Avila, Minerva</dc:creator>
  <cp:lastModifiedBy>Torres, Doris Y.</cp:lastModifiedBy>
  <cp:revision>13</cp:revision>
  <cp:lastPrinted>2019-05-30T20:24:00Z</cp:lastPrinted>
  <dcterms:created xsi:type="dcterms:W3CDTF">2019-05-23T15:40:00Z</dcterms:created>
  <dcterms:modified xsi:type="dcterms:W3CDTF">2019-05-30T23:46:00Z</dcterms:modified>
</cp:coreProperties>
</file>