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EDF4" w14:textId="63B7F75F" w:rsidR="0054263E" w:rsidRPr="004E1948" w:rsidRDefault="0054263E" w:rsidP="00D36062">
      <w:pPr>
        <w:tabs>
          <w:tab w:val="left" w:pos="4600"/>
        </w:tabs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1FC21" wp14:editId="1E421E49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3C02" w14:textId="77777777" w:rsidR="0054263E" w:rsidRDefault="0054263E" w:rsidP="005426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AD1BE" wp14:editId="5EDD548B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51FC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4pt;margin-top:-32pt;width:153.9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 stroked="f">
                <v:textbox>
                  <w:txbxContent>
                    <w:p w14:paraId="4D493C02" w14:textId="77777777" w:rsidR="0054263E" w:rsidRDefault="0054263E" w:rsidP="0054263E">
                      <w:r>
                        <w:rPr>
                          <w:noProof/>
                        </w:rPr>
                        <w:drawing>
                          <wp:inline distT="0" distB="0" distL="0" distR="0" wp14:anchorId="6BCAD1BE" wp14:editId="5EDD548B">
                            <wp:extent cx="1762125" cy="12573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9503" wp14:editId="6AB1714C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7272D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 strokeweight="2.25pt"/>
            </w:pict>
          </mc:Fallback>
        </mc:AlternateContent>
      </w:r>
    </w:p>
    <w:p w14:paraId="0D8FEB60" w14:textId="77777777" w:rsidR="0054263E" w:rsidRPr="004E1948" w:rsidRDefault="0054263E" w:rsidP="0054263E">
      <w:pPr>
        <w:rPr>
          <w:rFonts w:ascii="Arial" w:hAnsi="Arial" w:cs="Arial"/>
        </w:rPr>
      </w:pPr>
    </w:p>
    <w:p w14:paraId="2EEE721A" w14:textId="77777777" w:rsidR="0023585A" w:rsidRDefault="0023585A" w:rsidP="0054263E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Academic Senate</w:t>
      </w:r>
    </w:p>
    <w:p w14:paraId="654582C3" w14:textId="32F65382" w:rsidR="0054263E" w:rsidRPr="004E1948" w:rsidRDefault="0054263E" w:rsidP="0054263E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36B65838" w14:textId="3037FA66" w:rsidR="0054263E" w:rsidRPr="00EF23A9" w:rsidRDefault="0054263E" w:rsidP="0054263E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115653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>-2</w:t>
      </w:r>
      <w:r w:rsidR="00115653">
        <w:rPr>
          <w:rFonts w:ascii="Arial" w:hAnsi="Arial" w:cs="Arial"/>
          <w:b/>
          <w:sz w:val="32"/>
        </w:rPr>
        <w:t>6</w:t>
      </w:r>
    </w:p>
    <w:p w14:paraId="0C632CF8" w14:textId="0BC1DBAD" w:rsidR="0054263E" w:rsidRPr="004E1948" w:rsidRDefault="0054263E" w:rsidP="0054263E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Pr="001C264B">
        <w:rPr>
          <w:rFonts w:ascii="Arial" w:hAnsi="Arial" w:cs="Arial"/>
          <w:sz w:val="28"/>
          <w:u w:val="single"/>
        </w:rPr>
        <w:tab/>
      </w:r>
      <w:r w:rsidR="005533AB">
        <w:rPr>
          <w:rFonts w:ascii="Arial" w:eastAsia="Arial" w:hAnsi="Arial" w:cs="Arial"/>
          <w:b/>
          <w:bCs/>
          <w:i/>
          <w:color w:val="000000" w:themeColor="text1"/>
          <w:sz w:val="28"/>
          <w:szCs w:val="28"/>
          <w:u w:val="thick"/>
          <w:lang w:bidi="en-US"/>
        </w:rPr>
        <w:t>Educational Design Committee (EDC)</w:t>
      </w:r>
      <w:r w:rsidR="0023585A">
        <w:rPr>
          <w:rFonts w:ascii="Arial" w:hAnsi="Arial" w:cs="Arial"/>
          <w:sz w:val="28"/>
          <w:u w:val="single"/>
        </w:rPr>
        <w:t>_________</w:t>
      </w:r>
      <w:r w:rsidR="005533AB">
        <w:rPr>
          <w:rFonts w:ascii="Arial" w:hAnsi="Arial" w:cs="Arial"/>
          <w:sz w:val="28"/>
          <w:u w:val="single"/>
        </w:rPr>
        <w:t xml:space="preserve"> </w:t>
      </w:r>
      <w:r w:rsidR="0023585A">
        <w:rPr>
          <w:rFonts w:ascii="Arial" w:hAnsi="Arial" w:cs="Arial"/>
          <w:sz w:val="28"/>
          <w:u w:val="single"/>
        </w:rPr>
        <w:t>_____________________</w:t>
      </w:r>
    </w:p>
    <w:p w14:paraId="53C0EAA7" w14:textId="77777777" w:rsidR="0054263E" w:rsidRDefault="0054263E" w:rsidP="0054263E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AF6EA3A" w14:textId="1E9FEB84" w:rsidR="0054263E" w:rsidRPr="0090477F" w:rsidRDefault="0054263E" w:rsidP="0054263E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>
        <w:rPr>
          <w:rFonts w:ascii="Arial" w:hAnsi="Arial" w:cs="Arial"/>
          <w:sz w:val="28"/>
          <w:u w:val="single"/>
        </w:rPr>
        <w:t xml:space="preserve"> </w:t>
      </w:r>
      <w:r w:rsidR="0023585A">
        <w:rPr>
          <w:rFonts w:ascii="Arial" w:hAnsi="Arial" w:cs="Arial"/>
          <w:sz w:val="28"/>
          <w:u w:val="single"/>
        </w:rPr>
        <w:t>_____________</w:t>
      </w:r>
      <w:r w:rsidR="005533AB">
        <w:rPr>
          <w:rFonts w:ascii="Arial" w:hAnsi="Arial" w:cs="Arial"/>
          <w:b/>
          <w:i/>
          <w:color w:val="000000" w:themeColor="text1"/>
          <w:sz w:val="28"/>
          <w:u w:val="single"/>
        </w:rPr>
        <w:t>Malcolm Rickard</w:t>
      </w:r>
      <w:r w:rsidR="0023585A">
        <w:rPr>
          <w:rFonts w:ascii="Arial" w:hAnsi="Arial" w:cs="Arial"/>
          <w:sz w:val="28"/>
          <w:u w:val="single"/>
        </w:rPr>
        <w:t>_________________________</w:t>
      </w:r>
    </w:p>
    <w:p w14:paraId="5D847994" w14:textId="0AD7C064" w:rsidR="0054263E" w:rsidRDefault="0054263E" w:rsidP="0054263E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  <w:color w:val="FF0000"/>
        </w:rPr>
        <w:t>November 22</w:t>
      </w:r>
      <w:r>
        <w:rPr>
          <w:rFonts w:ascii="Arial" w:hAnsi="Arial" w:cs="Arial"/>
          <w:bCs/>
          <w:color w:val="FF0000"/>
          <w:u w:val="single"/>
        </w:rPr>
        <w:t>,</w:t>
      </w:r>
      <w:r w:rsidRPr="00815127">
        <w:rPr>
          <w:rFonts w:ascii="Arial" w:hAnsi="Arial" w:cs="Arial"/>
          <w:b/>
          <w:color w:val="FF0000"/>
        </w:rPr>
        <w:t xml:space="preserve"> 20</w:t>
      </w:r>
      <w:r>
        <w:rPr>
          <w:rFonts w:ascii="Arial" w:hAnsi="Arial" w:cs="Arial"/>
          <w:b/>
          <w:color w:val="FF0000"/>
        </w:rPr>
        <w:t>2</w:t>
      </w:r>
      <w:r w:rsidR="00360A44">
        <w:rPr>
          <w:rFonts w:ascii="Arial" w:hAnsi="Arial" w:cs="Arial"/>
          <w:b/>
          <w:color w:val="FF0000"/>
        </w:rPr>
        <w:t>4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3E38F9AF" w14:textId="2D795AE0" w:rsidR="0054263E" w:rsidRDefault="00EE7AB1" w:rsidP="006C3EA7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Initial Annual Reporting of Outcomes/Accomplishments </w:t>
      </w:r>
      <w:r w:rsidR="0054263E">
        <w:rPr>
          <w:rFonts w:ascii="Arial" w:hAnsi="Arial" w:cs="Arial"/>
          <w:b/>
        </w:rPr>
        <w:t xml:space="preserve">Due by </w:t>
      </w:r>
      <w:r w:rsidR="0054263E" w:rsidRPr="00EE7AB1">
        <w:rPr>
          <w:rFonts w:ascii="Arial" w:hAnsi="Arial" w:cs="Arial"/>
          <w:b/>
          <w:color w:val="FF0000"/>
        </w:rPr>
        <w:t xml:space="preserve">June </w:t>
      </w:r>
      <w:r w:rsidR="00F45B3E">
        <w:rPr>
          <w:rFonts w:ascii="Arial" w:hAnsi="Arial" w:cs="Arial"/>
          <w:b/>
          <w:color w:val="FF0000"/>
        </w:rPr>
        <w:t>4</w:t>
      </w:r>
      <w:r w:rsidR="0054263E" w:rsidRPr="00EE7AB1">
        <w:rPr>
          <w:rFonts w:ascii="Arial" w:hAnsi="Arial" w:cs="Arial"/>
          <w:b/>
          <w:color w:val="FF0000"/>
        </w:rPr>
        <w:t>, 202</w:t>
      </w:r>
      <w:r w:rsidR="00F45B3E">
        <w:rPr>
          <w:rFonts w:ascii="Arial" w:hAnsi="Arial" w:cs="Arial"/>
          <w:b/>
          <w:color w:val="FF0000"/>
        </w:rPr>
        <w:t>5</w:t>
      </w:r>
      <w:r w:rsidR="0054263E" w:rsidRPr="00262BE3">
        <w:rPr>
          <w:rFonts w:ascii="Arial" w:hAnsi="Arial" w:cs="Arial"/>
          <w:b/>
        </w:rPr>
        <w:t>:</w:t>
      </w:r>
      <w:r w:rsidR="0054263E">
        <w:rPr>
          <w:rFonts w:ascii="Arial" w:hAnsi="Arial" w:cs="Arial"/>
        </w:rPr>
        <w:t xml:space="preserve"> Column 3</w:t>
      </w:r>
    </w:p>
    <w:p w14:paraId="4D1D8904" w14:textId="52B7CE0D" w:rsidR="00EE7AB1" w:rsidRDefault="00EE7AB1" w:rsidP="00EE7AB1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Closing the Loop </w:t>
      </w:r>
      <w:r w:rsidR="001222D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ith a </w:t>
      </w:r>
      <w:r w:rsidR="001222DD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inal </w:t>
      </w:r>
      <w:r w:rsidR="001222D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umulative Reporting of Outcomes/Accomplishments Due by </w:t>
      </w:r>
      <w:r w:rsidRPr="00EE7AB1">
        <w:rPr>
          <w:rFonts w:ascii="Arial" w:hAnsi="Arial" w:cs="Arial"/>
          <w:b/>
          <w:color w:val="FF0000"/>
        </w:rPr>
        <w:t xml:space="preserve">June </w:t>
      </w:r>
      <w:r w:rsidR="001560FA">
        <w:rPr>
          <w:rFonts w:ascii="Arial" w:hAnsi="Arial" w:cs="Arial"/>
          <w:b/>
          <w:color w:val="FF0000"/>
        </w:rPr>
        <w:t>3</w:t>
      </w:r>
      <w:r w:rsidRPr="00EE7AB1">
        <w:rPr>
          <w:rFonts w:ascii="Arial" w:hAnsi="Arial" w:cs="Arial"/>
          <w:b/>
          <w:color w:val="FF0000"/>
        </w:rPr>
        <w:t>, 2026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2ACF7D07" w14:textId="15A6EEF3" w:rsidR="0054263E" w:rsidRPr="00607A4A" w:rsidRDefault="0054263E" w:rsidP="006C3EA7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4E1948">
        <w:rPr>
          <w:rFonts w:ascii="Arial" w:hAnsi="Arial" w:cs="Arial"/>
        </w:rPr>
        <w:t>submit electronically to</w:t>
      </w:r>
      <w:r w:rsidR="00332FA9">
        <w:rPr>
          <w:rFonts w:ascii="Arial" w:hAnsi="Arial" w:cs="Arial"/>
        </w:rPr>
        <w:t xml:space="preserve"> Sara Mestas (</w:t>
      </w:r>
      <w:hyperlink r:id="rId9" w:history="1">
        <w:r w:rsidR="00332FA9" w:rsidRPr="00C939C9">
          <w:rPr>
            <w:rStyle w:val="Hyperlink"/>
            <w:rFonts w:ascii="Arial" w:hAnsi="Arial" w:cs="Arial"/>
          </w:rPr>
          <w:t>smestas@mtsac.edu</w:t>
        </w:r>
      </w:hyperlink>
      <w:r w:rsidR="00332FA9">
        <w:rPr>
          <w:rFonts w:ascii="Arial" w:hAnsi="Arial" w:cs="Arial"/>
        </w:rPr>
        <w:t>) and Tania Anders</w:t>
      </w:r>
      <w:r w:rsidR="00332FA9">
        <w:t xml:space="preserve"> (</w:t>
      </w:r>
      <w:hyperlink r:id="rId10" w:history="1">
        <w:r w:rsidR="00332FA9" w:rsidRPr="00C939C9">
          <w:rPr>
            <w:rStyle w:val="Hyperlink"/>
          </w:rPr>
          <w:t>tanders1@mtsac.edu</w:t>
        </w:r>
      </w:hyperlink>
      <w:r w:rsidR="00332FA9">
        <w:t xml:space="preserve">) 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1037"/>
        <w:gridCol w:w="7853"/>
      </w:tblGrid>
      <w:tr w:rsidR="002764CE" w:rsidRPr="002764CE" w14:paraId="099E4EA4" w14:textId="77777777" w:rsidTr="00D908EE">
        <w:trPr>
          <w:trHeight w:val="242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31E44813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 1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1DADC46A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Column 2</w:t>
            </w:r>
          </w:p>
        </w:tc>
        <w:tc>
          <w:tcPr>
            <w:tcW w:w="7853" w:type="dxa"/>
            <w:shd w:val="clear" w:color="auto" w:fill="D9D9D9"/>
          </w:tcPr>
          <w:p w14:paraId="2E54E33C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Column 3</w:t>
            </w:r>
          </w:p>
        </w:tc>
      </w:tr>
      <w:tr w:rsidR="0054263E" w:rsidRPr="004E1948" w14:paraId="09C69078" w14:textId="77777777" w:rsidTr="00D908EE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40DC16ED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56685305" w14:textId="547EFD75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 xml:space="preserve">Link to College </w:t>
            </w:r>
            <w:r w:rsidR="00E53A83">
              <w:rPr>
                <w:rFonts w:ascii="Arial" w:hAnsi="Arial" w:cs="Arial"/>
                <w:b/>
                <w:sz w:val="18"/>
              </w:rPr>
              <w:t>Priority</w:t>
            </w:r>
            <w:r w:rsidRPr="004E1948">
              <w:rPr>
                <w:rFonts w:ascii="Arial" w:hAnsi="Arial" w:cs="Arial"/>
                <w:b/>
                <w:sz w:val="18"/>
              </w:rPr>
              <w:t xml:space="preserve"> #</w:t>
            </w:r>
          </w:p>
        </w:tc>
        <w:tc>
          <w:tcPr>
            <w:tcW w:w="7853" w:type="dxa"/>
            <w:shd w:val="clear" w:color="auto" w:fill="D9D9D9"/>
          </w:tcPr>
          <w:p w14:paraId="7B45C73F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F9B353" w14:textId="460E797B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Outcomes/Accomplishments</w:t>
            </w:r>
          </w:p>
          <w:p w14:paraId="0C613F50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4263E" w:rsidRPr="004E1948" w14:paraId="77F72C98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A10C1C" w14:textId="77777777" w:rsidR="0054263E" w:rsidRPr="00EF23A9" w:rsidRDefault="0054263E" w:rsidP="00AF44E3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3A5A50B5" w14:textId="69DAE96F" w:rsidR="0054263E" w:rsidRPr="005533AB" w:rsidRDefault="005533AB" w:rsidP="00AF44E3">
            <w:pPr>
              <w:spacing w:line="240" w:lineRule="auto"/>
              <w:rPr>
                <w:rFonts w:ascii="Arial" w:hAnsi="Arial" w:cs="Arial"/>
                <w:b/>
                <w:bCs/>
                <w:strike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 xml:space="preserve">Maintain an up-to-date website with content that can be used in communicate with the campus community </w:t>
            </w:r>
          </w:p>
        </w:tc>
        <w:tc>
          <w:tcPr>
            <w:tcW w:w="1037" w:type="dxa"/>
          </w:tcPr>
          <w:p w14:paraId="35D714FC" w14:textId="0BCCE987" w:rsidR="0054263E" w:rsidRPr="00EF23A9" w:rsidRDefault="005533AB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1, 6</w:t>
            </w:r>
          </w:p>
        </w:tc>
        <w:tc>
          <w:tcPr>
            <w:tcW w:w="7853" w:type="dxa"/>
          </w:tcPr>
          <w:p w14:paraId="174CCA3C" w14:textId="77777777" w:rsidR="0054263E" w:rsidRPr="00D330C5" w:rsidRDefault="0054263E" w:rsidP="00AF44E3">
            <w:pPr>
              <w:spacing w:line="24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:rsidR="0054263E" w:rsidRPr="004E1948" w14:paraId="55D88B2F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076CA63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483F2BE1" w14:textId="5ED0D0FE" w:rsidR="0054263E" w:rsidRPr="0090477F" w:rsidRDefault="005533AB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b/>
                <w:color w:val="000000" w:themeColor="text1"/>
              </w:rPr>
              <w:t xml:space="preserve">Continue effective communication through senate reports, during EDC meetings, and via email regarding </w:t>
            </w:r>
            <w:r>
              <w:rPr>
                <w:b/>
                <w:color w:val="000000" w:themeColor="text1"/>
              </w:rPr>
              <w:lastRenderedPageBreak/>
              <w:t>curriculum development and the approval process</w:t>
            </w:r>
          </w:p>
        </w:tc>
        <w:tc>
          <w:tcPr>
            <w:tcW w:w="1037" w:type="dxa"/>
          </w:tcPr>
          <w:p w14:paraId="3A833081" w14:textId="213D32BE" w:rsidR="0054263E" w:rsidRPr="004E1948" w:rsidRDefault="005533AB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7853" w:type="dxa"/>
          </w:tcPr>
          <w:p w14:paraId="55E88F91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322DFC68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F607E49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</w:tcPr>
          <w:p w14:paraId="63D9AC28" w14:textId="3BA81FB7" w:rsidR="0054263E" w:rsidRPr="004E1948" w:rsidRDefault="005533AB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b/>
                <w:color w:val="000000" w:themeColor="text1"/>
              </w:rPr>
              <w:t xml:space="preserve">Review, revise, and update WebCMS forms and links, and train WebCMS users on the latest version, including </w:t>
            </w:r>
            <w:r>
              <w:rPr>
                <w:rFonts w:ascii="Segoe UI" w:hAnsi="Segoe UI" w:cs="Segoe UI"/>
              </w:rPr>
              <w:t>i</w:t>
            </w:r>
            <w:r>
              <w:rPr>
                <w:b/>
                <w:color w:val="000000" w:themeColor="text1"/>
              </w:rPr>
              <w:t xml:space="preserve">mprove notification process as curriculum moves through </w:t>
            </w:r>
            <w:proofErr w:type="spellStart"/>
            <w:r>
              <w:rPr>
                <w:b/>
                <w:color w:val="000000" w:themeColor="text1"/>
              </w:rPr>
              <w:t>webCMS</w:t>
            </w:r>
            <w:proofErr w:type="spellEnd"/>
            <w:r>
              <w:rPr>
                <w:b/>
                <w:color w:val="000000" w:themeColor="text1"/>
              </w:rPr>
              <w:t xml:space="preserve"> stages.</w:t>
            </w:r>
          </w:p>
        </w:tc>
        <w:tc>
          <w:tcPr>
            <w:tcW w:w="1037" w:type="dxa"/>
          </w:tcPr>
          <w:p w14:paraId="30AE5B44" w14:textId="071F9C45" w:rsidR="0054263E" w:rsidRPr="004E1948" w:rsidRDefault="005533AB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2, 4</w:t>
            </w:r>
          </w:p>
        </w:tc>
        <w:tc>
          <w:tcPr>
            <w:tcW w:w="7853" w:type="dxa"/>
          </w:tcPr>
          <w:p w14:paraId="2BF0064A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04688F34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938EC1D" w14:textId="77777777" w:rsidR="0054263E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#4:</w:t>
            </w:r>
          </w:p>
        </w:tc>
        <w:tc>
          <w:tcPr>
            <w:tcW w:w="3193" w:type="dxa"/>
            <w:tcBorders>
              <w:left w:val="nil"/>
            </w:tcBorders>
          </w:tcPr>
          <w:p w14:paraId="07C6CF35" w14:textId="7B6BB3A6" w:rsidR="0054263E" w:rsidRPr="004E1948" w:rsidRDefault="005533AB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b/>
                <w:color w:val="000000" w:themeColor="text1"/>
              </w:rPr>
              <w:t>Evaluate and recommend changes to course and program development, modification, and cyclical review which can be used to address equity and sustainability</w:t>
            </w:r>
          </w:p>
        </w:tc>
        <w:tc>
          <w:tcPr>
            <w:tcW w:w="1037" w:type="dxa"/>
          </w:tcPr>
          <w:p w14:paraId="7107E058" w14:textId="2079776F" w:rsidR="0054263E" w:rsidRPr="004E1948" w:rsidRDefault="005533AB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1, 5</w:t>
            </w:r>
          </w:p>
        </w:tc>
        <w:tc>
          <w:tcPr>
            <w:tcW w:w="7853" w:type="dxa"/>
          </w:tcPr>
          <w:p w14:paraId="563683BB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5C1885CF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4A7171" w14:textId="77777777" w:rsidR="0054263E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</w:tcPr>
          <w:p w14:paraId="54EED4B1" w14:textId="08DB8FA0" w:rsidR="0054263E" w:rsidRPr="005533AB" w:rsidRDefault="005533AB" w:rsidP="00AF44E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Produce and maintain an effective up to date EDC member handbook.</w:t>
            </w:r>
          </w:p>
        </w:tc>
        <w:tc>
          <w:tcPr>
            <w:tcW w:w="1037" w:type="dxa"/>
          </w:tcPr>
          <w:p w14:paraId="0EA07E4F" w14:textId="77777777" w:rsidR="005533AB" w:rsidRDefault="005533AB" w:rsidP="005533AB">
            <w:pPr>
              <w:spacing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3</w:t>
            </w:r>
          </w:p>
          <w:p w14:paraId="69625F91" w14:textId="0802C1C4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53" w:type="dxa"/>
          </w:tcPr>
          <w:p w14:paraId="7DF932A3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4F2D4C0D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3D233F0" w14:textId="77777777" w:rsidR="0054263E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</w:tcPr>
          <w:p w14:paraId="221F3A95" w14:textId="376C97EB" w:rsidR="0054263E" w:rsidRPr="004E1948" w:rsidRDefault="005533AB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Review and update relevant APs and BPs.</w:t>
            </w:r>
          </w:p>
        </w:tc>
        <w:tc>
          <w:tcPr>
            <w:tcW w:w="1037" w:type="dxa"/>
          </w:tcPr>
          <w:p w14:paraId="2317290B" w14:textId="03E9C67C" w:rsidR="0054263E" w:rsidRPr="004E1948" w:rsidRDefault="005533AB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853" w:type="dxa"/>
          </w:tcPr>
          <w:p w14:paraId="4A8E4657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54263E" w:rsidRPr="004E1948" w14:paraId="62D94247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7CB5D66" w14:textId="77777777" w:rsidR="0054263E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#7:</w:t>
            </w:r>
          </w:p>
        </w:tc>
        <w:tc>
          <w:tcPr>
            <w:tcW w:w="3193" w:type="dxa"/>
            <w:tcBorders>
              <w:left w:val="nil"/>
            </w:tcBorders>
          </w:tcPr>
          <w:p w14:paraId="6FCAE140" w14:textId="2E3A383F" w:rsidR="0054263E" w:rsidRPr="004E1948" w:rsidRDefault="005533AB" w:rsidP="00AF44E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Segoe UI" w:hAnsi="Segoe UI" w:cs="Segoe UI"/>
                <w:b/>
                <w:bCs/>
              </w:rPr>
              <w:t>Review all course and program proposals, including changes required by AB 928, AB 1111, Title 5 changes and other recent legislation.</w:t>
            </w:r>
          </w:p>
        </w:tc>
        <w:tc>
          <w:tcPr>
            <w:tcW w:w="1037" w:type="dxa"/>
          </w:tcPr>
          <w:p w14:paraId="5530543A" w14:textId="0482A08F" w:rsidR="0054263E" w:rsidRPr="004E1948" w:rsidRDefault="005533AB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853" w:type="dxa"/>
          </w:tcPr>
          <w:p w14:paraId="3A1C1833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7EF0FFB" w14:textId="77777777" w:rsidR="0054263E" w:rsidRDefault="0054263E" w:rsidP="00581411"/>
    <w:sectPr w:rsidR="0054263E" w:rsidSect="00A2446B">
      <w:footerReference w:type="default" r:id="rId11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2F7C" w14:textId="77777777" w:rsidR="00394281" w:rsidRDefault="00394281" w:rsidP="00581411">
      <w:pPr>
        <w:spacing w:after="0" w:line="240" w:lineRule="auto"/>
      </w:pPr>
      <w:r>
        <w:separator/>
      </w:r>
    </w:p>
  </w:endnote>
  <w:endnote w:type="continuationSeparator" w:id="0">
    <w:p w14:paraId="672C58F4" w14:textId="77777777" w:rsidR="00394281" w:rsidRDefault="00394281" w:rsidP="005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4AE" w14:textId="7657F7F8" w:rsidR="00581411" w:rsidRDefault="00D36062" w:rsidP="00D36062">
    <w:pPr>
      <w:pStyle w:val="Footer"/>
      <w:jc w:val="right"/>
    </w:pPr>
    <w:r>
      <w:t>New form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66CB" w14:textId="77777777" w:rsidR="00394281" w:rsidRDefault="00394281" w:rsidP="00581411">
      <w:pPr>
        <w:spacing w:after="0" w:line="240" w:lineRule="auto"/>
      </w:pPr>
      <w:r>
        <w:separator/>
      </w:r>
    </w:p>
  </w:footnote>
  <w:footnote w:type="continuationSeparator" w:id="0">
    <w:p w14:paraId="7F64839A" w14:textId="77777777" w:rsidR="00394281" w:rsidRDefault="00394281" w:rsidP="005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num w:numId="1" w16cid:durableId="87674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Dc3NzQ0M7U0NDNQ0lEKTi0uzszPAykwrQUAUqcIOSwAAAA="/>
  </w:docVars>
  <w:rsids>
    <w:rsidRoot w:val="0054263E"/>
    <w:rsid w:val="0008443A"/>
    <w:rsid w:val="000D6039"/>
    <w:rsid w:val="00115653"/>
    <w:rsid w:val="001222DD"/>
    <w:rsid w:val="001560FA"/>
    <w:rsid w:val="0017406A"/>
    <w:rsid w:val="0023585A"/>
    <w:rsid w:val="002764CE"/>
    <w:rsid w:val="002B6540"/>
    <w:rsid w:val="002B665D"/>
    <w:rsid w:val="00332FA9"/>
    <w:rsid w:val="00360A44"/>
    <w:rsid w:val="00394281"/>
    <w:rsid w:val="00463A85"/>
    <w:rsid w:val="0048193A"/>
    <w:rsid w:val="005333C3"/>
    <w:rsid w:val="0054263E"/>
    <w:rsid w:val="005533AB"/>
    <w:rsid w:val="00564225"/>
    <w:rsid w:val="00581411"/>
    <w:rsid w:val="006331D4"/>
    <w:rsid w:val="00653001"/>
    <w:rsid w:val="006C3EA7"/>
    <w:rsid w:val="006E5F9C"/>
    <w:rsid w:val="00727CDF"/>
    <w:rsid w:val="0074719F"/>
    <w:rsid w:val="00831E06"/>
    <w:rsid w:val="00911501"/>
    <w:rsid w:val="00955414"/>
    <w:rsid w:val="00A80FD2"/>
    <w:rsid w:val="00BB7CED"/>
    <w:rsid w:val="00C073A1"/>
    <w:rsid w:val="00C54782"/>
    <w:rsid w:val="00D36062"/>
    <w:rsid w:val="00D908EE"/>
    <w:rsid w:val="00DA702C"/>
    <w:rsid w:val="00DB533C"/>
    <w:rsid w:val="00E53A83"/>
    <w:rsid w:val="00EE7AB1"/>
    <w:rsid w:val="00F4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A6A5F"/>
  <w15:chartTrackingRefBased/>
  <w15:docId w15:val="{C709408B-0B35-4431-B9F7-E7BC3B72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3E"/>
  </w:style>
  <w:style w:type="paragraph" w:styleId="Heading1">
    <w:name w:val="heading 1"/>
    <w:basedOn w:val="Normal"/>
    <w:next w:val="Normal"/>
    <w:link w:val="Heading1Char"/>
    <w:qFormat/>
    <w:rsid w:val="0054263E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63E"/>
    <w:rPr>
      <w:rFonts w:ascii="Arial Narrow" w:eastAsia="Times New Roman" w:hAnsi="Arial Narrow" w:cs="Times New Roman"/>
      <w:i/>
      <w:sz w:val="20"/>
      <w:szCs w:val="24"/>
    </w:rPr>
  </w:style>
  <w:style w:type="character" w:styleId="Hyperlink">
    <w:name w:val="Hyperlink"/>
    <w:basedOn w:val="DefaultParagraphFont"/>
    <w:rsid w:val="0054263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42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11"/>
  </w:style>
  <w:style w:type="paragraph" w:styleId="Footer">
    <w:name w:val="footer"/>
    <w:basedOn w:val="Normal"/>
    <w:link w:val="FooterChar"/>
    <w:uiPriority w:val="99"/>
    <w:unhideWhenUsed/>
    <w:rsid w:val="0058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11"/>
  </w:style>
  <w:style w:type="character" w:styleId="UnresolvedMention">
    <w:name w:val="Unresolved Mention"/>
    <w:basedOn w:val="DefaultParagraphFont"/>
    <w:uiPriority w:val="99"/>
    <w:semiHidden/>
    <w:unhideWhenUsed/>
    <w:rsid w:val="00332F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nders1@mtsa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estas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237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Reyna, Corina</dc:creator>
  <cp:keywords/>
  <dc:description/>
  <cp:lastModifiedBy>Calvillo, Lannibeth</cp:lastModifiedBy>
  <cp:revision>4</cp:revision>
  <dcterms:created xsi:type="dcterms:W3CDTF">2024-10-03T17:39:00Z</dcterms:created>
  <dcterms:modified xsi:type="dcterms:W3CDTF">2024-10-03T19:15:00Z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e54a7cda652f5c559a65e46c9481a35ca7287e76684a552a1990d3ecc10403fc</vt:lpwstr>
  </property>
</Properties>
</file>