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134AC51D">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2DDAE510">
              <w:rPr>
                <w:rFonts w:ascii="Tahoma" w:hAnsi="Tahoma" w:cs="Tahoma"/>
                <w:spacing w:val="-3"/>
                <w:sz w:val="20"/>
                <w:szCs w:val="20"/>
              </w:rPr>
              <w:br w:type="page"/>
            </w:r>
            <w:r w:rsidRPr="2DDAE510">
              <w:rPr>
                <w:b/>
                <w:bCs/>
                <w14:shadow w14:blurRad="50800" w14:dist="38100" w14:dir="2700000" w14:sx="100000" w14:sy="100000" w14:kx="0" w14:ky="0" w14:algn="tl">
                  <w14:srgbClr w14:val="000000">
                    <w14:alpha w14:val="60000"/>
                  </w14:srgbClr>
                </w14:shadow>
              </w:rPr>
              <w:t xml:space="preserve">Distance Learning Committee     </w:t>
            </w:r>
          </w:p>
          <w:p w14:paraId="29A5EA4D" w14:textId="257430F7"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1</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134AC51D">
        <w:trPr>
          <w:trHeight w:val="395"/>
          <w:jc w:val="center"/>
        </w:trPr>
        <w:tc>
          <w:tcPr>
            <w:tcW w:w="355" w:type="dxa"/>
            <w:vAlign w:val="center"/>
          </w:tcPr>
          <w:p w14:paraId="4185D932" w14:textId="0A24989E" w:rsidR="00454507" w:rsidRPr="00F90E4E" w:rsidRDefault="3D3674AC" w:rsidP="00872D44">
            <w:pPr>
              <w:jc w:val="center"/>
              <w:rPr>
                <w:rFonts w:ascii="Verdana" w:hAnsi="Verdana" w:cs="Arial"/>
                <w:b/>
                <w:bCs/>
                <w:sz w:val="16"/>
                <w:szCs w:val="16"/>
              </w:rPr>
            </w:pPr>
            <w:r w:rsidRPr="46395D04">
              <w:rPr>
                <w:rFonts w:ascii="Verdana" w:hAnsi="Verdana" w:cs="Arial"/>
                <w:b/>
                <w:bCs/>
                <w:sz w:val="16"/>
                <w:szCs w:val="16"/>
              </w:rPr>
              <w:t xml:space="preserve"> </w:t>
            </w:r>
            <w:r w:rsidR="45D43016" w:rsidRPr="46395D04">
              <w:rPr>
                <w:rFonts w:ascii="Verdana" w:hAnsi="Verdana" w:cs="Arial"/>
                <w:b/>
                <w:bCs/>
                <w:sz w:val="16"/>
                <w:szCs w:val="16"/>
              </w:rPr>
              <w:t>X</w:t>
            </w:r>
          </w:p>
        </w:tc>
        <w:tc>
          <w:tcPr>
            <w:tcW w:w="1530" w:type="dxa"/>
            <w:vAlign w:val="center"/>
          </w:tcPr>
          <w:p w14:paraId="46EA206A" w14:textId="65058B53" w:rsidR="00454507" w:rsidRPr="00F90E4E" w:rsidRDefault="00C43FD2" w:rsidP="00872D44">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w:t>
            </w:r>
            <w:r>
              <w:rPr>
                <w:rFonts w:ascii="Verdana" w:hAnsi="Verdana" w:cs="Arial"/>
                <w:sz w:val="18"/>
                <w:szCs w:val="18"/>
              </w:rPr>
              <w:t>c</w:t>
            </w:r>
            <w:r w:rsidRPr="00F90E4E">
              <w:rPr>
                <w:rFonts w:ascii="Verdana" w:hAnsi="Verdana" w:cs="Arial"/>
                <w:sz w:val="18"/>
                <w:szCs w:val="18"/>
              </w:rPr>
              <w:t>hair</w:t>
            </w:r>
          </w:p>
        </w:tc>
        <w:tc>
          <w:tcPr>
            <w:tcW w:w="360" w:type="dxa"/>
            <w:vAlign w:val="center"/>
          </w:tcPr>
          <w:p w14:paraId="1EEA66C4" w14:textId="13FFC7CA" w:rsidR="00454507" w:rsidRPr="00F90E4E" w:rsidRDefault="503723BA" w:rsidP="00872D44">
            <w:pPr>
              <w:jc w:val="center"/>
              <w:rPr>
                <w:rFonts w:ascii="Verdana" w:hAnsi="Verdana" w:cs="Arial"/>
                <w:b/>
                <w:bCs/>
                <w:sz w:val="16"/>
                <w:szCs w:val="16"/>
              </w:rPr>
            </w:pPr>
            <w:r w:rsidRPr="46395D04">
              <w:rPr>
                <w:rFonts w:ascii="Verdana" w:hAnsi="Verdana" w:cs="Arial"/>
                <w:b/>
                <w:bCs/>
                <w:sz w:val="16"/>
                <w:szCs w:val="16"/>
              </w:rPr>
              <w:t>X</w:t>
            </w:r>
          </w:p>
        </w:tc>
        <w:tc>
          <w:tcPr>
            <w:tcW w:w="2160" w:type="dxa"/>
            <w:vAlign w:val="center"/>
          </w:tcPr>
          <w:p w14:paraId="21752208" w14:textId="614B7C44" w:rsidR="00454507" w:rsidRPr="00F90E4E" w:rsidRDefault="00C43FD2" w:rsidP="00872D44">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255928DB" w:rsidR="00454507" w:rsidRPr="00F90E4E" w:rsidRDefault="2E958B70" w:rsidP="00872D44">
            <w:pPr>
              <w:jc w:val="center"/>
              <w:rPr>
                <w:rFonts w:ascii="Verdana" w:hAnsi="Verdana" w:cs="Arial"/>
                <w:b/>
                <w:bCs/>
                <w:sz w:val="16"/>
                <w:szCs w:val="16"/>
              </w:rPr>
            </w:pPr>
            <w:r w:rsidRPr="46395D04">
              <w:rPr>
                <w:rFonts w:ascii="Verdana" w:hAnsi="Verdana" w:cs="Arial"/>
                <w:b/>
                <w:bCs/>
                <w:sz w:val="16"/>
                <w:szCs w:val="16"/>
              </w:rPr>
              <w:t>X</w:t>
            </w:r>
          </w:p>
        </w:tc>
        <w:tc>
          <w:tcPr>
            <w:tcW w:w="2070" w:type="dxa"/>
            <w:vAlign w:val="center"/>
          </w:tcPr>
          <w:p w14:paraId="1CB11D87" w14:textId="5B3A4BA2" w:rsidR="00454507" w:rsidRPr="00F90E4E" w:rsidRDefault="00C43FD2" w:rsidP="00B83B9C">
            <w:pPr>
              <w:rPr>
                <w:rFonts w:ascii="Verdana" w:hAnsi="Verdana" w:cs="Arial"/>
                <w:sz w:val="18"/>
                <w:szCs w:val="18"/>
              </w:rPr>
            </w:pPr>
            <w:r w:rsidRPr="00F90E4E">
              <w:rPr>
                <w:rFonts w:ascii="Verdana" w:hAnsi="Verdana" w:cs="Arial"/>
                <w:sz w:val="18"/>
                <w:szCs w:val="18"/>
              </w:rPr>
              <w:t>Michael Dowdle</w:t>
            </w:r>
          </w:p>
        </w:tc>
        <w:tc>
          <w:tcPr>
            <w:tcW w:w="270" w:type="dxa"/>
            <w:vAlign w:val="center"/>
          </w:tcPr>
          <w:p w14:paraId="51C672A6" w14:textId="285B8D0C" w:rsidR="00454507" w:rsidRPr="00F90E4E" w:rsidRDefault="44DC7F14" w:rsidP="00454507">
            <w:pPr>
              <w:rPr>
                <w:rFonts w:ascii="Verdana" w:hAnsi="Verdana" w:cs="Arial"/>
                <w:b/>
                <w:bCs/>
                <w:sz w:val="16"/>
                <w:szCs w:val="16"/>
              </w:rPr>
            </w:pPr>
            <w:r w:rsidRPr="46395D04">
              <w:rPr>
                <w:rFonts w:ascii="Verdana" w:hAnsi="Verdana" w:cs="Arial"/>
                <w:b/>
                <w:bCs/>
                <w:sz w:val="16"/>
                <w:szCs w:val="16"/>
              </w:rPr>
              <w:t>X</w:t>
            </w:r>
          </w:p>
        </w:tc>
        <w:tc>
          <w:tcPr>
            <w:tcW w:w="1620" w:type="dxa"/>
            <w:vAlign w:val="center"/>
          </w:tcPr>
          <w:p w14:paraId="45292365" w14:textId="613CC836" w:rsidR="00454507" w:rsidRPr="00F90E4E" w:rsidRDefault="00C43FD2" w:rsidP="00872D44">
            <w:pPr>
              <w:rPr>
                <w:rFonts w:ascii="Verdana" w:hAnsi="Verdana" w:cs="Arial"/>
                <w:sz w:val="18"/>
                <w:szCs w:val="18"/>
              </w:rPr>
            </w:pPr>
            <w:r>
              <w:rPr>
                <w:rFonts w:ascii="Verdana" w:hAnsi="Verdana" w:cs="Arial"/>
                <w:bCs/>
                <w:iCs/>
                <w:sz w:val="18"/>
                <w:szCs w:val="18"/>
              </w:rPr>
              <w:t>L.E. Foisia</w:t>
            </w:r>
          </w:p>
        </w:tc>
        <w:tc>
          <w:tcPr>
            <w:tcW w:w="360" w:type="dxa"/>
            <w:vAlign w:val="center"/>
          </w:tcPr>
          <w:p w14:paraId="563FB268" w14:textId="5A100EEF" w:rsidR="00454507" w:rsidRPr="00F90E4E" w:rsidRDefault="16CC08D2" w:rsidP="00872D44">
            <w:pPr>
              <w:jc w:val="center"/>
              <w:rPr>
                <w:rFonts w:ascii="Verdana" w:hAnsi="Verdana" w:cs="Arial"/>
                <w:b/>
                <w:bCs/>
                <w:sz w:val="16"/>
                <w:szCs w:val="16"/>
              </w:rPr>
            </w:pPr>
            <w:r w:rsidRPr="46395D04">
              <w:rPr>
                <w:rFonts w:ascii="Verdana" w:hAnsi="Verdana" w:cs="Arial"/>
                <w:b/>
                <w:bCs/>
                <w:sz w:val="16"/>
                <w:szCs w:val="16"/>
              </w:rPr>
              <w:t>X</w:t>
            </w:r>
          </w:p>
        </w:tc>
        <w:tc>
          <w:tcPr>
            <w:tcW w:w="1719" w:type="dxa"/>
            <w:vAlign w:val="center"/>
          </w:tcPr>
          <w:p w14:paraId="64AC1C04" w14:textId="4FB35D52" w:rsidR="00454507" w:rsidRPr="00F90E4E" w:rsidRDefault="00C43FD2" w:rsidP="00872D44">
            <w:pPr>
              <w:rPr>
                <w:rFonts w:ascii="Verdana" w:hAnsi="Verdana" w:cs="Arial"/>
                <w:bCs/>
                <w:iCs/>
                <w:sz w:val="18"/>
                <w:szCs w:val="18"/>
              </w:rPr>
            </w:pPr>
            <w:r>
              <w:rPr>
                <w:rFonts w:ascii="Verdana" w:hAnsi="Verdana" w:cs="Arial"/>
                <w:bCs/>
                <w:iCs/>
                <w:sz w:val="18"/>
                <w:szCs w:val="18"/>
              </w:rPr>
              <w:t>Hong Guo</w:t>
            </w:r>
          </w:p>
        </w:tc>
      </w:tr>
      <w:tr w:rsidR="00FF5275" w:rsidRPr="00F90E4E" w14:paraId="0C51FE98" w14:textId="77777777" w:rsidTr="134AC51D">
        <w:trPr>
          <w:trHeight w:val="467"/>
          <w:jc w:val="center"/>
        </w:trPr>
        <w:tc>
          <w:tcPr>
            <w:tcW w:w="355" w:type="dxa"/>
            <w:vAlign w:val="center"/>
          </w:tcPr>
          <w:p w14:paraId="714D4A36" w14:textId="503BD344" w:rsidR="00FF5275" w:rsidRPr="00F90E4E" w:rsidRDefault="00DA3CFE" w:rsidP="00FF5275">
            <w:pPr>
              <w:jc w:val="center"/>
              <w:rPr>
                <w:rFonts w:ascii="Verdana" w:hAnsi="Verdana" w:cs="Arial"/>
                <w:b/>
                <w:bCs/>
                <w:sz w:val="16"/>
                <w:szCs w:val="16"/>
              </w:rPr>
            </w:pPr>
            <w:r w:rsidRPr="46395D04">
              <w:rPr>
                <w:rFonts w:ascii="Verdana" w:hAnsi="Verdana" w:cs="Arial"/>
                <w:b/>
                <w:bCs/>
                <w:sz w:val="16"/>
                <w:szCs w:val="16"/>
              </w:rPr>
              <w:t>X</w:t>
            </w:r>
          </w:p>
        </w:tc>
        <w:tc>
          <w:tcPr>
            <w:tcW w:w="1530" w:type="dxa"/>
            <w:vAlign w:val="center"/>
          </w:tcPr>
          <w:p w14:paraId="3D24FA32" w14:textId="327850F5" w:rsidR="00FF5275" w:rsidRPr="00F90E4E" w:rsidRDefault="00C43FD2" w:rsidP="00FF5275">
            <w:pPr>
              <w:rPr>
                <w:rFonts w:ascii="Verdana" w:hAnsi="Verdana" w:cs="Arial"/>
                <w:sz w:val="18"/>
                <w:szCs w:val="18"/>
              </w:rPr>
            </w:pPr>
            <w:r>
              <w:rPr>
                <w:rFonts w:ascii="Verdana" w:hAnsi="Verdana" w:cs="Arial"/>
                <w:sz w:val="18"/>
                <w:szCs w:val="18"/>
              </w:rPr>
              <w:t>Mike Hood</w:t>
            </w:r>
          </w:p>
        </w:tc>
        <w:tc>
          <w:tcPr>
            <w:tcW w:w="360" w:type="dxa"/>
            <w:vAlign w:val="center"/>
          </w:tcPr>
          <w:p w14:paraId="4E9F1E50" w14:textId="27129B38" w:rsidR="00FF5275" w:rsidRPr="00F90E4E" w:rsidRDefault="2E457D83" w:rsidP="00FF5275">
            <w:pPr>
              <w:jc w:val="center"/>
              <w:rPr>
                <w:rFonts w:ascii="Verdana" w:hAnsi="Verdana" w:cs="Arial"/>
                <w:b/>
                <w:bCs/>
                <w:sz w:val="16"/>
                <w:szCs w:val="16"/>
              </w:rPr>
            </w:pPr>
            <w:r w:rsidRPr="46395D04">
              <w:rPr>
                <w:rFonts w:ascii="Verdana" w:hAnsi="Verdana" w:cs="Arial"/>
                <w:b/>
                <w:bCs/>
                <w:sz w:val="16"/>
                <w:szCs w:val="16"/>
              </w:rPr>
              <w:t>X</w:t>
            </w:r>
          </w:p>
        </w:tc>
        <w:tc>
          <w:tcPr>
            <w:tcW w:w="2160" w:type="dxa"/>
            <w:vAlign w:val="center"/>
          </w:tcPr>
          <w:p w14:paraId="495ACE36" w14:textId="6D303B6E" w:rsidR="00FF5275" w:rsidRPr="00F90E4E" w:rsidRDefault="00C43FD2" w:rsidP="00FF5275">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42BFFE1C" w:rsidR="00FF5275" w:rsidRPr="00F90E4E" w:rsidRDefault="4B316B2A" w:rsidP="00FF5275">
            <w:pPr>
              <w:jc w:val="center"/>
              <w:rPr>
                <w:rFonts w:ascii="Verdana" w:hAnsi="Verdana" w:cs="Arial"/>
                <w:b/>
                <w:bCs/>
                <w:sz w:val="16"/>
                <w:szCs w:val="16"/>
              </w:rPr>
            </w:pPr>
            <w:r w:rsidRPr="134AC51D">
              <w:rPr>
                <w:rFonts w:ascii="Verdana" w:hAnsi="Verdana" w:cs="Arial"/>
                <w:b/>
                <w:bCs/>
                <w:sz w:val="16"/>
                <w:szCs w:val="16"/>
              </w:rPr>
              <w:t>X</w:t>
            </w:r>
          </w:p>
        </w:tc>
        <w:tc>
          <w:tcPr>
            <w:tcW w:w="2070" w:type="dxa"/>
            <w:vAlign w:val="center"/>
          </w:tcPr>
          <w:p w14:paraId="606BF5FD" w14:textId="5F849537" w:rsidR="00FF5275" w:rsidRPr="00F90E4E" w:rsidRDefault="00C43FD2" w:rsidP="00FF5275">
            <w:pPr>
              <w:rPr>
                <w:rFonts w:ascii="Verdana" w:hAnsi="Verdana" w:cs="Arial"/>
                <w:sz w:val="18"/>
                <w:szCs w:val="18"/>
              </w:rPr>
            </w:pPr>
            <w:r>
              <w:rPr>
                <w:rFonts w:ascii="Verdana" w:hAnsi="Verdana" w:cs="Arial"/>
                <w:sz w:val="18"/>
                <w:szCs w:val="18"/>
              </w:rPr>
              <w:t>Tammy Knott-Silva</w:t>
            </w:r>
          </w:p>
        </w:tc>
        <w:tc>
          <w:tcPr>
            <w:tcW w:w="270" w:type="dxa"/>
            <w:vAlign w:val="center"/>
          </w:tcPr>
          <w:p w14:paraId="28C8C2F4" w14:textId="09FB87C7" w:rsidR="00FF5275" w:rsidRPr="00F90E4E" w:rsidRDefault="56B4E225" w:rsidP="00FF5275">
            <w:pPr>
              <w:jc w:val="center"/>
              <w:rPr>
                <w:rFonts w:ascii="Verdana" w:hAnsi="Verdana" w:cs="Arial"/>
                <w:b/>
                <w:bCs/>
                <w:sz w:val="16"/>
                <w:szCs w:val="16"/>
              </w:rPr>
            </w:pPr>
            <w:r w:rsidRPr="46395D04">
              <w:rPr>
                <w:rFonts w:ascii="Verdana" w:hAnsi="Verdana" w:cs="Arial"/>
                <w:b/>
                <w:bCs/>
                <w:sz w:val="16"/>
                <w:szCs w:val="16"/>
              </w:rPr>
              <w:t>X</w:t>
            </w:r>
          </w:p>
        </w:tc>
        <w:tc>
          <w:tcPr>
            <w:tcW w:w="1620" w:type="dxa"/>
            <w:vAlign w:val="center"/>
          </w:tcPr>
          <w:p w14:paraId="38EBCE87" w14:textId="4276DE15" w:rsidR="00FF5275" w:rsidRPr="00F90E4E" w:rsidRDefault="00C43FD2" w:rsidP="00FF5275">
            <w:pPr>
              <w:rPr>
                <w:rFonts w:ascii="Verdana" w:hAnsi="Verdana" w:cs="Arial"/>
                <w:sz w:val="18"/>
                <w:szCs w:val="18"/>
              </w:rPr>
            </w:pPr>
            <w:r>
              <w:rPr>
                <w:rFonts w:ascii="Verdana" w:hAnsi="Verdana" w:cs="Arial"/>
                <w:sz w:val="18"/>
                <w:szCs w:val="18"/>
              </w:rPr>
              <w:t>Catherine McKee</w:t>
            </w:r>
          </w:p>
        </w:tc>
        <w:tc>
          <w:tcPr>
            <w:tcW w:w="360" w:type="dxa"/>
            <w:vAlign w:val="center"/>
          </w:tcPr>
          <w:p w14:paraId="495EDA3F" w14:textId="23C91377" w:rsidR="00FF5275" w:rsidRPr="00F90E4E" w:rsidRDefault="18167F93" w:rsidP="00FF5275">
            <w:pPr>
              <w:jc w:val="center"/>
              <w:rPr>
                <w:rFonts w:ascii="Verdana" w:hAnsi="Verdana" w:cs="Arial"/>
                <w:b/>
                <w:bCs/>
                <w:sz w:val="16"/>
                <w:szCs w:val="16"/>
              </w:rPr>
            </w:pPr>
            <w:r w:rsidRPr="46395D04">
              <w:rPr>
                <w:rFonts w:ascii="Verdana" w:hAnsi="Verdana" w:cs="Arial"/>
                <w:b/>
                <w:bCs/>
                <w:sz w:val="16"/>
                <w:szCs w:val="16"/>
              </w:rPr>
              <w:t>X</w:t>
            </w:r>
          </w:p>
        </w:tc>
        <w:tc>
          <w:tcPr>
            <w:tcW w:w="1719" w:type="dxa"/>
            <w:vAlign w:val="center"/>
          </w:tcPr>
          <w:p w14:paraId="56E78E7C" w14:textId="453465E0" w:rsidR="00FF5275" w:rsidRPr="00F90E4E" w:rsidRDefault="00C43FD2" w:rsidP="00FF5275">
            <w:pPr>
              <w:rPr>
                <w:rFonts w:ascii="Verdana" w:hAnsi="Verdana" w:cs="Arial"/>
                <w:sz w:val="18"/>
                <w:szCs w:val="18"/>
              </w:rPr>
            </w:pPr>
            <w:r>
              <w:rPr>
                <w:rFonts w:ascii="Verdana" w:hAnsi="Verdana" w:cs="Arial"/>
                <w:sz w:val="18"/>
                <w:szCs w:val="18"/>
              </w:rPr>
              <w:t>Stacie Nakamatsu</w:t>
            </w:r>
          </w:p>
        </w:tc>
      </w:tr>
      <w:tr w:rsidR="00FF5275" w:rsidRPr="00F90E4E" w14:paraId="0BF36796" w14:textId="77777777" w:rsidTr="134AC51D">
        <w:trPr>
          <w:trHeight w:val="413"/>
          <w:jc w:val="center"/>
        </w:trPr>
        <w:tc>
          <w:tcPr>
            <w:tcW w:w="355" w:type="dxa"/>
            <w:vAlign w:val="center"/>
          </w:tcPr>
          <w:p w14:paraId="40A0D500" w14:textId="222CA0F3" w:rsidR="00FF5275" w:rsidRPr="00F90E4E" w:rsidRDefault="38E6A74C" w:rsidP="00FF5275">
            <w:pPr>
              <w:jc w:val="center"/>
              <w:rPr>
                <w:rFonts w:ascii="Verdana" w:hAnsi="Verdana" w:cs="Arial"/>
                <w:b/>
                <w:bCs/>
                <w:sz w:val="16"/>
                <w:szCs w:val="16"/>
              </w:rPr>
            </w:pPr>
            <w:r w:rsidRPr="46395D04">
              <w:rPr>
                <w:rFonts w:ascii="Verdana" w:hAnsi="Verdana" w:cs="Arial"/>
                <w:b/>
                <w:bCs/>
                <w:sz w:val="16"/>
                <w:szCs w:val="16"/>
              </w:rPr>
              <w:t>X</w:t>
            </w:r>
          </w:p>
        </w:tc>
        <w:tc>
          <w:tcPr>
            <w:tcW w:w="1530" w:type="dxa"/>
            <w:vAlign w:val="center"/>
          </w:tcPr>
          <w:p w14:paraId="75183B49" w14:textId="475650DC" w:rsidR="00FF5275" w:rsidRPr="00F90E4E" w:rsidRDefault="00C43FD2" w:rsidP="00FF5275">
            <w:pPr>
              <w:rPr>
                <w:rFonts w:ascii="Verdana" w:hAnsi="Verdana" w:cs="Arial"/>
                <w:sz w:val="18"/>
                <w:szCs w:val="18"/>
              </w:rPr>
            </w:pPr>
            <w:r>
              <w:rPr>
                <w:rFonts w:ascii="Verdana" w:hAnsi="Verdana" w:cs="Arial"/>
                <w:sz w:val="18"/>
                <w:szCs w:val="18"/>
              </w:rPr>
              <w:t>Michelle Newhart</w:t>
            </w:r>
          </w:p>
        </w:tc>
        <w:tc>
          <w:tcPr>
            <w:tcW w:w="360" w:type="dxa"/>
            <w:vAlign w:val="center"/>
          </w:tcPr>
          <w:p w14:paraId="3DA75B00" w14:textId="28415301" w:rsidR="00FF5275" w:rsidRPr="00F90E4E" w:rsidRDefault="3BFB7C0F" w:rsidP="00FF5275">
            <w:pPr>
              <w:jc w:val="center"/>
              <w:rPr>
                <w:rFonts w:ascii="Verdana" w:hAnsi="Verdana" w:cs="Arial"/>
                <w:b/>
                <w:bCs/>
                <w:sz w:val="16"/>
                <w:szCs w:val="16"/>
              </w:rPr>
            </w:pPr>
            <w:r w:rsidRPr="46395D04">
              <w:rPr>
                <w:rFonts w:ascii="Verdana" w:hAnsi="Verdana" w:cs="Arial"/>
                <w:b/>
                <w:bCs/>
                <w:sz w:val="16"/>
                <w:szCs w:val="16"/>
              </w:rPr>
              <w:t>X</w:t>
            </w:r>
          </w:p>
        </w:tc>
        <w:tc>
          <w:tcPr>
            <w:tcW w:w="2160" w:type="dxa"/>
            <w:vAlign w:val="center"/>
          </w:tcPr>
          <w:p w14:paraId="585AF606" w14:textId="52526752" w:rsidR="00FF5275" w:rsidRPr="00F90E4E" w:rsidRDefault="00C43FD2" w:rsidP="00FF5275">
            <w:pPr>
              <w:rPr>
                <w:rFonts w:ascii="Verdana" w:hAnsi="Verdana" w:cs="Arial"/>
                <w:sz w:val="18"/>
                <w:szCs w:val="18"/>
              </w:rPr>
            </w:pPr>
            <w:r>
              <w:rPr>
                <w:rFonts w:ascii="Verdana" w:hAnsi="Verdana" w:cs="Arial"/>
                <w:sz w:val="18"/>
                <w:szCs w:val="18"/>
              </w:rPr>
              <w:t>Rich Patterson</w:t>
            </w:r>
          </w:p>
        </w:tc>
        <w:tc>
          <w:tcPr>
            <w:tcW w:w="360" w:type="dxa"/>
            <w:vAlign w:val="center"/>
          </w:tcPr>
          <w:p w14:paraId="349D3B04" w14:textId="736B7A7F" w:rsidR="00FF5275" w:rsidRPr="00F90E4E" w:rsidRDefault="4EB0FBCF" w:rsidP="00FF5275">
            <w:pPr>
              <w:jc w:val="center"/>
              <w:rPr>
                <w:rFonts w:ascii="Verdana" w:hAnsi="Verdana" w:cs="Arial"/>
                <w:b/>
                <w:bCs/>
                <w:sz w:val="16"/>
                <w:szCs w:val="16"/>
              </w:rPr>
            </w:pPr>
            <w:r w:rsidRPr="46395D04">
              <w:rPr>
                <w:rFonts w:ascii="Verdana" w:hAnsi="Verdana" w:cs="Arial"/>
                <w:b/>
                <w:bCs/>
                <w:sz w:val="16"/>
                <w:szCs w:val="16"/>
              </w:rPr>
              <w:t>X</w:t>
            </w:r>
          </w:p>
        </w:tc>
        <w:tc>
          <w:tcPr>
            <w:tcW w:w="2070" w:type="dxa"/>
            <w:vAlign w:val="center"/>
          </w:tcPr>
          <w:p w14:paraId="0EEDE571" w14:textId="2EA94F47" w:rsidR="00FF5275" w:rsidRPr="00F90E4E" w:rsidRDefault="00C43FD2" w:rsidP="00FF5275">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4DCB9CF6" w:rsidR="00FF5275" w:rsidRPr="00F90E4E" w:rsidRDefault="3507D218" w:rsidP="00FF5275">
            <w:pPr>
              <w:jc w:val="both"/>
              <w:rPr>
                <w:rFonts w:ascii="Verdana" w:hAnsi="Verdana" w:cs="Arial"/>
                <w:b/>
                <w:bCs/>
                <w:sz w:val="16"/>
                <w:szCs w:val="16"/>
              </w:rPr>
            </w:pPr>
            <w:r w:rsidRPr="46395D04">
              <w:rPr>
                <w:rFonts w:ascii="Verdana" w:hAnsi="Verdana" w:cs="Arial"/>
                <w:b/>
                <w:bCs/>
                <w:sz w:val="16"/>
                <w:szCs w:val="16"/>
              </w:rPr>
              <w:t>X</w:t>
            </w:r>
          </w:p>
        </w:tc>
        <w:tc>
          <w:tcPr>
            <w:tcW w:w="1620" w:type="dxa"/>
            <w:vAlign w:val="center"/>
          </w:tcPr>
          <w:p w14:paraId="333DC3D7" w14:textId="777472A6" w:rsidR="00FF5275" w:rsidRPr="00F90E4E" w:rsidRDefault="00FF5275" w:rsidP="00FF5275">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43DEC45A" w:rsidR="00FF5275" w:rsidRPr="00F90E4E" w:rsidRDefault="6FEE7830" w:rsidP="46395D04">
            <w:pPr>
              <w:rPr>
                <w:rFonts w:ascii="Verdana" w:hAnsi="Verdana" w:cs="Arial"/>
                <w:b/>
                <w:bCs/>
                <w:sz w:val="18"/>
                <w:szCs w:val="18"/>
              </w:rPr>
            </w:pPr>
            <w:r w:rsidRPr="46395D04">
              <w:rPr>
                <w:rFonts w:ascii="Verdana" w:hAnsi="Verdana" w:cs="Arial"/>
                <w:b/>
                <w:bCs/>
                <w:sz w:val="18"/>
                <w:szCs w:val="18"/>
              </w:rPr>
              <w:t>X</w:t>
            </w:r>
          </w:p>
        </w:tc>
        <w:tc>
          <w:tcPr>
            <w:tcW w:w="1719" w:type="dxa"/>
            <w:vAlign w:val="center"/>
          </w:tcPr>
          <w:p w14:paraId="53EE1F36" w14:textId="77777777" w:rsidR="00FF5275" w:rsidRDefault="00FF5275" w:rsidP="00FF5275">
            <w:pPr>
              <w:rPr>
                <w:rFonts w:ascii="Verdana" w:hAnsi="Verdana" w:cs="Arial"/>
                <w:sz w:val="18"/>
                <w:szCs w:val="18"/>
              </w:rPr>
            </w:pPr>
            <w:r>
              <w:rPr>
                <w:rFonts w:ascii="Verdana" w:hAnsi="Verdana" w:cs="Arial"/>
                <w:sz w:val="18"/>
                <w:szCs w:val="18"/>
              </w:rPr>
              <w:t xml:space="preserve">Student Rep: </w:t>
            </w:r>
          </w:p>
          <w:p w14:paraId="2CC46647" w14:textId="77777777" w:rsidR="003C6437" w:rsidRDefault="003C6437" w:rsidP="00FF5275">
            <w:pPr>
              <w:rPr>
                <w:rFonts w:ascii="Verdana" w:hAnsi="Verdana" w:cs="Arial"/>
                <w:sz w:val="18"/>
                <w:szCs w:val="18"/>
              </w:rPr>
            </w:pPr>
            <w:r>
              <w:rPr>
                <w:rFonts w:ascii="Verdana" w:hAnsi="Verdana" w:cs="Arial"/>
                <w:sz w:val="18"/>
                <w:szCs w:val="18"/>
              </w:rPr>
              <w:t xml:space="preserve">Jem </w:t>
            </w:r>
            <w:proofErr w:type="spellStart"/>
            <w:r>
              <w:rPr>
                <w:rFonts w:ascii="Verdana" w:hAnsi="Verdana" w:cs="Arial"/>
                <w:sz w:val="18"/>
                <w:szCs w:val="18"/>
              </w:rPr>
              <w:t>Bonfiglio</w:t>
            </w:r>
            <w:proofErr w:type="spellEnd"/>
          </w:p>
          <w:p w14:paraId="132EF82C" w14:textId="2690AE6B" w:rsidR="003C6437" w:rsidRPr="00F90E4E" w:rsidRDefault="003C6437" w:rsidP="00FF5275">
            <w:pPr>
              <w:rPr>
                <w:rFonts w:ascii="Verdana" w:hAnsi="Verdana" w:cs="Arial"/>
                <w:sz w:val="18"/>
                <w:szCs w:val="18"/>
              </w:rPr>
            </w:pPr>
            <w:r>
              <w:rPr>
                <w:rFonts w:ascii="Verdana" w:hAnsi="Verdana" w:cs="Arial"/>
                <w:sz w:val="18"/>
                <w:szCs w:val="18"/>
              </w:rPr>
              <w:t>Leonardo Rojas</w:t>
            </w:r>
          </w:p>
        </w:tc>
      </w:tr>
    </w:tbl>
    <w:p w14:paraId="1B8E6A04" w14:textId="45E20262" w:rsidR="00454507" w:rsidRDefault="00854523"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230EAF00" w:rsidR="00872D44" w:rsidRPr="003B1195" w:rsidRDefault="006471DD" w:rsidP="00854523">
                            <w:pPr>
                              <w:pStyle w:val="Heading2"/>
                            </w:pPr>
                            <w:r>
                              <w:rPr>
                                <w:b/>
                                <w:color w:val="auto"/>
                                <w:sz w:val="28"/>
                                <w:szCs w:val="28"/>
                              </w:rPr>
                              <w:t>MINUTES</w:t>
                            </w:r>
                            <w:r w:rsidR="00872D44" w:rsidRPr="00823B5D">
                              <w:rPr>
                                <w:b/>
                                <w:color w:val="auto"/>
                                <w:sz w:val="28"/>
                                <w:szCs w:val="28"/>
                              </w:rPr>
                              <w:t xml:space="preserve"> </w:t>
                            </w:r>
                            <w:r w:rsidR="00872D44">
                              <w:rPr>
                                <w:b/>
                                <w:color w:val="auto"/>
                                <w:sz w:val="28"/>
                                <w:szCs w:val="28"/>
                              </w:rPr>
                              <w:t>– April 27</w:t>
                            </w:r>
                            <w:proofErr w:type="gramStart"/>
                            <w:r w:rsidR="00872D44">
                              <w:rPr>
                                <w:b/>
                                <w:color w:val="auto"/>
                                <w:sz w:val="28"/>
                                <w:szCs w:val="28"/>
                              </w:rPr>
                              <w:t>,  2021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E3163C" id="_x0000_t202" coordsize="21600,21600" o:spt="202" path="m,l,21600r21600,l21600,xe">
                <v:stroke joinstyle="miter"/>
                <v:path gradientshapeok="t" o:connecttype="rect"/>
              </v:shapetype>
              <v:shape id="Text Box 3" o:spid="_x0000_s1026" type="#_x0000_t202" style="position:absolute;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" stroked="f">
                <v:textbox>
                  <w:txbxContent>
                    <w:p w14:paraId="2A908E24" w14:textId="230EAF00" w:rsidR="00872D44" w:rsidRPr="003B1195" w:rsidRDefault="006471DD" w:rsidP="00854523">
                      <w:pPr>
                        <w:pStyle w:val="Heading2"/>
                      </w:pPr>
                      <w:r>
                        <w:rPr>
                          <w:b/>
                          <w:color w:val="auto"/>
                          <w:sz w:val="28"/>
                          <w:szCs w:val="28"/>
                        </w:rPr>
                        <w:t>MINUTES</w:t>
                      </w:r>
                      <w:r w:rsidR="00872D44" w:rsidRPr="00823B5D">
                        <w:rPr>
                          <w:b/>
                          <w:color w:val="auto"/>
                          <w:sz w:val="28"/>
                          <w:szCs w:val="28"/>
                        </w:rPr>
                        <w:t xml:space="preserve"> </w:t>
                      </w:r>
                      <w:r w:rsidR="00872D44">
                        <w:rPr>
                          <w:b/>
                          <w:color w:val="auto"/>
                          <w:sz w:val="28"/>
                          <w:szCs w:val="28"/>
                        </w:rPr>
                        <w:t>– April 27,  2021</w:t>
                      </w: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7D98FE9E">
        <w:rPr>
          <w:rFonts w:ascii="Arial Narrow" w:hAnsi="Arial Narrow" w:cs="Arial"/>
          <w:sz w:val="20"/>
          <w:szCs w:val="20"/>
        </w:rPr>
        <w:t xml:space="preserve">Michael </w:t>
      </w:r>
      <w:proofErr w:type="spellStart"/>
      <w:r w:rsidR="7D98FE9E">
        <w:rPr>
          <w:rFonts w:ascii="Arial Narrow" w:hAnsi="Arial Narrow" w:cs="Arial"/>
          <w:sz w:val="20"/>
          <w:szCs w:val="20"/>
        </w:rPr>
        <w:t>Carr</w:t>
      </w:r>
      <w:proofErr w:type="spellEnd"/>
      <w:r w:rsidR="00C6162A">
        <w:rPr>
          <w:rFonts w:ascii="Arial Narrow" w:hAnsi="Arial Narrow" w:cs="Arial"/>
          <w:sz w:val="20"/>
          <w:szCs w:val="20"/>
        </w:rPr>
        <w:t xml:space="preserve"> </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134AC51D">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134AC51D">
        <w:tc>
          <w:tcPr>
            <w:tcW w:w="4135" w:type="dxa"/>
          </w:tcPr>
          <w:p w14:paraId="57A33DE2" w14:textId="1DCD3193" w:rsidR="0080388A" w:rsidRDefault="00CF69E9" w:rsidP="00811AB9">
            <w:pPr>
              <w:rPr>
                <w:rFonts w:asciiTheme="minorHAnsi" w:hAnsiTheme="minorHAnsi"/>
              </w:rPr>
            </w:pPr>
            <w:r>
              <w:rPr>
                <w:rFonts w:asciiTheme="minorHAnsi" w:hAnsiTheme="minorHAnsi"/>
              </w:rPr>
              <w:t xml:space="preserve">Approval of DLC minutes:  </w:t>
            </w:r>
            <w:r w:rsidR="00421492">
              <w:rPr>
                <w:rFonts w:asciiTheme="minorHAnsi" w:hAnsiTheme="minorHAnsi"/>
              </w:rPr>
              <w:t>4</w:t>
            </w:r>
            <w:r w:rsidR="004A5E35">
              <w:rPr>
                <w:rFonts w:asciiTheme="minorHAnsi" w:hAnsiTheme="minorHAnsi"/>
              </w:rPr>
              <w:t>/</w:t>
            </w:r>
            <w:r w:rsidR="00421492">
              <w:rPr>
                <w:rFonts w:asciiTheme="minorHAnsi" w:hAnsiTheme="minorHAnsi"/>
              </w:rPr>
              <w:t>1</w:t>
            </w:r>
            <w:r w:rsidR="00463A70">
              <w:rPr>
                <w:rFonts w:asciiTheme="minorHAnsi" w:hAnsiTheme="minorHAnsi"/>
              </w:rPr>
              <w:t>3</w:t>
            </w:r>
            <w:r w:rsidR="00854523">
              <w:rPr>
                <w:rFonts w:asciiTheme="minorHAnsi" w:hAnsiTheme="minorHAnsi"/>
              </w:rPr>
              <w:t>/202</w:t>
            </w:r>
            <w:r w:rsidR="001B0A88">
              <w:rPr>
                <w:rFonts w:asciiTheme="minorHAnsi" w:hAnsiTheme="minorHAnsi"/>
              </w:rPr>
              <w:t>1</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116AF01B" w:rsidR="0080388A" w:rsidRPr="00672500" w:rsidRDefault="00F24431" w:rsidP="134AC51D">
            <w:pPr>
              <w:rPr>
                <w:rFonts w:asciiTheme="minorHAnsi" w:hAnsiTheme="minorHAnsi"/>
                <w:sz w:val="22"/>
                <w:szCs w:val="22"/>
              </w:rPr>
            </w:pPr>
            <w:r w:rsidRPr="134AC51D">
              <w:rPr>
                <w:rFonts w:asciiTheme="minorHAnsi" w:hAnsiTheme="minorHAnsi"/>
                <w:sz w:val="22"/>
                <w:szCs w:val="22"/>
              </w:rPr>
              <w:t>See minutes in OneDrive.</w:t>
            </w:r>
            <w:r w:rsidR="25742E77" w:rsidRPr="134AC51D">
              <w:rPr>
                <w:rFonts w:asciiTheme="minorHAnsi" w:hAnsiTheme="minorHAnsi"/>
                <w:sz w:val="22"/>
                <w:szCs w:val="22"/>
              </w:rPr>
              <w:t xml:space="preserve">  Approved.</w:t>
            </w:r>
          </w:p>
        </w:tc>
      </w:tr>
      <w:tr w:rsidR="008C097E" w:rsidRPr="009834AA" w14:paraId="7AE25AC5" w14:textId="77777777" w:rsidTr="134AC51D">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134AC51D">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4F4872EE" w:rsidR="00E33142" w:rsidRPr="008374A9" w:rsidRDefault="004A5E35" w:rsidP="001B0A88">
            <w:pPr>
              <w:rPr>
                <w:rFonts w:asciiTheme="minorHAnsi" w:hAnsiTheme="minorHAnsi"/>
                <w:sz w:val="22"/>
                <w:szCs w:val="22"/>
              </w:rPr>
            </w:pPr>
            <w:r>
              <w:rPr>
                <w:rFonts w:asciiTheme="minorHAnsi" w:hAnsiTheme="minorHAnsi"/>
                <w:sz w:val="22"/>
                <w:szCs w:val="22"/>
              </w:rPr>
              <w:t xml:space="preserve"> </w:t>
            </w:r>
            <w:r w:rsidR="00F00A12">
              <w:rPr>
                <w:rFonts w:asciiTheme="minorHAnsi" w:hAnsiTheme="minorHAnsi"/>
                <w:sz w:val="22"/>
                <w:szCs w:val="22"/>
              </w:rPr>
              <w:t>DLC minutes of</w:t>
            </w:r>
            <w:r w:rsidR="00261B32">
              <w:rPr>
                <w:rFonts w:asciiTheme="minorHAnsi" w:hAnsiTheme="minorHAnsi"/>
                <w:sz w:val="22"/>
                <w:szCs w:val="22"/>
              </w:rPr>
              <w:t xml:space="preserve"> March </w:t>
            </w:r>
            <w:r w:rsidR="00561C71">
              <w:rPr>
                <w:rFonts w:asciiTheme="minorHAnsi" w:hAnsiTheme="minorHAnsi"/>
                <w:sz w:val="22"/>
                <w:szCs w:val="22"/>
              </w:rPr>
              <w:t>9</w:t>
            </w:r>
            <w:r w:rsidR="00730F32">
              <w:rPr>
                <w:rFonts w:asciiTheme="minorHAnsi" w:hAnsiTheme="minorHAnsi"/>
                <w:sz w:val="22"/>
                <w:szCs w:val="22"/>
              </w:rPr>
              <w:t>, 2021</w:t>
            </w:r>
            <w:r w:rsidR="00F00A12">
              <w:rPr>
                <w:rFonts w:asciiTheme="minorHAnsi" w:hAnsiTheme="minorHAnsi"/>
                <w:sz w:val="22"/>
                <w:szCs w:val="22"/>
              </w:rPr>
              <w:t xml:space="preserve"> a</w:t>
            </w:r>
            <w:r w:rsidR="00730F32">
              <w:rPr>
                <w:rFonts w:asciiTheme="minorHAnsi" w:hAnsiTheme="minorHAnsi"/>
                <w:sz w:val="22"/>
                <w:szCs w:val="22"/>
              </w:rPr>
              <w:t>ccept</w:t>
            </w:r>
            <w:r w:rsidR="00F00A12">
              <w:rPr>
                <w:rFonts w:asciiTheme="minorHAnsi" w:hAnsiTheme="minorHAnsi"/>
                <w:sz w:val="22"/>
                <w:szCs w:val="22"/>
              </w:rPr>
              <w:t>ed</w:t>
            </w:r>
          </w:p>
        </w:tc>
      </w:tr>
      <w:tr w:rsidR="00854523" w14:paraId="5DA74AED" w14:textId="77777777" w:rsidTr="134AC51D">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464C5CDB" w:rsidR="00854523" w:rsidRPr="007B509A" w:rsidRDefault="00854523" w:rsidP="007B509A">
            <w:pPr>
              <w:pStyle w:val="NormalWeb"/>
              <w:spacing w:before="0" w:beforeAutospacing="0" w:after="0" w:afterAutospacing="0"/>
              <w:rPr>
                <w:rFonts w:asciiTheme="minorHAnsi" w:hAnsiTheme="minorHAnsi" w:cstheme="minorHAnsi"/>
                <w:color w:val="000000"/>
                <w:sz w:val="20"/>
                <w:szCs w:val="20"/>
              </w:rPr>
            </w:pPr>
          </w:p>
        </w:tc>
      </w:tr>
      <w:tr w:rsidR="00854523" w14:paraId="046A696A" w14:textId="77777777" w:rsidTr="134AC51D">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1B1B10D0" w14:textId="7B2CB30B" w:rsidR="00FD71C1" w:rsidRPr="00672500" w:rsidRDefault="79030542" w:rsidP="134AC51D">
            <w:pPr>
              <w:pStyle w:val="xmsonormal"/>
              <w:shd w:val="clear" w:color="auto" w:fill="FFFFFF" w:themeFill="background1"/>
              <w:spacing w:before="0" w:beforeAutospacing="0" w:after="0" w:afterAutospacing="0"/>
              <w:rPr>
                <w:rFonts w:asciiTheme="minorHAnsi" w:hAnsiTheme="minorHAnsi"/>
                <w:sz w:val="22"/>
                <w:szCs w:val="22"/>
              </w:rPr>
            </w:pPr>
            <w:r w:rsidRPr="134AC51D">
              <w:rPr>
                <w:rFonts w:asciiTheme="minorHAnsi" w:hAnsiTheme="minorHAnsi"/>
                <w:sz w:val="22"/>
                <w:szCs w:val="22"/>
              </w:rPr>
              <w:t xml:space="preserve">FLAC met on </w:t>
            </w:r>
            <w:r w:rsidR="18D92247" w:rsidRPr="134AC51D">
              <w:rPr>
                <w:rFonts w:asciiTheme="minorHAnsi" w:hAnsiTheme="minorHAnsi"/>
                <w:sz w:val="22"/>
                <w:szCs w:val="22"/>
              </w:rPr>
              <w:t>April 16</w:t>
            </w:r>
            <w:r w:rsidR="2838E21A" w:rsidRPr="134AC51D">
              <w:rPr>
                <w:rFonts w:asciiTheme="minorHAnsi" w:hAnsiTheme="minorHAnsi"/>
                <w:sz w:val="22"/>
                <w:szCs w:val="22"/>
              </w:rPr>
              <w:t xml:space="preserve"> for the first time this AY and will meet again on Friday (</w:t>
            </w:r>
            <w:r w:rsidR="76CFF25A" w:rsidRPr="134AC51D">
              <w:rPr>
                <w:rFonts w:asciiTheme="minorHAnsi" w:hAnsiTheme="minorHAnsi"/>
                <w:sz w:val="22"/>
                <w:szCs w:val="22"/>
              </w:rPr>
              <w:t xml:space="preserve">4/30) to begin </w:t>
            </w:r>
            <w:r w:rsidR="0307FA0A" w:rsidRPr="134AC51D">
              <w:rPr>
                <w:rFonts w:asciiTheme="minorHAnsi" w:hAnsiTheme="minorHAnsi"/>
                <w:sz w:val="22"/>
                <w:szCs w:val="22"/>
              </w:rPr>
              <w:t>discussion of</w:t>
            </w:r>
            <w:r w:rsidR="76CFF25A" w:rsidRPr="134AC51D">
              <w:rPr>
                <w:rFonts w:asciiTheme="minorHAnsi" w:hAnsiTheme="minorHAnsi"/>
                <w:sz w:val="22"/>
                <w:szCs w:val="22"/>
              </w:rPr>
              <w:t xml:space="preserve"> scheduling events for AY 2021-2022.  We discussed how much training should be offered on campus as opposed to Zoom, given faculty’s </w:t>
            </w:r>
            <w:r w:rsidR="209D3E6D" w:rsidRPr="134AC51D">
              <w:rPr>
                <w:rFonts w:asciiTheme="minorHAnsi" w:hAnsiTheme="minorHAnsi"/>
                <w:sz w:val="22"/>
                <w:szCs w:val="22"/>
              </w:rPr>
              <w:t xml:space="preserve">newfound comfort level with Zoom. </w:t>
            </w:r>
            <w:r w:rsidR="50C1048C" w:rsidRPr="134AC51D">
              <w:rPr>
                <w:rFonts w:asciiTheme="minorHAnsi" w:hAnsiTheme="minorHAnsi"/>
                <w:sz w:val="22"/>
                <w:szCs w:val="22"/>
              </w:rPr>
              <w:t xml:space="preserve"> Thoughts, DLC? </w:t>
            </w:r>
            <w:r w:rsidR="209D3E6D" w:rsidRPr="134AC51D">
              <w:rPr>
                <w:rFonts w:asciiTheme="minorHAnsi" w:hAnsiTheme="minorHAnsi"/>
                <w:sz w:val="22"/>
                <w:szCs w:val="22"/>
              </w:rPr>
              <w:t xml:space="preserve"> Are there any events DLC would like to see scheduled for the next academic year? </w:t>
            </w:r>
            <w:r w:rsidR="20496463" w:rsidRPr="134AC51D">
              <w:rPr>
                <w:rFonts w:asciiTheme="minorHAnsi" w:hAnsiTheme="minorHAnsi"/>
                <w:sz w:val="22"/>
                <w:szCs w:val="22"/>
              </w:rPr>
              <w:t>Send Catherine an email.</w:t>
            </w:r>
          </w:p>
          <w:p w14:paraId="5218E544" w14:textId="77777777" w:rsidR="00FD71C1" w:rsidRDefault="1432250C" w:rsidP="134AC51D">
            <w:pPr>
              <w:pStyle w:val="xmsonormal"/>
              <w:shd w:val="clear" w:color="auto" w:fill="FFFFFF" w:themeFill="background1"/>
              <w:spacing w:before="0" w:beforeAutospacing="0" w:after="0" w:afterAutospacing="0"/>
              <w:rPr>
                <w:rFonts w:asciiTheme="minorHAnsi" w:hAnsiTheme="minorHAnsi"/>
                <w:b/>
                <w:bCs/>
                <w:i/>
                <w:iCs/>
                <w:sz w:val="22"/>
                <w:szCs w:val="22"/>
              </w:rPr>
            </w:pPr>
            <w:r w:rsidRPr="134AC51D">
              <w:rPr>
                <w:rFonts w:asciiTheme="minorHAnsi" w:hAnsiTheme="minorHAnsi"/>
                <w:b/>
                <w:bCs/>
                <w:i/>
                <w:iCs/>
                <w:sz w:val="22"/>
                <w:szCs w:val="22"/>
              </w:rPr>
              <w:t>The DLC recommended that virtual training continue to be offered as an option.</w:t>
            </w:r>
          </w:p>
          <w:p w14:paraId="6CBC0721" w14:textId="7E3FCBAA" w:rsidR="00D50DDB" w:rsidRPr="00D50DDB" w:rsidRDefault="00D50DDB" w:rsidP="134AC51D">
            <w:pPr>
              <w:pStyle w:val="xmsonormal"/>
              <w:shd w:val="clear" w:color="auto" w:fill="FFFFFF" w:themeFill="background1"/>
              <w:spacing w:before="0" w:beforeAutospacing="0" w:after="0" w:afterAutospacing="0"/>
              <w:rPr>
                <w:rFonts w:asciiTheme="minorHAnsi" w:hAnsiTheme="minorHAnsi"/>
                <w:sz w:val="22"/>
                <w:szCs w:val="22"/>
              </w:rPr>
            </w:pPr>
            <w:r w:rsidRPr="00D50DDB">
              <w:rPr>
                <w:rFonts w:asciiTheme="minorHAnsi" w:hAnsiTheme="minorHAnsi"/>
                <w:sz w:val="22"/>
                <w:szCs w:val="22"/>
                <w:highlight w:val="yellow"/>
              </w:rPr>
              <w:t>IIIC, IIIA14</w:t>
            </w:r>
            <w:r>
              <w:rPr>
                <w:rFonts w:asciiTheme="minorHAnsi" w:hAnsiTheme="minorHAnsi"/>
                <w:sz w:val="22"/>
                <w:szCs w:val="22"/>
              </w:rPr>
              <w:t xml:space="preserve"> </w:t>
            </w:r>
          </w:p>
        </w:tc>
      </w:tr>
      <w:tr w:rsidR="00854523" w14:paraId="2106A9EC" w14:textId="77777777" w:rsidTr="134AC51D">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098CE6CB" w14:textId="5C5A02BC" w:rsidR="00854523" w:rsidRPr="00672500" w:rsidRDefault="13CA7180" w:rsidP="46395D04">
            <w:pPr>
              <w:rPr>
                <w:rFonts w:asciiTheme="minorHAnsi" w:hAnsiTheme="minorHAnsi"/>
                <w:sz w:val="22"/>
                <w:szCs w:val="22"/>
              </w:rPr>
            </w:pPr>
            <w:r w:rsidRPr="134AC51D">
              <w:rPr>
                <w:rFonts w:asciiTheme="minorHAnsi" w:hAnsiTheme="minorHAnsi"/>
                <w:sz w:val="22"/>
                <w:szCs w:val="22"/>
              </w:rPr>
              <w:t>Provided surveys to IT for faculty and students re</w:t>
            </w:r>
            <w:r w:rsidR="6E448B5E" w:rsidRPr="134AC51D">
              <w:rPr>
                <w:rFonts w:asciiTheme="minorHAnsi" w:hAnsiTheme="minorHAnsi"/>
                <w:sz w:val="22"/>
                <w:szCs w:val="22"/>
              </w:rPr>
              <w:t xml:space="preserve">garding </w:t>
            </w:r>
            <w:r w:rsidRPr="134AC51D">
              <w:rPr>
                <w:rFonts w:asciiTheme="minorHAnsi" w:hAnsiTheme="minorHAnsi"/>
                <w:sz w:val="22"/>
                <w:szCs w:val="22"/>
              </w:rPr>
              <w:t>Outlook</w:t>
            </w:r>
          </w:p>
          <w:p w14:paraId="6BBF38FC" w14:textId="0B27F071" w:rsidR="00854523" w:rsidRPr="00672500" w:rsidRDefault="13CA7180" w:rsidP="46395D04">
            <w:r w:rsidRPr="134AC51D">
              <w:rPr>
                <w:rFonts w:asciiTheme="minorHAnsi" w:hAnsiTheme="minorHAnsi"/>
                <w:sz w:val="22"/>
                <w:szCs w:val="22"/>
              </w:rPr>
              <w:t xml:space="preserve">Are </w:t>
            </w:r>
            <w:r w:rsidR="7FCD924A" w:rsidRPr="134AC51D">
              <w:rPr>
                <w:rFonts w:asciiTheme="minorHAnsi" w:hAnsiTheme="minorHAnsi"/>
                <w:sz w:val="22"/>
                <w:szCs w:val="22"/>
              </w:rPr>
              <w:t>also</w:t>
            </w:r>
            <w:r w:rsidRPr="134AC51D">
              <w:rPr>
                <w:rFonts w:asciiTheme="minorHAnsi" w:hAnsiTheme="minorHAnsi"/>
                <w:sz w:val="22"/>
                <w:szCs w:val="22"/>
              </w:rPr>
              <w:t xml:space="preserve"> planning summer and fall </w:t>
            </w:r>
            <w:r w:rsidR="065D040D" w:rsidRPr="134AC51D">
              <w:rPr>
                <w:rFonts w:asciiTheme="minorHAnsi" w:hAnsiTheme="minorHAnsi"/>
                <w:sz w:val="22"/>
                <w:szCs w:val="22"/>
              </w:rPr>
              <w:t xml:space="preserve">2021 </w:t>
            </w:r>
            <w:r w:rsidRPr="134AC51D">
              <w:rPr>
                <w:rFonts w:asciiTheme="minorHAnsi" w:hAnsiTheme="minorHAnsi"/>
                <w:sz w:val="22"/>
                <w:szCs w:val="22"/>
              </w:rPr>
              <w:t>workshops</w:t>
            </w:r>
            <w:r w:rsidR="05D19FB2" w:rsidRPr="134AC51D">
              <w:rPr>
                <w:rFonts w:asciiTheme="minorHAnsi" w:hAnsiTheme="minorHAnsi"/>
                <w:sz w:val="22"/>
                <w:szCs w:val="22"/>
              </w:rPr>
              <w:t xml:space="preserve"> - d</w:t>
            </w:r>
            <w:r w:rsidRPr="134AC51D">
              <w:rPr>
                <w:rFonts w:asciiTheme="minorHAnsi" w:hAnsiTheme="minorHAnsi"/>
                <w:sz w:val="22"/>
                <w:szCs w:val="22"/>
              </w:rPr>
              <w:t xml:space="preserve">etermining training needs for faculty </w:t>
            </w:r>
          </w:p>
          <w:p w14:paraId="0296C5E0" w14:textId="1D3DD27D" w:rsidR="00854523" w:rsidRPr="00672500" w:rsidRDefault="13CA7180" w:rsidP="134AC51D">
            <w:pPr>
              <w:rPr>
                <w:rFonts w:asciiTheme="minorHAnsi" w:hAnsiTheme="minorHAnsi"/>
                <w:sz w:val="22"/>
                <w:szCs w:val="22"/>
              </w:rPr>
            </w:pPr>
            <w:r w:rsidRPr="134AC51D">
              <w:rPr>
                <w:rFonts w:asciiTheme="minorHAnsi" w:hAnsiTheme="minorHAnsi"/>
                <w:sz w:val="22"/>
                <w:szCs w:val="22"/>
              </w:rPr>
              <w:lastRenderedPageBreak/>
              <w:t xml:space="preserve">Suggested FLEX day presentation on </w:t>
            </w:r>
            <w:r w:rsidR="5A4E4B2F" w:rsidRPr="134AC51D">
              <w:rPr>
                <w:rFonts w:asciiTheme="minorHAnsi" w:hAnsiTheme="minorHAnsi"/>
                <w:sz w:val="22"/>
                <w:szCs w:val="22"/>
              </w:rPr>
              <w:t>“</w:t>
            </w:r>
            <w:r w:rsidRPr="134AC51D">
              <w:rPr>
                <w:rFonts w:asciiTheme="minorHAnsi" w:hAnsiTheme="minorHAnsi"/>
                <w:sz w:val="22"/>
                <w:szCs w:val="22"/>
              </w:rPr>
              <w:t>Using Canvas</w:t>
            </w:r>
            <w:r w:rsidR="3B60F7CF" w:rsidRPr="134AC51D">
              <w:rPr>
                <w:rFonts w:asciiTheme="minorHAnsi" w:hAnsiTheme="minorHAnsi"/>
                <w:sz w:val="22"/>
                <w:szCs w:val="22"/>
              </w:rPr>
              <w:t xml:space="preserve"> in the classroom”</w:t>
            </w:r>
            <w:r w:rsidRPr="134AC51D">
              <w:rPr>
                <w:rFonts w:asciiTheme="minorHAnsi" w:hAnsiTheme="minorHAnsi"/>
                <w:sz w:val="22"/>
                <w:szCs w:val="22"/>
              </w:rPr>
              <w:t xml:space="preserve"> as people return to campus</w:t>
            </w:r>
          </w:p>
          <w:p w14:paraId="79BA39E1" w14:textId="4CC2423E" w:rsidR="00854523" w:rsidRPr="00672500" w:rsidRDefault="13CA7180" w:rsidP="46395D04">
            <w:proofErr w:type="spellStart"/>
            <w:r w:rsidRPr="134AC51D">
              <w:rPr>
                <w:rFonts w:asciiTheme="minorHAnsi" w:hAnsiTheme="minorHAnsi"/>
                <w:sz w:val="22"/>
                <w:szCs w:val="22"/>
              </w:rPr>
              <w:t>EduCause</w:t>
            </w:r>
            <w:proofErr w:type="spellEnd"/>
            <w:r w:rsidRPr="134AC51D">
              <w:rPr>
                <w:rFonts w:asciiTheme="minorHAnsi" w:hAnsiTheme="minorHAnsi"/>
                <w:sz w:val="22"/>
                <w:szCs w:val="22"/>
              </w:rPr>
              <w:t xml:space="preserve"> released Horizon report with specific report on community colleges.  Flexibility </w:t>
            </w:r>
            <w:r w:rsidR="2B5B3484" w:rsidRPr="134AC51D">
              <w:rPr>
                <w:rFonts w:asciiTheme="minorHAnsi" w:hAnsiTheme="minorHAnsi"/>
                <w:sz w:val="22"/>
                <w:szCs w:val="22"/>
              </w:rPr>
              <w:t xml:space="preserve">is the </w:t>
            </w:r>
            <w:r w:rsidRPr="134AC51D">
              <w:rPr>
                <w:rFonts w:asciiTheme="minorHAnsi" w:hAnsiTheme="minorHAnsi"/>
                <w:sz w:val="22"/>
                <w:szCs w:val="22"/>
              </w:rPr>
              <w:t xml:space="preserve">key word!  </w:t>
            </w:r>
          </w:p>
          <w:p w14:paraId="5AC6B652" w14:textId="77777777" w:rsidR="00854523" w:rsidRDefault="0F4CD925" w:rsidP="46395D04">
            <w:pPr>
              <w:rPr>
                <w:rFonts w:asciiTheme="minorHAnsi" w:hAnsiTheme="minorHAnsi"/>
                <w:sz w:val="22"/>
                <w:szCs w:val="22"/>
              </w:rPr>
            </w:pPr>
            <w:r w:rsidRPr="46395D04">
              <w:rPr>
                <w:rFonts w:asciiTheme="minorHAnsi" w:hAnsiTheme="minorHAnsi"/>
                <w:sz w:val="22"/>
                <w:szCs w:val="22"/>
              </w:rPr>
              <w:t>Self-paced accessibility workshop series launching.  Microsoft Word Accessibility first.  Now one</w:t>
            </w:r>
            <w:r w:rsidR="3E7717A9" w:rsidRPr="46395D04">
              <w:rPr>
                <w:rFonts w:asciiTheme="minorHAnsi" w:hAnsiTheme="minorHAnsi"/>
                <w:sz w:val="22"/>
                <w:szCs w:val="22"/>
              </w:rPr>
              <w:t>-</w:t>
            </w:r>
            <w:r w:rsidRPr="46395D04">
              <w:rPr>
                <w:rFonts w:asciiTheme="minorHAnsi" w:hAnsiTheme="minorHAnsi"/>
                <w:sz w:val="22"/>
                <w:szCs w:val="22"/>
              </w:rPr>
              <w:t>hour workshop in Cornerstone.</w:t>
            </w:r>
          </w:p>
          <w:p w14:paraId="0FD2B216" w14:textId="2BE1FD6A" w:rsidR="00D50DDB" w:rsidRPr="00672500" w:rsidRDefault="00D50DDB" w:rsidP="46395D04">
            <w:pPr>
              <w:rPr>
                <w:rFonts w:asciiTheme="minorHAnsi" w:hAnsiTheme="minorHAnsi"/>
                <w:sz w:val="22"/>
                <w:szCs w:val="22"/>
              </w:rPr>
            </w:pPr>
            <w:r w:rsidRPr="00D50DDB">
              <w:rPr>
                <w:rFonts w:asciiTheme="minorHAnsi" w:hAnsiTheme="minorHAnsi"/>
                <w:sz w:val="22"/>
                <w:szCs w:val="22"/>
                <w:highlight w:val="yellow"/>
              </w:rPr>
              <w:t>IIA, IIIC</w:t>
            </w:r>
          </w:p>
        </w:tc>
      </w:tr>
      <w:tr w:rsidR="00854523" w14:paraId="461BA362" w14:textId="77777777" w:rsidTr="134AC51D">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7BA8B9A8" w14:textId="6D2B8526" w:rsidR="00854523" w:rsidRDefault="09DC560D" w:rsidP="46395D04">
            <w:pPr>
              <w:rPr>
                <w:rFonts w:asciiTheme="minorHAnsi" w:hAnsiTheme="minorHAnsi"/>
                <w:sz w:val="22"/>
                <w:szCs w:val="22"/>
              </w:rPr>
            </w:pPr>
            <w:r w:rsidRPr="46395D04">
              <w:rPr>
                <w:rFonts w:asciiTheme="minorHAnsi" w:hAnsiTheme="minorHAnsi"/>
                <w:sz w:val="22"/>
                <w:szCs w:val="22"/>
              </w:rPr>
              <w:t>Part of proctoring review; last meeting scheduled for Friday</w:t>
            </w:r>
          </w:p>
          <w:p w14:paraId="13B94869" w14:textId="1593C6AD" w:rsidR="00854523" w:rsidRPr="00672500" w:rsidRDefault="00D50DDB" w:rsidP="00854523">
            <w:pPr>
              <w:rPr>
                <w:rFonts w:asciiTheme="minorHAnsi" w:hAnsiTheme="minorHAnsi"/>
                <w:sz w:val="22"/>
                <w:szCs w:val="22"/>
              </w:rPr>
            </w:pPr>
            <w:r w:rsidRPr="00D50DDB">
              <w:rPr>
                <w:rFonts w:asciiTheme="minorHAnsi" w:hAnsiTheme="minorHAnsi"/>
                <w:sz w:val="22"/>
                <w:szCs w:val="22"/>
                <w:highlight w:val="yellow"/>
              </w:rPr>
              <w:t>IB9, IIA, IIIC</w:t>
            </w:r>
          </w:p>
        </w:tc>
      </w:tr>
      <w:tr w:rsidR="00854523" w14:paraId="2115F190" w14:textId="77777777" w:rsidTr="134AC51D">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134AC51D">
        <w:tc>
          <w:tcPr>
            <w:tcW w:w="4135" w:type="dxa"/>
          </w:tcPr>
          <w:p w14:paraId="032789A0" w14:textId="3833CFDD" w:rsidR="00854523" w:rsidRPr="008019A3" w:rsidRDefault="00854523" w:rsidP="00854523">
            <w:pPr>
              <w:rPr>
                <w:rFonts w:asciiTheme="minorHAnsi" w:hAnsiTheme="minorHAnsi"/>
              </w:rPr>
            </w:pPr>
            <w:r>
              <w:rPr>
                <w:rFonts w:asciiTheme="minorHAnsi" w:hAnsiTheme="minorHAnsi"/>
              </w:rPr>
              <w:t>DL Faculty Workgroup Recommendations</w:t>
            </w:r>
          </w:p>
        </w:tc>
        <w:tc>
          <w:tcPr>
            <w:tcW w:w="6655" w:type="dxa"/>
          </w:tcPr>
          <w:p w14:paraId="0A4A6EFD" w14:textId="0CC4EE88" w:rsidR="001B0A88" w:rsidRDefault="00854523" w:rsidP="00854523">
            <w:pPr>
              <w:pStyle w:val="ListParagraph"/>
              <w:ind w:left="0"/>
              <w:rPr>
                <w:rFonts w:asciiTheme="minorHAnsi" w:hAnsiTheme="minorHAnsi"/>
                <w:sz w:val="22"/>
                <w:szCs w:val="22"/>
              </w:rPr>
            </w:pPr>
            <w:r>
              <w:rPr>
                <w:rFonts w:asciiTheme="minorHAnsi" w:hAnsiTheme="minorHAnsi"/>
                <w:sz w:val="22"/>
                <w:szCs w:val="22"/>
              </w:rPr>
              <w:t xml:space="preserve">The </w:t>
            </w:r>
            <w:r w:rsidR="003353A3">
              <w:rPr>
                <w:rFonts w:asciiTheme="minorHAnsi" w:hAnsiTheme="minorHAnsi"/>
                <w:sz w:val="22"/>
                <w:szCs w:val="22"/>
              </w:rPr>
              <w:t>spring</w:t>
            </w:r>
            <w:r>
              <w:rPr>
                <w:rFonts w:asciiTheme="minorHAnsi" w:hAnsiTheme="minorHAnsi"/>
                <w:sz w:val="22"/>
                <w:szCs w:val="22"/>
              </w:rPr>
              <w:t xml:space="preserve"> DL faculty workgroup met on</w:t>
            </w:r>
            <w:r w:rsidR="001F3693">
              <w:rPr>
                <w:rFonts w:asciiTheme="minorHAnsi" w:hAnsiTheme="minorHAnsi"/>
                <w:sz w:val="22"/>
                <w:szCs w:val="22"/>
              </w:rPr>
              <w:t xml:space="preserve"> </w:t>
            </w:r>
            <w:r w:rsidR="00463A70">
              <w:rPr>
                <w:rFonts w:asciiTheme="minorHAnsi" w:hAnsiTheme="minorHAnsi"/>
                <w:sz w:val="22"/>
                <w:szCs w:val="22"/>
              </w:rPr>
              <w:t>April</w:t>
            </w:r>
            <w:r w:rsidR="001F3693">
              <w:rPr>
                <w:rFonts w:asciiTheme="minorHAnsi" w:hAnsiTheme="minorHAnsi"/>
                <w:sz w:val="22"/>
                <w:szCs w:val="22"/>
              </w:rPr>
              <w:t xml:space="preserve"> </w:t>
            </w:r>
            <w:r w:rsidR="00421492">
              <w:rPr>
                <w:rFonts w:asciiTheme="minorHAnsi" w:hAnsiTheme="minorHAnsi"/>
                <w:sz w:val="22"/>
                <w:szCs w:val="22"/>
              </w:rPr>
              <w:t>16 and 23</w:t>
            </w:r>
            <w:r w:rsidR="001F3693">
              <w:rPr>
                <w:rFonts w:asciiTheme="minorHAnsi" w:hAnsiTheme="minorHAnsi"/>
                <w:sz w:val="22"/>
                <w:szCs w:val="22"/>
              </w:rPr>
              <w:t>,</w:t>
            </w:r>
            <w:r>
              <w:rPr>
                <w:rFonts w:asciiTheme="minorHAnsi" w:hAnsiTheme="minorHAnsi"/>
                <w:sz w:val="22"/>
                <w:szCs w:val="22"/>
              </w:rPr>
              <w:t xml:space="preserve"> 2021.  Please review recommendations </w:t>
            </w:r>
            <w:r w:rsidR="00FD71C1">
              <w:rPr>
                <w:rFonts w:asciiTheme="minorHAnsi" w:hAnsiTheme="minorHAnsi"/>
                <w:sz w:val="22"/>
                <w:szCs w:val="22"/>
              </w:rPr>
              <w:t xml:space="preserve">(below) </w:t>
            </w:r>
            <w:r>
              <w:rPr>
                <w:rFonts w:asciiTheme="minorHAnsi" w:hAnsiTheme="minorHAnsi"/>
                <w:sz w:val="22"/>
                <w:szCs w:val="22"/>
              </w:rPr>
              <w:t>and vote to accept/approve the recommendations.</w:t>
            </w:r>
          </w:p>
          <w:p w14:paraId="76E810E7" w14:textId="77777777" w:rsidR="00854523" w:rsidRDefault="6299C079" w:rsidP="134AC51D">
            <w:pPr>
              <w:pStyle w:val="ListParagraph"/>
              <w:ind w:left="0"/>
              <w:rPr>
                <w:rFonts w:asciiTheme="minorHAnsi" w:hAnsiTheme="minorHAnsi"/>
                <w:b/>
                <w:bCs/>
                <w:i/>
                <w:iCs/>
                <w:sz w:val="22"/>
                <w:szCs w:val="22"/>
              </w:rPr>
            </w:pPr>
            <w:r w:rsidRPr="134AC51D">
              <w:rPr>
                <w:rFonts w:asciiTheme="minorHAnsi" w:hAnsiTheme="minorHAnsi"/>
                <w:b/>
                <w:bCs/>
                <w:i/>
                <w:iCs/>
                <w:sz w:val="22"/>
                <w:szCs w:val="22"/>
              </w:rPr>
              <w:t>The DLC approved the workgroup recommendations</w:t>
            </w:r>
            <w:r w:rsidR="77B1FA2F" w:rsidRPr="134AC51D">
              <w:rPr>
                <w:rFonts w:asciiTheme="minorHAnsi" w:hAnsiTheme="minorHAnsi"/>
                <w:b/>
                <w:bCs/>
                <w:i/>
                <w:iCs/>
                <w:sz w:val="22"/>
                <w:szCs w:val="22"/>
              </w:rPr>
              <w:t xml:space="preserve"> and recommended moving the courses forward to EDC.</w:t>
            </w:r>
          </w:p>
          <w:p w14:paraId="46EEA206" w14:textId="67831E6A" w:rsidR="00D50DDB" w:rsidRPr="00D50DDB" w:rsidRDefault="00D50DDB" w:rsidP="134AC51D">
            <w:pPr>
              <w:pStyle w:val="ListParagraph"/>
              <w:ind w:left="0"/>
              <w:rPr>
                <w:rFonts w:asciiTheme="minorHAnsi" w:hAnsiTheme="minorHAnsi"/>
                <w:sz w:val="22"/>
                <w:szCs w:val="22"/>
              </w:rPr>
            </w:pPr>
            <w:r w:rsidRPr="00D50DDB">
              <w:rPr>
                <w:rFonts w:asciiTheme="minorHAnsi" w:hAnsiTheme="minorHAnsi"/>
                <w:sz w:val="22"/>
                <w:szCs w:val="22"/>
                <w:highlight w:val="yellow"/>
              </w:rPr>
              <w:t>IB9, IIA, IIIC</w:t>
            </w:r>
          </w:p>
        </w:tc>
      </w:tr>
      <w:tr w:rsidR="00854523" w14:paraId="03619921" w14:textId="77777777" w:rsidTr="134AC51D">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C0677" w14:paraId="3779F073" w14:textId="77777777" w:rsidTr="134AC51D">
        <w:trPr>
          <w:trHeight w:val="350"/>
        </w:trPr>
        <w:tc>
          <w:tcPr>
            <w:tcW w:w="4135" w:type="dxa"/>
            <w:shd w:val="clear" w:color="auto" w:fill="D9D9D9" w:themeFill="background1" w:themeFillShade="D9"/>
          </w:tcPr>
          <w:p w14:paraId="0549C62F" w14:textId="77777777" w:rsidR="007C0677" w:rsidRDefault="007C0677" w:rsidP="00854523">
            <w:pPr>
              <w:rPr>
                <w:rFonts w:asciiTheme="minorHAnsi" w:hAnsiTheme="minorHAnsi"/>
                <w:b/>
              </w:rPr>
            </w:pPr>
          </w:p>
        </w:tc>
        <w:tc>
          <w:tcPr>
            <w:tcW w:w="6655" w:type="dxa"/>
            <w:shd w:val="clear" w:color="auto" w:fill="D9D9D9" w:themeFill="background1" w:themeFillShade="D9"/>
          </w:tcPr>
          <w:p w14:paraId="7A44ABA6" w14:textId="77777777" w:rsidR="007C0677" w:rsidRPr="001B0A88" w:rsidRDefault="007C0677" w:rsidP="001B0A88">
            <w:pPr>
              <w:rPr>
                <w:rFonts w:asciiTheme="minorHAnsi" w:hAnsiTheme="minorHAnsi"/>
                <w:sz w:val="22"/>
                <w:szCs w:val="22"/>
              </w:rPr>
            </w:pPr>
          </w:p>
        </w:tc>
      </w:tr>
      <w:tr w:rsidR="006F61DF" w14:paraId="68E24B0E" w14:textId="77777777" w:rsidTr="134AC51D">
        <w:tc>
          <w:tcPr>
            <w:tcW w:w="4135" w:type="dxa"/>
          </w:tcPr>
          <w:p w14:paraId="32A5EC0A" w14:textId="2A2A5239" w:rsidR="006F61DF" w:rsidRDefault="00DA4B08" w:rsidP="00854523">
            <w:pPr>
              <w:rPr>
                <w:rFonts w:asciiTheme="minorHAnsi" w:hAnsiTheme="minorHAnsi"/>
              </w:rPr>
            </w:pPr>
            <w:r>
              <w:rPr>
                <w:rFonts w:asciiTheme="minorHAnsi" w:hAnsiTheme="minorHAnsi"/>
              </w:rPr>
              <w:t xml:space="preserve">Proctoring Review Workgroup </w:t>
            </w:r>
          </w:p>
        </w:tc>
        <w:tc>
          <w:tcPr>
            <w:tcW w:w="6655" w:type="dxa"/>
          </w:tcPr>
          <w:p w14:paraId="635AE905" w14:textId="7880B65A" w:rsidR="006F61DF" w:rsidRDefault="0041408A" w:rsidP="46395D04">
            <w:pPr>
              <w:rPr>
                <w:rFonts w:asciiTheme="minorHAnsi" w:hAnsiTheme="minorHAnsi"/>
                <w:sz w:val="22"/>
                <w:szCs w:val="22"/>
              </w:rPr>
            </w:pPr>
            <w:r w:rsidRPr="46395D04">
              <w:rPr>
                <w:rFonts w:asciiTheme="minorHAnsi" w:hAnsiTheme="minorHAnsi"/>
                <w:sz w:val="22"/>
                <w:szCs w:val="22"/>
              </w:rPr>
              <w:t xml:space="preserve">You are invited to a special DLC meeting next Tuesday, May 4 at 1:15 p.m. to review the proctoring review workgroup report.  </w:t>
            </w:r>
          </w:p>
          <w:p w14:paraId="09666F17" w14:textId="2B7A6BFC" w:rsidR="006F61DF" w:rsidRDefault="4EA3F662" w:rsidP="46395D04">
            <w:pPr>
              <w:pStyle w:val="ListParagraph"/>
              <w:numPr>
                <w:ilvl w:val="0"/>
                <w:numId w:val="3"/>
              </w:numPr>
              <w:rPr>
                <w:rFonts w:asciiTheme="minorHAnsi" w:eastAsiaTheme="minorEastAsia" w:hAnsiTheme="minorHAnsi" w:cstheme="minorBidi"/>
                <w:sz w:val="22"/>
                <w:szCs w:val="22"/>
              </w:rPr>
            </w:pPr>
            <w:r w:rsidRPr="46395D04">
              <w:rPr>
                <w:rFonts w:asciiTheme="minorHAnsi" w:hAnsiTheme="minorHAnsi"/>
                <w:sz w:val="22"/>
                <w:szCs w:val="22"/>
              </w:rPr>
              <w:t>Four students on workgroup</w:t>
            </w:r>
          </w:p>
          <w:p w14:paraId="567D188B" w14:textId="4F5CFFC9" w:rsidR="006F61DF" w:rsidRDefault="4EA3F662" w:rsidP="46395D04">
            <w:pPr>
              <w:pStyle w:val="ListParagraph"/>
              <w:numPr>
                <w:ilvl w:val="0"/>
                <w:numId w:val="3"/>
              </w:numPr>
              <w:rPr>
                <w:sz w:val="22"/>
                <w:szCs w:val="22"/>
              </w:rPr>
            </w:pPr>
            <w:r w:rsidRPr="46395D04">
              <w:rPr>
                <w:rFonts w:asciiTheme="minorHAnsi" w:hAnsiTheme="minorHAnsi"/>
                <w:sz w:val="22"/>
                <w:szCs w:val="22"/>
              </w:rPr>
              <w:t>Faculty from Business, Tech and Health, and Natural Sciences</w:t>
            </w:r>
          </w:p>
          <w:p w14:paraId="6551F685" w14:textId="78D2C036" w:rsidR="006F61DF" w:rsidRDefault="2A83DDC3" w:rsidP="134AC51D">
            <w:pPr>
              <w:pStyle w:val="ListParagraph"/>
              <w:numPr>
                <w:ilvl w:val="0"/>
                <w:numId w:val="3"/>
              </w:numPr>
              <w:rPr>
                <w:sz w:val="22"/>
                <w:szCs w:val="22"/>
              </w:rPr>
            </w:pPr>
            <w:r w:rsidRPr="134AC51D">
              <w:rPr>
                <w:rFonts w:asciiTheme="minorHAnsi" w:hAnsiTheme="minorHAnsi"/>
                <w:sz w:val="22"/>
                <w:szCs w:val="22"/>
              </w:rPr>
              <w:t xml:space="preserve">Five </w:t>
            </w:r>
            <w:r w:rsidR="4EA3F662" w:rsidRPr="134AC51D">
              <w:rPr>
                <w:rFonts w:asciiTheme="minorHAnsi" w:hAnsiTheme="minorHAnsi"/>
                <w:sz w:val="22"/>
                <w:szCs w:val="22"/>
              </w:rPr>
              <w:t>tools reviewed</w:t>
            </w:r>
          </w:p>
          <w:p w14:paraId="1E7E5592" w14:textId="0CC87CE6" w:rsidR="006F61DF" w:rsidRDefault="4EA3F662" w:rsidP="46395D04">
            <w:pPr>
              <w:pStyle w:val="ListParagraph"/>
              <w:numPr>
                <w:ilvl w:val="0"/>
                <w:numId w:val="3"/>
              </w:numPr>
              <w:rPr>
                <w:sz w:val="22"/>
                <w:szCs w:val="22"/>
              </w:rPr>
            </w:pPr>
            <w:r w:rsidRPr="134AC51D">
              <w:rPr>
                <w:rFonts w:asciiTheme="minorHAnsi" w:hAnsiTheme="minorHAnsi"/>
                <w:sz w:val="22"/>
                <w:szCs w:val="22"/>
              </w:rPr>
              <w:t>Last meeting scheduled this Friday</w:t>
            </w:r>
          </w:p>
          <w:p w14:paraId="31119966" w14:textId="77777777" w:rsidR="006F61DF" w:rsidRPr="00D50DDB" w:rsidRDefault="4EA3F662" w:rsidP="46395D04">
            <w:pPr>
              <w:pStyle w:val="ListParagraph"/>
              <w:numPr>
                <w:ilvl w:val="0"/>
                <w:numId w:val="3"/>
              </w:numPr>
              <w:rPr>
                <w:sz w:val="22"/>
                <w:szCs w:val="22"/>
              </w:rPr>
            </w:pPr>
            <w:r w:rsidRPr="46395D04">
              <w:rPr>
                <w:rFonts w:asciiTheme="minorHAnsi" w:hAnsiTheme="minorHAnsi"/>
                <w:sz w:val="22"/>
                <w:szCs w:val="22"/>
              </w:rPr>
              <w:t>Recommendation will be presented next Tuesday</w:t>
            </w:r>
          </w:p>
          <w:p w14:paraId="225D1B05" w14:textId="12081080" w:rsidR="00D50DDB" w:rsidRPr="00D50DDB" w:rsidRDefault="00D50DDB" w:rsidP="00D50DDB">
            <w:pPr>
              <w:rPr>
                <w:rFonts w:asciiTheme="minorHAnsi" w:hAnsiTheme="minorHAnsi" w:cstheme="minorHAnsi"/>
                <w:sz w:val="22"/>
                <w:szCs w:val="22"/>
              </w:rPr>
            </w:pPr>
            <w:r w:rsidRPr="00D50DDB">
              <w:rPr>
                <w:rFonts w:asciiTheme="minorHAnsi" w:hAnsiTheme="minorHAnsi" w:cstheme="minorHAnsi"/>
                <w:sz w:val="22"/>
                <w:szCs w:val="22"/>
                <w:highlight w:val="yellow"/>
              </w:rPr>
              <w:t>IB9, IIA,IIIC</w:t>
            </w:r>
          </w:p>
        </w:tc>
      </w:tr>
      <w:tr w:rsidR="00261B32" w14:paraId="68D0DC76" w14:textId="77777777" w:rsidTr="134AC51D">
        <w:tc>
          <w:tcPr>
            <w:tcW w:w="4135" w:type="dxa"/>
          </w:tcPr>
          <w:p w14:paraId="4352B705" w14:textId="2E7A6007" w:rsidR="00261B32" w:rsidRDefault="00261B32" w:rsidP="00854523">
            <w:pPr>
              <w:rPr>
                <w:rFonts w:asciiTheme="minorHAnsi" w:hAnsiTheme="minorHAnsi"/>
              </w:rPr>
            </w:pPr>
            <w:r>
              <w:rPr>
                <w:rFonts w:asciiTheme="minorHAnsi" w:hAnsiTheme="minorHAnsi"/>
              </w:rPr>
              <w:t xml:space="preserve">SPOT </w:t>
            </w:r>
            <w:r w:rsidR="000A63B0">
              <w:rPr>
                <w:rFonts w:asciiTheme="minorHAnsi" w:hAnsiTheme="minorHAnsi"/>
              </w:rPr>
              <w:t>Report</w:t>
            </w:r>
          </w:p>
        </w:tc>
        <w:tc>
          <w:tcPr>
            <w:tcW w:w="6655" w:type="dxa"/>
          </w:tcPr>
          <w:p w14:paraId="25DDD83A" w14:textId="509BE0B5" w:rsidR="00261B32" w:rsidRDefault="079D1C83" w:rsidP="134AC51D">
            <w:r w:rsidRPr="134AC51D">
              <w:rPr>
                <w:rFonts w:asciiTheme="minorHAnsi" w:hAnsiTheme="minorHAnsi"/>
                <w:sz w:val="22"/>
                <w:szCs w:val="22"/>
              </w:rPr>
              <w:t xml:space="preserve">As of this meeting, </w:t>
            </w:r>
          </w:p>
          <w:p w14:paraId="6EE433BF" w14:textId="2F3A3F8C" w:rsidR="00261B32" w:rsidRDefault="079D1C83" w:rsidP="134AC51D">
            <w:pPr>
              <w:pStyle w:val="ListParagraph"/>
              <w:numPr>
                <w:ilvl w:val="0"/>
                <w:numId w:val="2"/>
              </w:numPr>
              <w:rPr>
                <w:rFonts w:asciiTheme="minorHAnsi" w:eastAsiaTheme="minorEastAsia" w:hAnsiTheme="minorHAnsi" w:cstheme="minorBidi"/>
                <w:sz w:val="22"/>
                <w:szCs w:val="22"/>
              </w:rPr>
            </w:pPr>
            <w:r w:rsidRPr="134AC51D">
              <w:rPr>
                <w:rFonts w:asciiTheme="minorHAnsi" w:hAnsiTheme="minorHAnsi"/>
                <w:sz w:val="22"/>
                <w:szCs w:val="22"/>
              </w:rPr>
              <w:t>483 faculty are SPOT certified</w:t>
            </w:r>
          </w:p>
          <w:p w14:paraId="38CD0772" w14:textId="71B6635B"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611 SPOT sign-ups since March 2020</w:t>
            </w:r>
          </w:p>
          <w:p w14:paraId="67E33959" w14:textId="0012C0D7"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654 faculty currently in SPOT</w:t>
            </w:r>
          </w:p>
          <w:p w14:paraId="3DA79197" w14:textId="3E525C3B"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57 submitted courses in the review queue now</w:t>
            </w:r>
          </w:p>
          <w:p w14:paraId="2C2DC3D6" w14:textId="1A7BA04B"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Courses submitted in early April are currently under review</w:t>
            </w:r>
          </w:p>
          <w:p w14:paraId="7261507E" w14:textId="10CF23CD"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SPOT registration has picked up recently</w:t>
            </w:r>
          </w:p>
          <w:p w14:paraId="5A433075" w14:textId="4FA12CA8"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Several more courses returned for not passing pre-check, resubmission expected soon</w:t>
            </w:r>
          </w:p>
          <w:p w14:paraId="794A2D74" w14:textId="45944720"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Faculty get an immediate pre-check upon submitting the course, and the course is returned to the faculty member for revision right away if the course is missing certain obvious things.  After making those revisions and resubmitting the course the faculty member is added to the review queue.</w:t>
            </w:r>
          </w:p>
          <w:p w14:paraId="007392AF" w14:textId="68D6D677"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Faculty can expect to wait three to four weeks between successful course submission (passing the pre-check) and the start of the official course review.</w:t>
            </w:r>
          </w:p>
          <w:p w14:paraId="3D23CD67" w14:textId="40334CF7"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lastRenderedPageBreak/>
              <w:t>Catherine holds weekly SPOT Zoom hours on Monday afternoons and meets individually with faculty who request a meeting.</w:t>
            </w:r>
          </w:p>
          <w:p w14:paraId="26002AA6" w14:textId="27826619"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Reviewers commonly meet with faculty one-on-one via Zoom as part of the course review.</w:t>
            </w:r>
          </w:p>
          <w:p w14:paraId="158F8D27" w14:textId="0E91A8B6" w:rsidR="00261B32" w:rsidRDefault="079D1C83" w:rsidP="134AC51D">
            <w:pPr>
              <w:pStyle w:val="ListParagraph"/>
              <w:numPr>
                <w:ilvl w:val="0"/>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Five of us will be reviewing SPOT courses over the summer:</w:t>
            </w:r>
          </w:p>
          <w:p w14:paraId="6F0C07E0" w14:textId="7B62750C" w:rsidR="00261B32" w:rsidRDefault="079D1C83" w:rsidP="134AC51D">
            <w:pPr>
              <w:pStyle w:val="ListParagraph"/>
              <w:numPr>
                <w:ilvl w:val="1"/>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Mike Dowdle</w:t>
            </w:r>
          </w:p>
          <w:p w14:paraId="777E9DB2" w14:textId="48A08FEC" w:rsidR="00261B32" w:rsidRDefault="079D1C83" w:rsidP="134AC51D">
            <w:pPr>
              <w:pStyle w:val="ListParagraph"/>
              <w:numPr>
                <w:ilvl w:val="1"/>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Hong Guo</w:t>
            </w:r>
          </w:p>
          <w:p w14:paraId="23707D48" w14:textId="7156B001" w:rsidR="00261B32" w:rsidRDefault="079D1C83" w:rsidP="134AC51D">
            <w:pPr>
              <w:pStyle w:val="ListParagraph"/>
              <w:numPr>
                <w:ilvl w:val="1"/>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Elizabeth Lobb</w:t>
            </w:r>
          </w:p>
          <w:p w14:paraId="6703A3FA" w14:textId="00FB64BD" w:rsidR="00261B32" w:rsidRDefault="079D1C83" w:rsidP="134AC51D">
            <w:pPr>
              <w:pStyle w:val="ListParagraph"/>
              <w:numPr>
                <w:ilvl w:val="1"/>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Catherine McKee</w:t>
            </w:r>
          </w:p>
          <w:p w14:paraId="514BF63B" w14:textId="77777777" w:rsidR="00261B32" w:rsidRPr="00BB2BCD" w:rsidRDefault="079D1C83" w:rsidP="134AC51D">
            <w:pPr>
              <w:pStyle w:val="ListParagraph"/>
              <w:numPr>
                <w:ilvl w:val="1"/>
                <w:numId w:val="2"/>
              </w:numPr>
              <w:spacing w:after="160" w:line="259" w:lineRule="auto"/>
              <w:rPr>
                <w:rFonts w:asciiTheme="minorHAnsi" w:eastAsiaTheme="minorEastAsia" w:hAnsiTheme="minorHAnsi" w:cstheme="minorBidi"/>
                <w:color w:val="000000" w:themeColor="text1"/>
                <w:sz w:val="22"/>
                <w:szCs w:val="22"/>
              </w:rPr>
            </w:pPr>
            <w:r w:rsidRPr="134AC51D">
              <w:rPr>
                <w:rFonts w:ascii="Calibri" w:eastAsia="Calibri" w:hAnsi="Calibri" w:cs="Calibri"/>
                <w:color w:val="000000" w:themeColor="text1"/>
                <w:sz w:val="22"/>
                <w:szCs w:val="22"/>
              </w:rPr>
              <w:t>Sandra Weatherilt</w:t>
            </w:r>
          </w:p>
          <w:p w14:paraId="57440DC3" w14:textId="34A888DF" w:rsidR="00BB2BCD" w:rsidRPr="00BB2BCD" w:rsidRDefault="00BB2BCD" w:rsidP="00BB2BCD">
            <w:pPr>
              <w:spacing w:after="160" w:line="259" w:lineRule="auto"/>
              <w:rPr>
                <w:rFonts w:asciiTheme="minorHAnsi" w:eastAsiaTheme="minorEastAsia" w:hAnsiTheme="minorHAnsi" w:cstheme="minorBidi"/>
                <w:color w:val="000000" w:themeColor="text1"/>
                <w:sz w:val="22"/>
                <w:szCs w:val="22"/>
              </w:rPr>
            </w:pPr>
            <w:r w:rsidRPr="00BB2BCD">
              <w:rPr>
                <w:rFonts w:asciiTheme="minorHAnsi" w:eastAsiaTheme="minorEastAsia" w:hAnsiTheme="minorHAnsi" w:cstheme="minorBidi"/>
                <w:color w:val="000000" w:themeColor="text1"/>
                <w:sz w:val="22"/>
                <w:szCs w:val="22"/>
                <w:highlight w:val="yellow"/>
              </w:rPr>
              <w:t>IIA, IIIC, IIIA14</w:t>
            </w:r>
          </w:p>
        </w:tc>
      </w:tr>
      <w:tr w:rsidR="0041408A" w14:paraId="22E480F7" w14:textId="77777777" w:rsidTr="134AC51D">
        <w:tc>
          <w:tcPr>
            <w:tcW w:w="4135" w:type="dxa"/>
          </w:tcPr>
          <w:p w14:paraId="4D102D92" w14:textId="1BE9A29D" w:rsidR="0041408A" w:rsidRDefault="0041408A" w:rsidP="0041408A">
            <w:pPr>
              <w:rPr>
                <w:rFonts w:asciiTheme="minorHAnsi" w:hAnsiTheme="minorHAnsi"/>
              </w:rPr>
            </w:pPr>
            <w:r>
              <w:rPr>
                <w:rFonts w:asciiTheme="minorHAnsi" w:hAnsiTheme="minorHAnsi"/>
              </w:rPr>
              <w:lastRenderedPageBreak/>
              <w:t>Academic Senate Report</w:t>
            </w:r>
          </w:p>
        </w:tc>
        <w:tc>
          <w:tcPr>
            <w:tcW w:w="6655" w:type="dxa"/>
          </w:tcPr>
          <w:p w14:paraId="16339458" w14:textId="77777777" w:rsidR="0041408A" w:rsidRDefault="2DB00C68" w:rsidP="134AC51D">
            <w:pPr>
              <w:rPr>
                <w:rFonts w:asciiTheme="minorHAnsi" w:hAnsiTheme="minorHAnsi"/>
                <w:sz w:val="22"/>
                <w:szCs w:val="22"/>
              </w:rPr>
            </w:pPr>
            <w:r w:rsidRPr="134AC51D">
              <w:rPr>
                <w:rFonts w:asciiTheme="minorHAnsi" w:hAnsiTheme="minorHAnsi"/>
                <w:sz w:val="22"/>
                <w:szCs w:val="22"/>
              </w:rPr>
              <w:t xml:space="preserve">The DLC reviewed the Annual Report to the Academic Senate and offered suggestions.  </w:t>
            </w:r>
            <w:r w:rsidR="4AAA6E00" w:rsidRPr="134AC51D">
              <w:rPr>
                <w:rFonts w:asciiTheme="minorHAnsi" w:hAnsiTheme="minorHAnsi"/>
                <w:sz w:val="22"/>
                <w:szCs w:val="22"/>
              </w:rPr>
              <w:t>The revised repor</w:t>
            </w:r>
            <w:r w:rsidRPr="134AC51D">
              <w:rPr>
                <w:rFonts w:asciiTheme="minorHAnsi" w:hAnsiTheme="minorHAnsi"/>
                <w:sz w:val="22"/>
                <w:szCs w:val="22"/>
              </w:rPr>
              <w:t>t will be forwarded to the Secretary of the Academic Senate on Wednesday.</w:t>
            </w:r>
          </w:p>
          <w:p w14:paraId="00B10A4B" w14:textId="42F19497" w:rsidR="00BB2BCD" w:rsidRDefault="00BB2BCD" w:rsidP="134AC51D">
            <w:r w:rsidRPr="00BB2BCD">
              <w:rPr>
                <w:rFonts w:asciiTheme="minorHAnsi" w:hAnsiTheme="minorHAnsi"/>
                <w:sz w:val="22"/>
                <w:szCs w:val="22"/>
                <w:highlight w:val="yellow"/>
              </w:rPr>
              <w:t>IB9</w:t>
            </w:r>
          </w:p>
        </w:tc>
      </w:tr>
      <w:tr w:rsidR="0041408A" w14:paraId="52B977EA" w14:textId="77777777" w:rsidTr="134AC51D">
        <w:tc>
          <w:tcPr>
            <w:tcW w:w="4135" w:type="dxa"/>
          </w:tcPr>
          <w:p w14:paraId="4BB8512D" w14:textId="391D802E" w:rsidR="0041408A" w:rsidRDefault="0041408A" w:rsidP="0041408A">
            <w:pPr>
              <w:rPr>
                <w:rFonts w:asciiTheme="minorHAnsi" w:hAnsiTheme="minorHAnsi"/>
              </w:rPr>
            </w:pPr>
            <w:r>
              <w:rPr>
                <w:rFonts w:asciiTheme="minorHAnsi" w:hAnsiTheme="minorHAnsi"/>
              </w:rPr>
              <w:t>SPOT Recertification Request</w:t>
            </w:r>
          </w:p>
        </w:tc>
        <w:tc>
          <w:tcPr>
            <w:tcW w:w="6655" w:type="dxa"/>
          </w:tcPr>
          <w:p w14:paraId="0DBF4E95" w14:textId="77777777" w:rsidR="0041408A" w:rsidRDefault="0041408A" w:rsidP="134AC51D">
            <w:pPr>
              <w:rPr>
                <w:rFonts w:asciiTheme="minorHAnsi" w:hAnsiTheme="minorHAnsi"/>
                <w:i/>
                <w:iCs/>
                <w:sz w:val="22"/>
                <w:szCs w:val="22"/>
              </w:rPr>
            </w:pPr>
            <w:r w:rsidRPr="134AC51D">
              <w:rPr>
                <w:rFonts w:asciiTheme="minorHAnsi" w:hAnsiTheme="minorHAnsi"/>
                <w:i/>
                <w:iCs/>
                <w:sz w:val="22"/>
                <w:szCs w:val="22"/>
              </w:rPr>
              <w:t>Inspired Teaching Conference: Designing with Care</w:t>
            </w:r>
          </w:p>
          <w:p w14:paraId="102C4EF2" w14:textId="77777777" w:rsidR="0041408A" w:rsidRDefault="0041408A" w:rsidP="134AC51D">
            <w:pPr>
              <w:rPr>
                <w:rFonts w:asciiTheme="minorHAnsi" w:hAnsiTheme="minorHAnsi"/>
                <w:sz w:val="22"/>
                <w:szCs w:val="22"/>
              </w:rPr>
            </w:pPr>
            <w:r w:rsidRPr="134AC51D">
              <w:rPr>
                <w:rFonts w:asciiTheme="minorHAnsi" w:hAnsiTheme="minorHAnsi"/>
                <w:sz w:val="22"/>
                <w:szCs w:val="22"/>
              </w:rPr>
              <w:t xml:space="preserve">The DLC </w:t>
            </w:r>
            <w:r w:rsidR="27CDA826" w:rsidRPr="134AC51D">
              <w:rPr>
                <w:rFonts w:asciiTheme="minorHAnsi" w:hAnsiTheme="minorHAnsi"/>
                <w:sz w:val="22"/>
                <w:szCs w:val="22"/>
              </w:rPr>
              <w:t xml:space="preserve">had </w:t>
            </w:r>
            <w:r w:rsidRPr="134AC51D">
              <w:rPr>
                <w:rFonts w:asciiTheme="minorHAnsi" w:hAnsiTheme="minorHAnsi"/>
                <w:sz w:val="22"/>
                <w:szCs w:val="22"/>
              </w:rPr>
              <w:t xml:space="preserve">decided to postpone a decision until members attended this conference.  </w:t>
            </w:r>
            <w:r w:rsidR="0BD6F4F4" w:rsidRPr="134AC51D">
              <w:rPr>
                <w:rFonts w:asciiTheme="minorHAnsi" w:hAnsiTheme="minorHAnsi"/>
                <w:sz w:val="22"/>
                <w:szCs w:val="22"/>
              </w:rPr>
              <w:t xml:space="preserve">Four members of DLC attended the Designing with Care conference.  </w:t>
            </w:r>
            <w:r w:rsidR="6C3784FE" w:rsidRPr="134AC51D">
              <w:rPr>
                <w:rFonts w:asciiTheme="minorHAnsi" w:hAnsiTheme="minorHAnsi"/>
                <w:sz w:val="22"/>
                <w:szCs w:val="22"/>
              </w:rPr>
              <w:t>Attendees</w:t>
            </w:r>
            <w:r w:rsidR="0BD6F4F4" w:rsidRPr="134AC51D">
              <w:rPr>
                <w:rFonts w:asciiTheme="minorHAnsi" w:hAnsiTheme="minorHAnsi"/>
                <w:sz w:val="22"/>
                <w:szCs w:val="22"/>
              </w:rPr>
              <w:t xml:space="preserve"> felt that the topics were generalized for both online and in-person </w:t>
            </w:r>
            <w:r w:rsidR="5E18F0F4" w:rsidRPr="134AC51D">
              <w:rPr>
                <w:rFonts w:asciiTheme="minorHAnsi" w:hAnsiTheme="minorHAnsi"/>
                <w:sz w:val="22"/>
                <w:szCs w:val="22"/>
              </w:rPr>
              <w:t>classes and therefore would not meet SPOT recertification criteria of online-focused material.</w:t>
            </w:r>
          </w:p>
          <w:p w14:paraId="790F1585" w14:textId="50B746EA" w:rsidR="00BB2BCD" w:rsidRDefault="00BB2BCD" w:rsidP="134AC51D">
            <w:pPr>
              <w:rPr>
                <w:rFonts w:asciiTheme="minorHAnsi" w:hAnsiTheme="minorHAnsi"/>
                <w:sz w:val="22"/>
                <w:szCs w:val="22"/>
              </w:rPr>
            </w:pPr>
            <w:r w:rsidRPr="00BB2BCD">
              <w:rPr>
                <w:rFonts w:asciiTheme="minorHAnsi" w:hAnsiTheme="minorHAnsi"/>
                <w:sz w:val="22"/>
                <w:szCs w:val="22"/>
                <w:highlight w:val="yellow"/>
              </w:rPr>
              <w:t>IIA, IIIC, IIIA14</w:t>
            </w:r>
          </w:p>
        </w:tc>
      </w:tr>
      <w:tr w:rsidR="0041408A" w14:paraId="795D32FC" w14:textId="77777777" w:rsidTr="134AC51D">
        <w:tc>
          <w:tcPr>
            <w:tcW w:w="4135" w:type="dxa"/>
          </w:tcPr>
          <w:p w14:paraId="22642BA1" w14:textId="6657EDB0" w:rsidR="0041408A" w:rsidRDefault="0041408A" w:rsidP="0041408A">
            <w:pPr>
              <w:rPr>
                <w:rFonts w:asciiTheme="minorHAnsi" w:hAnsiTheme="minorHAnsi"/>
              </w:rPr>
            </w:pPr>
            <w:r>
              <w:rPr>
                <w:rFonts w:asciiTheme="minorHAnsi" w:hAnsiTheme="minorHAnsi"/>
              </w:rPr>
              <w:t>SPOT Equivalencies</w:t>
            </w:r>
          </w:p>
        </w:tc>
        <w:tc>
          <w:tcPr>
            <w:tcW w:w="6655" w:type="dxa"/>
          </w:tcPr>
          <w:p w14:paraId="5D702080" w14:textId="1ED4DEEA" w:rsidR="006471DD" w:rsidRDefault="0041408A" w:rsidP="0041408A">
            <w:pPr>
              <w:rPr>
                <w:rFonts w:asciiTheme="minorHAnsi" w:hAnsiTheme="minorHAnsi"/>
                <w:sz w:val="22"/>
                <w:szCs w:val="22"/>
              </w:rPr>
            </w:pPr>
            <w:r>
              <w:rPr>
                <w:rFonts w:asciiTheme="minorHAnsi" w:hAnsiTheme="minorHAnsi"/>
                <w:sz w:val="22"/>
                <w:szCs w:val="22"/>
              </w:rPr>
              <w:t xml:space="preserve">Process for approving other college trainings.  </w:t>
            </w:r>
            <w:r w:rsidR="006471DD">
              <w:rPr>
                <w:rFonts w:asciiTheme="minorHAnsi" w:hAnsiTheme="minorHAnsi"/>
                <w:sz w:val="22"/>
                <w:szCs w:val="22"/>
              </w:rPr>
              <w:t>Hong Guo and Elizabeth Lobb received exceptional service time to review other colleges’ online training programs to determine if any would be accepted in lieu of SPOT.  Most trainings are not structured like SPOT (i.e., most are not competency based).</w:t>
            </w:r>
          </w:p>
          <w:p w14:paraId="25A05A9A" w14:textId="77777777" w:rsidR="006471DD" w:rsidRPr="006471DD" w:rsidRDefault="006471DD" w:rsidP="0041408A">
            <w:pPr>
              <w:rPr>
                <w:rFonts w:asciiTheme="minorHAnsi" w:hAnsiTheme="minorHAnsi"/>
                <w:b/>
                <w:bCs/>
                <w:sz w:val="22"/>
                <w:szCs w:val="22"/>
              </w:rPr>
            </w:pPr>
            <w:r w:rsidRPr="006471DD">
              <w:rPr>
                <w:rFonts w:asciiTheme="minorHAnsi" w:hAnsiTheme="minorHAnsi"/>
                <w:b/>
                <w:bCs/>
                <w:sz w:val="22"/>
                <w:szCs w:val="22"/>
              </w:rPr>
              <w:t>Criteria for Equivalency to SPOT</w:t>
            </w:r>
          </w:p>
          <w:p w14:paraId="2C606F4A" w14:textId="77777777" w:rsidR="006471DD" w:rsidRDefault="006471DD" w:rsidP="0041408A">
            <w:pPr>
              <w:rPr>
                <w:rFonts w:asciiTheme="minorHAnsi" w:hAnsiTheme="minorHAnsi"/>
                <w:sz w:val="22"/>
                <w:szCs w:val="22"/>
              </w:rPr>
            </w:pPr>
            <w:r>
              <w:rPr>
                <w:rFonts w:asciiTheme="minorHAnsi" w:hAnsiTheme="minorHAnsi"/>
                <w:sz w:val="22"/>
                <w:szCs w:val="22"/>
              </w:rPr>
              <w:t xml:space="preserve">SPOT consists of six modules: </w:t>
            </w:r>
          </w:p>
          <w:p w14:paraId="197FCD8D" w14:textId="77777777" w:rsidR="006471DD" w:rsidRDefault="006471DD" w:rsidP="006471D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Distance Learning Regulations</w:t>
            </w:r>
            <w:r>
              <w:rPr>
                <w:rStyle w:val="eop"/>
                <w:rFonts w:ascii="Calibri" w:hAnsi="Calibri" w:cs="Calibri"/>
                <w:sz w:val="22"/>
                <w:szCs w:val="22"/>
              </w:rPr>
              <w:t> </w:t>
            </w:r>
          </w:p>
          <w:p w14:paraId="56FD52CB" w14:textId="77777777" w:rsidR="006471DD" w:rsidRDefault="006471DD" w:rsidP="006471DD">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Welcoming Students</w:t>
            </w:r>
            <w:r>
              <w:rPr>
                <w:rStyle w:val="eop"/>
                <w:rFonts w:ascii="Calibri" w:hAnsi="Calibri" w:cs="Calibri"/>
                <w:sz w:val="22"/>
                <w:szCs w:val="22"/>
              </w:rPr>
              <w:t> </w:t>
            </w:r>
          </w:p>
          <w:p w14:paraId="4F5E14E8" w14:textId="77777777" w:rsidR="006471DD" w:rsidRDefault="006471DD" w:rsidP="006471DD">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Course Design, Content Presentation, and Resources</w:t>
            </w:r>
            <w:r>
              <w:rPr>
                <w:rStyle w:val="eop"/>
                <w:rFonts w:ascii="Calibri" w:hAnsi="Calibri" w:cs="Calibri"/>
                <w:sz w:val="22"/>
                <w:szCs w:val="22"/>
              </w:rPr>
              <w:t> </w:t>
            </w:r>
          </w:p>
          <w:p w14:paraId="6754D5FB" w14:textId="77777777" w:rsidR="006471DD" w:rsidRDefault="006471DD" w:rsidP="006471DD">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Regular and Effective Contact</w:t>
            </w:r>
            <w:r>
              <w:rPr>
                <w:rStyle w:val="eop"/>
                <w:rFonts w:ascii="Calibri" w:hAnsi="Calibri" w:cs="Calibri"/>
                <w:sz w:val="22"/>
                <w:szCs w:val="22"/>
              </w:rPr>
              <w:t> </w:t>
            </w:r>
          </w:p>
          <w:p w14:paraId="3CA1E5E3" w14:textId="77777777" w:rsidR="006471DD" w:rsidRDefault="006471DD" w:rsidP="006471DD">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Grading and Assessments</w:t>
            </w:r>
            <w:r>
              <w:rPr>
                <w:rStyle w:val="eop"/>
                <w:rFonts w:ascii="Calibri" w:hAnsi="Calibri" w:cs="Calibri"/>
                <w:sz w:val="22"/>
                <w:szCs w:val="22"/>
              </w:rPr>
              <w:t> </w:t>
            </w:r>
          </w:p>
          <w:p w14:paraId="29FCF7EE" w14:textId="1A994621" w:rsidR="006471DD" w:rsidRDefault="006471DD" w:rsidP="006471D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Accessibility</w:t>
            </w:r>
            <w:r>
              <w:rPr>
                <w:rStyle w:val="eop"/>
                <w:rFonts w:ascii="Calibri" w:hAnsi="Calibri" w:cs="Calibri"/>
                <w:sz w:val="22"/>
                <w:szCs w:val="22"/>
              </w:rPr>
              <w:t> </w:t>
            </w:r>
            <w:r w:rsidR="00143852">
              <w:rPr>
                <w:rStyle w:val="eop"/>
                <w:rFonts w:ascii="Calibri" w:hAnsi="Calibri" w:cs="Calibri"/>
                <w:sz w:val="22"/>
                <w:szCs w:val="22"/>
              </w:rPr>
              <w:t>and Learner Support</w:t>
            </w:r>
          </w:p>
          <w:p w14:paraId="0CF93EBD" w14:textId="7A93AAA5" w:rsidR="006471DD" w:rsidRDefault="006471DD" w:rsidP="0041408A">
            <w:pPr>
              <w:rPr>
                <w:rFonts w:asciiTheme="minorHAnsi" w:hAnsiTheme="minorHAnsi"/>
                <w:sz w:val="22"/>
                <w:szCs w:val="22"/>
              </w:rPr>
            </w:pPr>
            <w:r>
              <w:rPr>
                <w:rFonts w:asciiTheme="minorHAnsi" w:hAnsiTheme="minorHAnsi"/>
                <w:sz w:val="22"/>
                <w:szCs w:val="22"/>
              </w:rPr>
              <w:t>The reviewers communicated with DE Coordinators in other colleges and requested syllabi or course descriptions.  When they received them (some campuses did not respond), they looked for commonalities in the following areas:  Accessibility; Course Design and Navigation; Regular Effective Contact/Distance Education Regulations; and Hours credited.</w:t>
            </w:r>
          </w:p>
          <w:p w14:paraId="3EA97FD8" w14:textId="65E78D92" w:rsidR="006471DD" w:rsidRDefault="006471DD" w:rsidP="0041408A">
            <w:pPr>
              <w:rPr>
                <w:rFonts w:asciiTheme="minorHAnsi" w:hAnsiTheme="minorHAnsi"/>
                <w:sz w:val="22"/>
                <w:szCs w:val="22"/>
              </w:rPr>
            </w:pPr>
            <w:r w:rsidRPr="006471DD">
              <w:rPr>
                <w:rFonts w:asciiTheme="minorHAnsi" w:hAnsiTheme="minorHAnsi"/>
                <w:b/>
                <w:bCs/>
                <w:i/>
                <w:iCs/>
                <w:sz w:val="22"/>
                <w:szCs w:val="22"/>
              </w:rPr>
              <w:t>The DLC approved the idea of certifying other colleges and will discuss criteria more fully at the next meeting</w:t>
            </w:r>
            <w:r>
              <w:rPr>
                <w:rFonts w:asciiTheme="minorHAnsi" w:hAnsiTheme="minorHAnsi"/>
                <w:sz w:val="22"/>
                <w:szCs w:val="22"/>
              </w:rPr>
              <w:t>.</w:t>
            </w:r>
            <w:r w:rsidR="00377DBC">
              <w:rPr>
                <w:rFonts w:asciiTheme="minorHAnsi" w:hAnsiTheme="minorHAnsi"/>
                <w:sz w:val="22"/>
                <w:szCs w:val="22"/>
              </w:rPr>
              <w:t xml:space="preserve">  </w:t>
            </w:r>
          </w:p>
          <w:p w14:paraId="79118B6A" w14:textId="621751A5" w:rsidR="006471DD" w:rsidRDefault="006471DD" w:rsidP="0041408A">
            <w:pPr>
              <w:rPr>
                <w:rFonts w:asciiTheme="minorHAnsi" w:hAnsiTheme="minorHAnsi"/>
                <w:sz w:val="22"/>
                <w:szCs w:val="22"/>
              </w:rPr>
            </w:pPr>
            <w:r>
              <w:rPr>
                <w:rFonts w:asciiTheme="minorHAnsi" w:hAnsiTheme="minorHAnsi"/>
                <w:sz w:val="22"/>
                <w:szCs w:val="22"/>
              </w:rPr>
              <w:t xml:space="preserve">Items to consider include: </w:t>
            </w:r>
            <w:r w:rsidR="00377DBC">
              <w:rPr>
                <w:rFonts w:asciiTheme="minorHAnsi" w:hAnsiTheme="minorHAnsi"/>
                <w:sz w:val="22"/>
                <w:szCs w:val="22"/>
              </w:rPr>
              <w:t>recency of certification; recommendation of a qualifier of some kind.</w:t>
            </w:r>
          </w:p>
          <w:p w14:paraId="0132EB04" w14:textId="4432C716" w:rsidR="0041408A" w:rsidRDefault="00377DBC" w:rsidP="0041408A">
            <w:pPr>
              <w:rPr>
                <w:rFonts w:asciiTheme="minorHAnsi" w:hAnsiTheme="minorHAnsi"/>
                <w:sz w:val="22"/>
                <w:szCs w:val="22"/>
              </w:rPr>
            </w:pPr>
            <w:r>
              <w:rPr>
                <w:rFonts w:asciiTheme="minorHAnsi" w:hAnsiTheme="minorHAnsi"/>
                <w:sz w:val="22"/>
                <w:szCs w:val="22"/>
              </w:rPr>
              <w:lastRenderedPageBreak/>
              <w:t>The reviewe</w:t>
            </w:r>
            <w:r w:rsidR="0064739B">
              <w:rPr>
                <w:rFonts w:asciiTheme="minorHAnsi" w:hAnsiTheme="minorHAnsi"/>
                <w:sz w:val="22"/>
                <w:szCs w:val="22"/>
              </w:rPr>
              <w:t>rs presented information on six</w:t>
            </w:r>
            <w:r>
              <w:rPr>
                <w:rFonts w:asciiTheme="minorHAnsi" w:hAnsiTheme="minorHAnsi"/>
                <w:sz w:val="22"/>
                <w:szCs w:val="22"/>
              </w:rPr>
              <w:t xml:space="preserve"> colleges for consideration.  DLC will review the information for the next meeting</w:t>
            </w:r>
            <w:r w:rsidR="0041408A">
              <w:rPr>
                <w:rFonts w:asciiTheme="minorHAnsi" w:hAnsiTheme="minorHAnsi"/>
                <w:sz w:val="22"/>
                <w:szCs w:val="22"/>
              </w:rPr>
              <w:t>.</w:t>
            </w:r>
          </w:p>
          <w:p w14:paraId="77EA7A27" w14:textId="64586007" w:rsidR="00BB2BCD" w:rsidRDefault="00BB2BCD" w:rsidP="0041408A">
            <w:pPr>
              <w:rPr>
                <w:rFonts w:asciiTheme="minorHAnsi" w:hAnsiTheme="minorHAnsi"/>
                <w:sz w:val="22"/>
                <w:szCs w:val="22"/>
              </w:rPr>
            </w:pPr>
            <w:r w:rsidRPr="00BB2BCD">
              <w:rPr>
                <w:rFonts w:asciiTheme="minorHAnsi" w:hAnsiTheme="minorHAnsi"/>
                <w:sz w:val="22"/>
                <w:szCs w:val="22"/>
                <w:highlight w:val="yellow"/>
              </w:rPr>
              <w:t>IB9, IIA, IIIC, IIIA14</w:t>
            </w:r>
          </w:p>
        </w:tc>
      </w:tr>
      <w:tr w:rsidR="0041408A" w14:paraId="68411331" w14:textId="77777777" w:rsidTr="134AC51D">
        <w:tc>
          <w:tcPr>
            <w:tcW w:w="4135" w:type="dxa"/>
          </w:tcPr>
          <w:p w14:paraId="395791BC" w14:textId="6D58C193" w:rsidR="0041408A" w:rsidRDefault="0041408A" w:rsidP="46395D04">
            <w:pPr>
              <w:rPr>
                <w:rFonts w:asciiTheme="minorHAnsi" w:hAnsiTheme="minorHAnsi"/>
              </w:rPr>
            </w:pPr>
            <w:r w:rsidRPr="46395D04">
              <w:rPr>
                <w:rFonts w:asciiTheme="minorHAnsi" w:hAnsiTheme="minorHAnsi"/>
              </w:rPr>
              <w:lastRenderedPageBreak/>
              <w:t xml:space="preserve">CVC </w:t>
            </w:r>
            <w:r w:rsidR="06FADD6D" w:rsidRPr="46395D04">
              <w:rPr>
                <w:rFonts w:asciiTheme="minorHAnsi" w:hAnsiTheme="minorHAnsi"/>
              </w:rPr>
              <w:t xml:space="preserve">Student-Centered </w:t>
            </w:r>
            <w:r w:rsidRPr="46395D04">
              <w:rPr>
                <w:rFonts w:asciiTheme="minorHAnsi" w:hAnsiTheme="minorHAnsi"/>
              </w:rPr>
              <w:t xml:space="preserve">Exchange Phase II </w:t>
            </w:r>
            <w:r w:rsidR="15AA4123" w:rsidRPr="46395D04">
              <w:rPr>
                <w:rFonts w:asciiTheme="minorHAnsi" w:hAnsiTheme="minorHAnsi"/>
              </w:rPr>
              <w:t xml:space="preserve">Implementation </w:t>
            </w:r>
            <w:r w:rsidRPr="46395D04">
              <w:rPr>
                <w:rFonts w:asciiTheme="minorHAnsi" w:hAnsiTheme="minorHAnsi"/>
              </w:rPr>
              <w:t>Update</w:t>
            </w:r>
          </w:p>
        </w:tc>
        <w:tc>
          <w:tcPr>
            <w:tcW w:w="6655" w:type="dxa"/>
          </w:tcPr>
          <w:p w14:paraId="022F4D2D" w14:textId="59BB64BC" w:rsidR="0041408A" w:rsidRDefault="0041408A" w:rsidP="46395D04">
            <w:pPr>
              <w:rPr>
                <w:rFonts w:asciiTheme="minorHAnsi" w:hAnsiTheme="minorHAnsi"/>
                <w:sz w:val="22"/>
                <w:szCs w:val="22"/>
              </w:rPr>
            </w:pPr>
            <w:r w:rsidRPr="46395D04">
              <w:rPr>
                <w:rFonts w:asciiTheme="minorHAnsi" w:hAnsiTheme="minorHAnsi"/>
                <w:sz w:val="22"/>
                <w:szCs w:val="22"/>
              </w:rPr>
              <w:t>Update</w:t>
            </w:r>
            <w:r w:rsidR="54244372" w:rsidRPr="46395D04">
              <w:rPr>
                <w:rFonts w:asciiTheme="minorHAnsi" w:hAnsiTheme="minorHAnsi"/>
                <w:sz w:val="22"/>
                <w:szCs w:val="22"/>
              </w:rPr>
              <w:t xml:space="preserve"> on progress toward launching the CVC Student-Centered Exchange</w:t>
            </w:r>
            <w:r w:rsidR="6FE28F05" w:rsidRPr="46395D04">
              <w:rPr>
                <w:rFonts w:asciiTheme="minorHAnsi" w:hAnsiTheme="minorHAnsi"/>
                <w:sz w:val="22"/>
                <w:szCs w:val="22"/>
              </w:rPr>
              <w:t>; the tentative launch term is Summer 2021 (or Fall 2021):</w:t>
            </w:r>
          </w:p>
          <w:p w14:paraId="52D54529" w14:textId="3F88DADA" w:rsidR="0041408A" w:rsidRDefault="54244372" w:rsidP="134AC51D">
            <w:pPr>
              <w:pStyle w:val="ListParagraph"/>
              <w:numPr>
                <w:ilvl w:val="0"/>
                <w:numId w:val="1"/>
              </w:numPr>
              <w:rPr>
                <w:rFonts w:asciiTheme="minorHAnsi" w:eastAsiaTheme="minorEastAsia" w:hAnsiTheme="minorHAnsi" w:cstheme="minorBidi"/>
                <w:sz w:val="22"/>
                <w:szCs w:val="22"/>
              </w:rPr>
            </w:pPr>
            <w:r w:rsidRPr="134AC51D">
              <w:rPr>
                <w:rFonts w:asciiTheme="minorHAnsi" w:hAnsiTheme="minorHAnsi"/>
                <w:sz w:val="22"/>
                <w:szCs w:val="22"/>
              </w:rPr>
              <w:t>Created a category (“an attribute”) in Banner just for CVC students called “Student Type C” which allows tracking of this group through t</w:t>
            </w:r>
            <w:r w:rsidR="214B5723" w:rsidRPr="134AC51D">
              <w:rPr>
                <w:rFonts w:asciiTheme="minorHAnsi" w:hAnsiTheme="minorHAnsi"/>
                <w:sz w:val="22"/>
                <w:szCs w:val="22"/>
              </w:rPr>
              <w:t>heir CVC and our college processes</w:t>
            </w:r>
            <w:r w:rsidR="5DD2A53A" w:rsidRPr="134AC51D">
              <w:rPr>
                <w:rFonts w:asciiTheme="minorHAnsi" w:hAnsiTheme="minorHAnsi"/>
                <w:sz w:val="22"/>
                <w:szCs w:val="22"/>
              </w:rPr>
              <w:t>.</w:t>
            </w:r>
          </w:p>
          <w:p w14:paraId="09A3A2BF" w14:textId="138751E3" w:rsidR="0041408A" w:rsidRDefault="214B5723" w:rsidP="134AC51D">
            <w:pPr>
              <w:pStyle w:val="ListParagraph"/>
              <w:numPr>
                <w:ilvl w:val="0"/>
                <w:numId w:val="1"/>
              </w:numPr>
              <w:rPr>
                <w:rFonts w:asciiTheme="minorHAnsi" w:eastAsiaTheme="minorEastAsia" w:hAnsiTheme="minorHAnsi" w:cstheme="minorBidi"/>
                <w:sz w:val="22"/>
                <w:szCs w:val="22"/>
              </w:rPr>
            </w:pPr>
            <w:r w:rsidRPr="134AC51D">
              <w:rPr>
                <w:rFonts w:asciiTheme="minorHAnsi" w:hAnsiTheme="minorHAnsi"/>
                <w:sz w:val="22"/>
                <w:szCs w:val="22"/>
              </w:rPr>
              <w:t xml:space="preserve">Students from other Teaching Colleges will be tracked separately by our Financial Aid Office so that the students </w:t>
            </w:r>
            <w:r w:rsidR="15735879" w:rsidRPr="134AC51D">
              <w:rPr>
                <w:rFonts w:asciiTheme="minorHAnsi" w:hAnsiTheme="minorHAnsi"/>
                <w:sz w:val="22"/>
                <w:szCs w:val="22"/>
              </w:rPr>
              <w:t>receive</w:t>
            </w:r>
            <w:r w:rsidRPr="134AC51D">
              <w:rPr>
                <w:rFonts w:asciiTheme="minorHAnsi" w:hAnsiTheme="minorHAnsi"/>
                <w:sz w:val="22"/>
                <w:szCs w:val="22"/>
              </w:rPr>
              <w:t xml:space="preserve"> financial aid at their Home College for the class</w:t>
            </w:r>
            <w:r w:rsidR="6C3936FA" w:rsidRPr="134AC51D">
              <w:rPr>
                <w:rFonts w:asciiTheme="minorHAnsi" w:hAnsiTheme="minorHAnsi"/>
                <w:sz w:val="22"/>
                <w:szCs w:val="22"/>
              </w:rPr>
              <w:t>es they register in at Mt. SAC.</w:t>
            </w:r>
          </w:p>
          <w:p w14:paraId="3C55806D" w14:textId="5AA920E3" w:rsidR="0041408A" w:rsidRDefault="1CD1E6B5" w:rsidP="134AC51D">
            <w:pPr>
              <w:pStyle w:val="ListParagraph"/>
              <w:numPr>
                <w:ilvl w:val="0"/>
                <w:numId w:val="1"/>
              </w:numPr>
              <w:rPr>
                <w:rFonts w:asciiTheme="minorHAnsi" w:eastAsiaTheme="minorEastAsia" w:hAnsiTheme="minorHAnsi" w:cstheme="minorBidi"/>
                <w:sz w:val="22"/>
                <w:szCs w:val="22"/>
              </w:rPr>
            </w:pPr>
            <w:r w:rsidRPr="134AC51D">
              <w:rPr>
                <w:rFonts w:asciiTheme="minorHAnsi" w:hAnsiTheme="minorHAnsi"/>
                <w:sz w:val="22"/>
                <w:szCs w:val="22"/>
              </w:rPr>
              <w:t>Ensures that any disruptions to Canvas usage for noncredit students are avoided</w:t>
            </w:r>
            <w:r w:rsidR="5FE93398" w:rsidRPr="134AC51D">
              <w:rPr>
                <w:rFonts w:asciiTheme="minorHAnsi" w:hAnsiTheme="minorHAnsi"/>
                <w:sz w:val="22"/>
                <w:szCs w:val="22"/>
              </w:rPr>
              <w:t xml:space="preserve"> due to the Canvas proxy</w:t>
            </w:r>
            <w:r w:rsidR="3AC93E7F" w:rsidRPr="134AC51D">
              <w:rPr>
                <w:rFonts w:asciiTheme="minorHAnsi" w:hAnsiTheme="minorHAnsi"/>
                <w:sz w:val="22"/>
                <w:szCs w:val="22"/>
              </w:rPr>
              <w:t xml:space="preserve">. </w:t>
            </w:r>
            <w:r w:rsidR="6742C4C8" w:rsidRPr="134AC51D">
              <w:rPr>
                <w:rFonts w:asciiTheme="minorHAnsi" w:hAnsiTheme="minorHAnsi"/>
                <w:sz w:val="22"/>
                <w:szCs w:val="22"/>
              </w:rPr>
              <w:t xml:space="preserve">There will be no disruptions after our local IT programmer and CVC worked on a permanent workaround. </w:t>
            </w:r>
            <w:r w:rsidR="3AC93E7F" w:rsidRPr="134AC51D">
              <w:rPr>
                <w:rFonts w:asciiTheme="minorHAnsi" w:hAnsiTheme="minorHAnsi"/>
                <w:sz w:val="22"/>
                <w:szCs w:val="22"/>
              </w:rPr>
              <w:t xml:space="preserve">An attribute “NC student” is created in Banner so the CVC systems and Canvas will not “look for” CCCID </w:t>
            </w:r>
            <w:r w:rsidR="60DC2E64" w:rsidRPr="134AC51D">
              <w:rPr>
                <w:rFonts w:asciiTheme="minorHAnsi" w:hAnsiTheme="minorHAnsi"/>
                <w:sz w:val="22"/>
                <w:szCs w:val="22"/>
              </w:rPr>
              <w:t xml:space="preserve">among noncredit students (CCCID comes from </w:t>
            </w:r>
            <w:proofErr w:type="spellStart"/>
            <w:r w:rsidR="60DC2E64" w:rsidRPr="134AC51D">
              <w:rPr>
                <w:rFonts w:asciiTheme="minorHAnsi" w:hAnsiTheme="minorHAnsi"/>
                <w:sz w:val="22"/>
                <w:szCs w:val="22"/>
              </w:rPr>
              <w:t>CCCApply</w:t>
            </w:r>
            <w:proofErr w:type="spellEnd"/>
            <w:r w:rsidR="60DC2E64" w:rsidRPr="134AC51D">
              <w:rPr>
                <w:rFonts w:asciiTheme="minorHAnsi" w:hAnsiTheme="minorHAnsi"/>
                <w:sz w:val="22"/>
                <w:szCs w:val="22"/>
              </w:rPr>
              <w:t>, which is not used for our noncredit students).</w:t>
            </w:r>
            <w:r w:rsidRPr="134AC51D">
              <w:rPr>
                <w:rFonts w:asciiTheme="minorHAnsi" w:hAnsiTheme="minorHAnsi"/>
                <w:sz w:val="22"/>
                <w:szCs w:val="22"/>
              </w:rPr>
              <w:t xml:space="preserve"> </w:t>
            </w:r>
          </w:p>
          <w:p w14:paraId="7BE43550" w14:textId="1FF58954" w:rsidR="0041408A" w:rsidRDefault="14855AB9" w:rsidP="134AC51D">
            <w:pPr>
              <w:pStyle w:val="ListParagraph"/>
              <w:numPr>
                <w:ilvl w:val="0"/>
                <w:numId w:val="1"/>
              </w:numPr>
              <w:rPr>
                <w:rFonts w:asciiTheme="minorHAnsi" w:eastAsiaTheme="minorEastAsia" w:hAnsiTheme="minorHAnsi" w:cstheme="minorBidi"/>
                <w:sz w:val="22"/>
                <w:szCs w:val="22"/>
              </w:rPr>
            </w:pPr>
            <w:r w:rsidRPr="134AC51D">
              <w:rPr>
                <w:rFonts w:asciiTheme="minorHAnsi" w:hAnsiTheme="minorHAnsi"/>
                <w:sz w:val="22"/>
                <w:szCs w:val="22"/>
              </w:rPr>
              <w:t>Working on adding a category for CVC students in AP 5055 Priority Registration by taking it to Student Preparation, Equity, and Achievement Council (SPEAC). This will “trigger” registration appointments so t</w:t>
            </w:r>
            <w:r w:rsidR="2734EBC3" w:rsidRPr="134AC51D">
              <w:rPr>
                <w:rFonts w:asciiTheme="minorHAnsi" w:hAnsiTheme="minorHAnsi"/>
                <w:sz w:val="22"/>
                <w:szCs w:val="22"/>
              </w:rPr>
              <w:t xml:space="preserve">hat CVC students can experience real-time registration through the CVC Exchange environment and to ensure </w:t>
            </w:r>
            <w:r w:rsidR="327CB283" w:rsidRPr="134AC51D">
              <w:rPr>
                <w:rFonts w:asciiTheme="minorHAnsi" w:hAnsiTheme="minorHAnsi"/>
                <w:sz w:val="22"/>
                <w:szCs w:val="22"/>
              </w:rPr>
              <w:t>we follow our AP 5055.</w:t>
            </w:r>
          </w:p>
          <w:p w14:paraId="7FACE9BD" w14:textId="41B99A53" w:rsidR="0041408A" w:rsidRDefault="520DFA96" w:rsidP="134AC51D">
            <w:pPr>
              <w:pStyle w:val="ListParagraph"/>
              <w:numPr>
                <w:ilvl w:val="0"/>
                <w:numId w:val="1"/>
              </w:numPr>
              <w:rPr>
                <w:rFonts w:asciiTheme="minorHAnsi" w:eastAsiaTheme="minorEastAsia" w:hAnsiTheme="minorHAnsi" w:cstheme="minorBidi"/>
                <w:sz w:val="22"/>
                <w:szCs w:val="22"/>
              </w:rPr>
            </w:pPr>
            <w:r w:rsidRPr="134AC51D">
              <w:rPr>
                <w:rFonts w:asciiTheme="minorHAnsi" w:hAnsiTheme="minorHAnsi"/>
                <w:sz w:val="22"/>
                <w:szCs w:val="22"/>
              </w:rPr>
              <w:t>W</w:t>
            </w:r>
            <w:r w:rsidR="327CB283" w:rsidRPr="134AC51D">
              <w:rPr>
                <w:rFonts w:asciiTheme="minorHAnsi" w:hAnsiTheme="minorHAnsi"/>
                <w:sz w:val="22"/>
                <w:szCs w:val="22"/>
              </w:rPr>
              <w:t xml:space="preserve">orking </w:t>
            </w:r>
            <w:r w:rsidR="47D44010" w:rsidRPr="134AC51D">
              <w:rPr>
                <w:rFonts w:asciiTheme="minorHAnsi" w:hAnsiTheme="minorHAnsi"/>
                <w:sz w:val="22"/>
                <w:szCs w:val="22"/>
              </w:rPr>
              <w:t xml:space="preserve">with IT and Fiscal Services </w:t>
            </w:r>
            <w:r w:rsidR="327CB283" w:rsidRPr="134AC51D">
              <w:rPr>
                <w:rFonts w:asciiTheme="minorHAnsi" w:hAnsiTheme="minorHAnsi"/>
                <w:sz w:val="22"/>
                <w:szCs w:val="22"/>
              </w:rPr>
              <w:t xml:space="preserve">on enabling CVC students to pay for classes within the CVC Exchange environment, which necessitates using a </w:t>
            </w:r>
            <w:r w:rsidR="5B8CF328" w:rsidRPr="134AC51D">
              <w:rPr>
                <w:rFonts w:asciiTheme="minorHAnsi" w:hAnsiTheme="minorHAnsi"/>
                <w:sz w:val="22"/>
                <w:szCs w:val="22"/>
              </w:rPr>
              <w:t>third-party</w:t>
            </w:r>
            <w:r w:rsidR="327CB283" w:rsidRPr="134AC51D">
              <w:rPr>
                <w:rFonts w:asciiTheme="minorHAnsi" w:hAnsiTheme="minorHAnsi"/>
                <w:sz w:val="22"/>
                <w:szCs w:val="22"/>
              </w:rPr>
              <w:t xml:space="preserve"> vendor</w:t>
            </w:r>
            <w:r w:rsidR="2827E68F" w:rsidRPr="134AC51D">
              <w:rPr>
                <w:rFonts w:asciiTheme="minorHAnsi" w:hAnsiTheme="minorHAnsi"/>
                <w:sz w:val="22"/>
                <w:szCs w:val="22"/>
              </w:rPr>
              <w:t xml:space="preserve"> called </w:t>
            </w:r>
            <w:proofErr w:type="spellStart"/>
            <w:r w:rsidR="2827E68F" w:rsidRPr="134AC51D">
              <w:rPr>
                <w:rFonts w:asciiTheme="minorHAnsi" w:hAnsiTheme="minorHAnsi"/>
                <w:sz w:val="22"/>
                <w:szCs w:val="22"/>
              </w:rPr>
              <w:t>TouchNet</w:t>
            </w:r>
            <w:proofErr w:type="spellEnd"/>
            <w:r w:rsidR="2827E68F" w:rsidRPr="134AC51D">
              <w:rPr>
                <w:rFonts w:asciiTheme="minorHAnsi" w:hAnsiTheme="minorHAnsi"/>
                <w:sz w:val="22"/>
                <w:szCs w:val="22"/>
              </w:rPr>
              <w:t>.</w:t>
            </w:r>
          </w:p>
          <w:p w14:paraId="2B8BE15D" w14:textId="77777777" w:rsidR="0041408A" w:rsidRPr="00BB2BCD" w:rsidRDefault="0955BF9C" w:rsidP="134AC51D">
            <w:pPr>
              <w:pStyle w:val="ListParagraph"/>
              <w:numPr>
                <w:ilvl w:val="0"/>
                <w:numId w:val="1"/>
              </w:numPr>
              <w:rPr>
                <w:rFonts w:asciiTheme="minorHAnsi" w:eastAsiaTheme="minorEastAsia" w:hAnsiTheme="minorHAnsi" w:cstheme="minorBidi"/>
                <w:sz w:val="22"/>
                <w:szCs w:val="22"/>
              </w:rPr>
            </w:pPr>
            <w:r w:rsidRPr="134AC51D">
              <w:rPr>
                <w:rFonts w:asciiTheme="minorHAnsi" w:hAnsiTheme="minorHAnsi"/>
                <w:sz w:val="22"/>
                <w:szCs w:val="22"/>
              </w:rPr>
              <w:t>W</w:t>
            </w:r>
            <w:r w:rsidR="53B7FC63" w:rsidRPr="134AC51D">
              <w:rPr>
                <w:rFonts w:asciiTheme="minorHAnsi" w:hAnsiTheme="minorHAnsi"/>
                <w:sz w:val="22"/>
                <w:szCs w:val="22"/>
              </w:rPr>
              <w:t xml:space="preserve">orking on communications with CVC students and with our college constituent groups so all are knowledgeable about serving this group of students. </w:t>
            </w:r>
          </w:p>
          <w:p w14:paraId="6F7EA306" w14:textId="58E76BCD" w:rsidR="00BB2BCD" w:rsidRPr="00BB2BCD" w:rsidRDefault="00BB2BCD" w:rsidP="00BB2BCD">
            <w:pPr>
              <w:rPr>
                <w:rFonts w:asciiTheme="minorHAnsi" w:eastAsiaTheme="minorEastAsia" w:hAnsiTheme="minorHAnsi" w:cstheme="minorBidi"/>
                <w:sz w:val="22"/>
                <w:szCs w:val="22"/>
              </w:rPr>
            </w:pPr>
            <w:r w:rsidRPr="00BB2BCD">
              <w:rPr>
                <w:rFonts w:asciiTheme="minorHAnsi" w:eastAsiaTheme="minorEastAsia" w:hAnsiTheme="minorHAnsi" w:cstheme="minorBidi"/>
                <w:sz w:val="22"/>
                <w:szCs w:val="22"/>
                <w:highlight w:val="yellow"/>
              </w:rPr>
              <w:t>IIA, IIC, IIIC</w:t>
            </w:r>
          </w:p>
        </w:tc>
      </w:tr>
      <w:tr w:rsidR="0041408A" w14:paraId="45B266AD" w14:textId="77777777" w:rsidTr="134AC51D">
        <w:tc>
          <w:tcPr>
            <w:tcW w:w="4135" w:type="dxa"/>
          </w:tcPr>
          <w:p w14:paraId="39A1B1A7" w14:textId="7EB79706" w:rsidR="0041408A" w:rsidRDefault="0041408A" w:rsidP="0041408A">
            <w:pPr>
              <w:rPr>
                <w:rFonts w:asciiTheme="minorHAnsi" w:hAnsiTheme="minorHAnsi"/>
              </w:rPr>
            </w:pPr>
            <w:r>
              <w:rPr>
                <w:rFonts w:asciiTheme="minorHAnsi" w:hAnsiTheme="minorHAnsi"/>
              </w:rPr>
              <w:t>AP 4105</w:t>
            </w:r>
          </w:p>
        </w:tc>
        <w:tc>
          <w:tcPr>
            <w:tcW w:w="6655" w:type="dxa"/>
          </w:tcPr>
          <w:p w14:paraId="4E093ED4" w14:textId="43250AED" w:rsidR="0041408A" w:rsidRPr="00463A70" w:rsidRDefault="0041408A" w:rsidP="134AC51D">
            <w:r w:rsidRPr="134AC51D">
              <w:rPr>
                <w:rFonts w:asciiTheme="minorHAnsi" w:hAnsiTheme="minorHAnsi"/>
                <w:sz w:val="22"/>
                <w:szCs w:val="22"/>
              </w:rPr>
              <w:t>Review the Accessibility Section.   Participants: Matt, Michelle, Eric.</w:t>
            </w:r>
          </w:p>
          <w:p w14:paraId="6E285D49" w14:textId="77777777" w:rsidR="0041408A" w:rsidRDefault="078EE369" w:rsidP="134AC51D">
            <w:pPr>
              <w:rPr>
                <w:rFonts w:asciiTheme="minorHAnsi" w:hAnsiTheme="minorHAnsi"/>
                <w:b/>
                <w:bCs/>
                <w:i/>
                <w:iCs/>
                <w:sz w:val="22"/>
                <w:szCs w:val="22"/>
              </w:rPr>
            </w:pPr>
            <w:r w:rsidRPr="134AC51D">
              <w:rPr>
                <w:rFonts w:asciiTheme="minorHAnsi" w:hAnsiTheme="minorHAnsi"/>
                <w:b/>
                <w:bCs/>
                <w:i/>
                <w:iCs/>
                <w:sz w:val="22"/>
                <w:szCs w:val="22"/>
              </w:rPr>
              <w:t>The Accessibility section was reviewed and approved by DLC.</w:t>
            </w:r>
          </w:p>
          <w:p w14:paraId="0B292D10" w14:textId="107D51CC" w:rsidR="00BB2BCD" w:rsidRPr="00BB2BCD" w:rsidRDefault="00BB2BCD" w:rsidP="134AC51D">
            <w:pPr>
              <w:rPr>
                <w:rFonts w:asciiTheme="minorHAnsi" w:hAnsiTheme="minorHAnsi"/>
                <w:sz w:val="22"/>
                <w:szCs w:val="22"/>
              </w:rPr>
            </w:pPr>
            <w:r w:rsidRPr="00BB2BCD">
              <w:rPr>
                <w:rFonts w:asciiTheme="minorHAnsi" w:hAnsiTheme="minorHAnsi"/>
                <w:sz w:val="22"/>
                <w:szCs w:val="22"/>
                <w:highlight w:val="yellow"/>
              </w:rPr>
              <w:t>IB9, IIA, IIIC</w:t>
            </w:r>
          </w:p>
        </w:tc>
      </w:tr>
      <w:tr w:rsidR="0041408A" w14:paraId="4A25B7A1" w14:textId="77777777" w:rsidTr="134AC51D">
        <w:tc>
          <w:tcPr>
            <w:tcW w:w="4135" w:type="dxa"/>
          </w:tcPr>
          <w:p w14:paraId="1FC4D7BF" w14:textId="200323C6" w:rsidR="0041408A" w:rsidRDefault="0041408A" w:rsidP="0041408A">
            <w:pPr>
              <w:rPr>
                <w:rFonts w:asciiTheme="minorHAnsi" w:hAnsiTheme="minorHAnsi"/>
              </w:rPr>
            </w:pPr>
            <w:r>
              <w:rPr>
                <w:rFonts w:asciiTheme="minorHAnsi" w:hAnsiTheme="minorHAnsi"/>
              </w:rPr>
              <w:t xml:space="preserve"> </w:t>
            </w:r>
          </w:p>
        </w:tc>
        <w:tc>
          <w:tcPr>
            <w:tcW w:w="6655" w:type="dxa"/>
          </w:tcPr>
          <w:p w14:paraId="5D9577E7" w14:textId="5743DEC9" w:rsidR="0041408A" w:rsidRDefault="0041408A" w:rsidP="0041408A">
            <w:pPr>
              <w:rPr>
                <w:rFonts w:asciiTheme="minorHAnsi" w:hAnsiTheme="minorHAnsi"/>
                <w:sz w:val="22"/>
                <w:szCs w:val="22"/>
              </w:rPr>
            </w:pPr>
            <w:r>
              <w:rPr>
                <w:rFonts w:asciiTheme="minorHAnsi" w:hAnsiTheme="minorHAnsi"/>
                <w:sz w:val="22"/>
                <w:szCs w:val="22"/>
              </w:rPr>
              <w:t xml:space="preserve"> </w:t>
            </w:r>
          </w:p>
        </w:tc>
      </w:tr>
    </w:tbl>
    <w:p w14:paraId="4BEDCC78" w14:textId="587CB2F9" w:rsidR="008C097E" w:rsidRPr="007F7F4C" w:rsidRDefault="008C097E">
      <w:pPr>
        <w:rPr>
          <w:rFonts w:asciiTheme="minorHAnsi" w:hAnsiTheme="minorHAnsi"/>
        </w:rPr>
      </w:pPr>
    </w:p>
    <w:p w14:paraId="4E9851E6" w14:textId="447E43DD" w:rsidR="004C32EC" w:rsidRDefault="00854523" w:rsidP="004C32EC">
      <w:pPr>
        <w:rPr>
          <w:rFonts w:asciiTheme="minorHAnsi" w:hAnsiTheme="minorHAnsi"/>
          <w:sz w:val="20"/>
          <w:szCs w:val="20"/>
        </w:rPr>
      </w:pPr>
      <w:r>
        <w:rPr>
          <w:rFonts w:asciiTheme="minorHAnsi" w:hAnsiTheme="minorHAnsi"/>
          <w:b/>
          <w:sz w:val="20"/>
          <w:szCs w:val="20"/>
        </w:rPr>
        <w:t>Spring</w:t>
      </w:r>
      <w:r w:rsidR="004C32EC">
        <w:rPr>
          <w:rFonts w:asciiTheme="minorHAnsi" w:hAnsiTheme="minorHAnsi"/>
          <w:b/>
          <w:sz w:val="20"/>
          <w:szCs w:val="20"/>
        </w:rPr>
        <w:t xml:space="preserve"> 202</w:t>
      </w:r>
      <w:r>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lastRenderedPageBreak/>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5"/>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0032949B" w14:textId="77777777" w:rsidR="00D50DDB" w:rsidRDefault="00D50DDB" w:rsidP="005F1F3A">
      <w:pPr>
        <w:pStyle w:val="Heading1"/>
        <w:jc w:val="center"/>
        <w:rPr>
          <w:rFonts w:ascii="Tahoma" w:hAnsi="Tahoma"/>
          <w:b/>
          <w:bCs/>
          <w:color w:val="000000" w:themeColor="text1"/>
          <w:sz w:val="28"/>
          <w:szCs w:val="28"/>
        </w:rPr>
      </w:pPr>
    </w:p>
    <w:p w14:paraId="3768DD4E" w14:textId="77777777" w:rsidR="00D50DDB" w:rsidRDefault="00D50DDB" w:rsidP="005F1F3A">
      <w:pPr>
        <w:pStyle w:val="Heading1"/>
        <w:jc w:val="center"/>
        <w:rPr>
          <w:rFonts w:ascii="Tahoma" w:hAnsi="Tahoma"/>
          <w:b/>
          <w:bCs/>
          <w:color w:val="000000" w:themeColor="text1"/>
          <w:sz w:val="28"/>
          <w:szCs w:val="28"/>
        </w:rPr>
      </w:pPr>
    </w:p>
    <w:p w14:paraId="3B6DC738" w14:textId="2F7BB203" w:rsidR="005F1F3A" w:rsidRDefault="005F1F3A" w:rsidP="005F1F3A">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t>Workgroup Review Recommendations</w:t>
      </w:r>
    </w:p>
    <w:p w14:paraId="7D808522" w14:textId="77777777" w:rsidR="005F1F3A" w:rsidRPr="00510082" w:rsidRDefault="005F1F3A" w:rsidP="005F1F3A">
      <w:pPr>
        <w:jc w:val="center"/>
        <w:rPr>
          <w:b/>
          <w:bCs/>
          <w:sz w:val="28"/>
          <w:szCs w:val="28"/>
        </w:rPr>
      </w:pPr>
      <w:r>
        <w:rPr>
          <w:b/>
          <w:bCs/>
          <w:sz w:val="28"/>
          <w:szCs w:val="28"/>
        </w:rPr>
        <w:t>April 16, 2021 Meeting</w:t>
      </w:r>
    </w:p>
    <w:p w14:paraId="468068BB" w14:textId="77777777" w:rsidR="005F1F3A" w:rsidRDefault="005F1F3A" w:rsidP="005F1F3A">
      <w:pPr>
        <w:jc w:val="center"/>
      </w:pPr>
    </w:p>
    <w:p w14:paraId="473E9FAE" w14:textId="77777777" w:rsidR="005F1F3A" w:rsidRDefault="005F1F3A" w:rsidP="005F1F3A">
      <w:pPr>
        <w:jc w:val="center"/>
      </w:pPr>
      <w:r>
        <w:t>Participants: S. Burgoon; D. Chavez; K. Coreas; S. Doonan; L.E. Foisia; M. Hood; C. Impara; D. Rowley</w:t>
      </w:r>
    </w:p>
    <w:p w14:paraId="4880B692" w14:textId="77777777" w:rsidR="005F1F3A" w:rsidRDefault="005F1F3A" w:rsidP="005F1F3A"/>
    <w:tbl>
      <w:tblPr>
        <w:tblStyle w:val="TableGrid"/>
        <w:tblW w:w="9463" w:type="dxa"/>
        <w:tblLook w:val="04A0" w:firstRow="1" w:lastRow="0" w:firstColumn="1" w:lastColumn="0" w:noHBand="0" w:noVBand="1"/>
      </w:tblPr>
      <w:tblGrid>
        <w:gridCol w:w="1705"/>
        <w:gridCol w:w="6553"/>
        <w:gridCol w:w="1205"/>
      </w:tblGrid>
      <w:tr w:rsidR="005F1F3A" w14:paraId="0E5F39E7" w14:textId="77777777" w:rsidTr="134AC51D">
        <w:tc>
          <w:tcPr>
            <w:tcW w:w="1705" w:type="dxa"/>
          </w:tcPr>
          <w:p w14:paraId="0CE8C926" w14:textId="77777777" w:rsidR="005F1F3A" w:rsidRPr="002A16DD" w:rsidRDefault="005F1F3A" w:rsidP="00B4417D">
            <w:pPr>
              <w:jc w:val="center"/>
              <w:rPr>
                <w:b/>
                <w:bCs/>
                <w:sz w:val="28"/>
                <w:szCs w:val="28"/>
              </w:rPr>
            </w:pPr>
            <w:r w:rsidRPr="002A16DD">
              <w:rPr>
                <w:b/>
                <w:bCs/>
                <w:sz w:val="28"/>
                <w:szCs w:val="28"/>
              </w:rPr>
              <w:t>Course Reviewed</w:t>
            </w:r>
          </w:p>
        </w:tc>
        <w:tc>
          <w:tcPr>
            <w:tcW w:w="6553" w:type="dxa"/>
            <w:vAlign w:val="center"/>
          </w:tcPr>
          <w:p w14:paraId="59795C91" w14:textId="77777777" w:rsidR="005F1F3A" w:rsidRPr="002A16DD" w:rsidRDefault="005F1F3A" w:rsidP="00B4417D">
            <w:pPr>
              <w:jc w:val="center"/>
              <w:rPr>
                <w:b/>
                <w:bCs/>
                <w:sz w:val="28"/>
                <w:szCs w:val="28"/>
              </w:rPr>
            </w:pPr>
            <w:r w:rsidRPr="002A16DD">
              <w:rPr>
                <w:b/>
                <w:bCs/>
                <w:sz w:val="28"/>
                <w:szCs w:val="28"/>
              </w:rPr>
              <w:t>Workgroup Action</w:t>
            </w:r>
          </w:p>
        </w:tc>
        <w:tc>
          <w:tcPr>
            <w:tcW w:w="1205" w:type="dxa"/>
          </w:tcPr>
          <w:p w14:paraId="1FE1157F" w14:textId="77777777" w:rsidR="005F1F3A" w:rsidRPr="002A16DD" w:rsidRDefault="005F1F3A" w:rsidP="00B4417D">
            <w:pPr>
              <w:jc w:val="center"/>
              <w:rPr>
                <w:b/>
                <w:bCs/>
                <w:sz w:val="28"/>
                <w:szCs w:val="28"/>
              </w:rPr>
            </w:pPr>
            <w:r w:rsidRPr="002A16DD">
              <w:rPr>
                <w:b/>
                <w:bCs/>
                <w:sz w:val="28"/>
                <w:szCs w:val="28"/>
              </w:rPr>
              <w:t>DLC</w:t>
            </w:r>
          </w:p>
          <w:p w14:paraId="1902756B" w14:textId="77777777" w:rsidR="005F1F3A" w:rsidRPr="002A16DD" w:rsidRDefault="005F1F3A" w:rsidP="00B4417D">
            <w:pPr>
              <w:jc w:val="center"/>
              <w:rPr>
                <w:b/>
                <w:bCs/>
                <w:sz w:val="28"/>
                <w:szCs w:val="28"/>
              </w:rPr>
            </w:pPr>
            <w:r w:rsidRPr="002A16DD">
              <w:rPr>
                <w:b/>
                <w:bCs/>
                <w:sz w:val="28"/>
                <w:szCs w:val="28"/>
              </w:rPr>
              <w:t>Review</w:t>
            </w:r>
          </w:p>
        </w:tc>
      </w:tr>
      <w:tr w:rsidR="005F1F3A" w14:paraId="2C806042" w14:textId="77777777" w:rsidTr="134AC51D">
        <w:tc>
          <w:tcPr>
            <w:tcW w:w="1705" w:type="dxa"/>
          </w:tcPr>
          <w:p w14:paraId="763D16F3" w14:textId="77777777" w:rsidR="005F1F3A" w:rsidRPr="002A16DD" w:rsidRDefault="005F1F3A" w:rsidP="00B4417D">
            <w:pPr>
              <w:rPr>
                <w:b/>
                <w:bCs/>
              </w:rPr>
            </w:pPr>
            <w:r>
              <w:rPr>
                <w:b/>
                <w:bCs/>
              </w:rPr>
              <w:t xml:space="preserve"> Smartsheet</w:t>
            </w:r>
          </w:p>
        </w:tc>
        <w:tc>
          <w:tcPr>
            <w:tcW w:w="6553" w:type="dxa"/>
          </w:tcPr>
          <w:p w14:paraId="20A665C9" w14:textId="77777777" w:rsidR="005F1F3A" w:rsidRDefault="005F1F3A" w:rsidP="00B4417D">
            <w:r>
              <w:t xml:space="preserve"> </w:t>
            </w:r>
          </w:p>
        </w:tc>
        <w:tc>
          <w:tcPr>
            <w:tcW w:w="1205" w:type="dxa"/>
          </w:tcPr>
          <w:p w14:paraId="2A9B8D16" w14:textId="77777777" w:rsidR="005F1F3A" w:rsidRDefault="005F1F3A" w:rsidP="00B4417D">
            <w:r>
              <w:rPr>
                <w:rStyle w:val="normaltextrun"/>
                <w:color w:val="000000"/>
                <w:shd w:val="clear" w:color="auto" w:fill="FFFFFF"/>
              </w:rPr>
              <w:t xml:space="preserve"> </w:t>
            </w:r>
            <w:r>
              <w:t xml:space="preserve"> </w:t>
            </w:r>
          </w:p>
        </w:tc>
      </w:tr>
      <w:tr w:rsidR="005F1F3A" w14:paraId="5659699A" w14:textId="77777777" w:rsidTr="134AC51D">
        <w:tc>
          <w:tcPr>
            <w:tcW w:w="1705" w:type="dxa"/>
          </w:tcPr>
          <w:p w14:paraId="53F98098" w14:textId="77777777" w:rsidR="005F1F3A" w:rsidRPr="00B365D6" w:rsidRDefault="005F1F3A" w:rsidP="00B4417D">
            <w:r>
              <w:t xml:space="preserve"> CHLD 87</w:t>
            </w:r>
          </w:p>
        </w:tc>
        <w:tc>
          <w:tcPr>
            <w:tcW w:w="6553" w:type="dxa"/>
          </w:tcPr>
          <w:p w14:paraId="25C71F09" w14:textId="77777777" w:rsidR="005F1F3A" w:rsidRDefault="005F1F3A" w:rsidP="00B4417D">
            <w:r>
              <w:t xml:space="preserve"> Approved</w:t>
            </w:r>
          </w:p>
        </w:tc>
        <w:tc>
          <w:tcPr>
            <w:tcW w:w="1205" w:type="dxa"/>
          </w:tcPr>
          <w:p w14:paraId="62FE719C" w14:textId="50580D9F" w:rsidR="005F1F3A" w:rsidRDefault="005F1F3A" w:rsidP="00B4417D">
            <w:pPr>
              <w:jc w:val="center"/>
            </w:pPr>
            <w:r>
              <w:t xml:space="preserve"> </w:t>
            </w:r>
            <w:r w:rsidR="740B1471">
              <w:t>4/27/21</w:t>
            </w:r>
          </w:p>
        </w:tc>
      </w:tr>
      <w:tr w:rsidR="005F1F3A" w14:paraId="4CBC2E9D" w14:textId="77777777" w:rsidTr="134AC51D">
        <w:tc>
          <w:tcPr>
            <w:tcW w:w="1705" w:type="dxa"/>
          </w:tcPr>
          <w:p w14:paraId="3F35236B" w14:textId="77777777" w:rsidR="005F1F3A" w:rsidRPr="00B365D6" w:rsidRDefault="005F1F3A" w:rsidP="00B4417D">
            <w:r>
              <w:t xml:space="preserve"> CHLD 91</w:t>
            </w:r>
          </w:p>
        </w:tc>
        <w:tc>
          <w:tcPr>
            <w:tcW w:w="6553" w:type="dxa"/>
          </w:tcPr>
          <w:p w14:paraId="749C9DFA" w14:textId="77777777" w:rsidR="005F1F3A" w:rsidRDefault="005F1F3A" w:rsidP="00B4417D">
            <w:r>
              <w:t xml:space="preserve"> Approved with topic edits, see comments</w:t>
            </w:r>
          </w:p>
        </w:tc>
        <w:tc>
          <w:tcPr>
            <w:tcW w:w="1205" w:type="dxa"/>
          </w:tcPr>
          <w:p w14:paraId="3765856B" w14:textId="406E2D48" w:rsidR="005F1F3A" w:rsidRDefault="005F1F3A" w:rsidP="134AC51D">
            <w:pPr>
              <w:jc w:val="center"/>
            </w:pPr>
            <w:r>
              <w:t xml:space="preserve"> </w:t>
            </w:r>
            <w:r w:rsidR="2FF048FD">
              <w:t>4/27/21</w:t>
            </w:r>
          </w:p>
        </w:tc>
      </w:tr>
      <w:tr w:rsidR="005F1F3A" w14:paraId="1DCF8B32" w14:textId="77777777" w:rsidTr="134AC51D">
        <w:tc>
          <w:tcPr>
            <w:tcW w:w="1705" w:type="dxa"/>
          </w:tcPr>
          <w:p w14:paraId="6A552795" w14:textId="77777777" w:rsidR="005F1F3A" w:rsidRPr="00B365D6" w:rsidRDefault="005F1F3A" w:rsidP="00B4417D">
            <w:r>
              <w:t xml:space="preserve"> EMS 10</w:t>
            </w:r>
          </w:p>
        </w:tc>
        <w:tc>
          <w:tcPr>
            <w:tcW w:w="6553" w:type="dxa"/>
          </w:tcPr>
          <w:p w14:paraId="5FDC6435" w14:textId="77777777" w:rsidR="005F1F3A" w:rsidRDefault="005F1F3A" w:rsidP="00B4417D">
            <w:r>
              <w:t xml:space="preserve">10 units lecture one unit lab.  Change lecture activities to account for hours.  </w:t>
            </w:r>
          </w:p>
        </w:tc>
        <w:tc>
          <w:tcPr>
            <w:tcW w:w="1205" w:type="dxa"/>
          </w:tcPr>
          <w:p w14:paraId="2E6DF9D2" w14:textId="5411EDB4" w:rsidR="005F1F3A" w:rsidRDefault="4E14F95E" w:rsidP="00B4417D">
            <w:pPr>
              <w:jc w:val="center"/>
            </w:pPr>
            <w:r>
              <w:t>4/27/21</w:t>
            </w:r>
          </w:p>
          <w:p w14:paraId="24FD205E" w14:textId="5DBB90C4" w:rsidR="005F1F3A" w:rsidRDefault="005F1F3A" w:rsidP="00B4417D">
            <w:pPr>
              <w:jc w:val="center"/>
            </w:pPr>
            <w:r>
              <w:t xml:space="preserve"> </w:t>
            </w:r>
          </w:p>
        </w:tc>
      </w:tr>
      <w:tr w:rsidR="005F1F3A" w14:paraId="07A1CFA3" w14:textId="77777777" w:rsidTr="134AC51D">
        <w:tc>
          <w:tcPr>
            <w:tcW w:w="1705" w:type="dxa"/>
          </w:tcPr>
          <w:p w14:paraId="3E1BB6DC" w14:textId="77777777" w:rsidR="005F1F3A" w:rsidRPr="00B365D6" w:rsidRDefault="005F1F3A" w:rsidP="00B4417D">
            <w:r>
              <w:t xml:space="preserve"> LATN 2</w:t>
            </w:r>
          </w:p>
        </w:tc>
        <w:tc>
          <w:tcPr>
            <w:tcW w:w="6553" w:type="dxa"/>
          </w:tcPr>
          <w:p w14:paraId="4842EA84" w14:textId="77777777" w:rsidR="005F1F3A" w:rsidRDefault="005F1F3A" w:rsidP="00B4417D">
            <w:r>
              <w:t xml:space="preserve"> Approved with add one hour per week to lecture – contact faculty</w:t>
            </w:r>
          </w:p>
        </w:tc>
        <w:tc>
          <w:tcPr>
            <w:tcW w:w="1205" w:type="dxa"/>
          </w:tcPr>
          <w:p w14:paraId="6EE70171" w14:textId="6FD5B606" w:rsidR="005F1F3A" w:rsidRDefault="005F1F3A" w:rsidP="134AC51D">
            <w:pPr>
              <w:jc w:val="center"/>
            </w:pPr>
            <w:r>
              <w:t xml:space="preserve"> </w:t>
            </w:r>
            <w:r w:rsidR="107137C0">
              <w:t>4/27/21</w:t>
            </w:r>
          </w:p>
          <w:p w14:paraId="4A2BA690" w14:textId="52A5AFB2" w:rsidR="005F1F3A" w:rsidRDefault="005F1F3A" w:rsidP="134AC51D">
            <w:pPr>
              <w:jc w:val="center"/>
            </w:pPr>
          </w:p>
        </w:tc>
      </w:tr>
      <w:tr w:rsidR="005F1F3A" w14:paraId="69CD5779" w14:textId="77777777" w:rsidTr="134AC51D">
        <w:tc>
          <w:tcPr>
            <w:tcW w:w="1705" w:type="dxa"/>
          </w:tcPr>
          <w:p w14:paraId="65A75437" w14:textId="77777777" w:rsidR="005F1F3A" w:rsidRPr="00B365D6" w:rsidRDefault="005F1F3A" w:rsidP="00B4417D">
            <w:r>
              <w:t xml:space="preserve"> MENT 73T</w:t>
            </w:r>
          </w:p>
        </w:tc>
        <w:tc>
          <w:tcPr>
            <w:tcW w:w="6553" w:type="dxa"/>
          </w:tcPr>
          <w:p w14:paraId="5F569E11" w14:textId="77777777" w:rsidR="005F1F3A" w:rsidRDefault="005F1F3A" w:rsidP="00B4417D">
            <w:r>
              <w:t xml:space="preserve"> Approved with add 1-2 hours per week, see note – contact faculty</w:t>
            </w:r>
          </w:p>
        </w:tc>
        <w:tc>
          <w:tcPr>
            <w:tcW w:w="1205" w:type="dxa"/>
          </w:tcPr>
          <w:p w14:paraId="268C663B" w14:textId="22785F63" w:rsidR="005F1F3A" w:rsidRDefault="005F1F3A" w:rsidP="134AC51D">
            <w:pPr>
              <w:jc w:val="center"/>
            </w:pPr>
            <w:r>
              <w:t xml:space="preserve"> </w:t>
            </w:r>
            <w:r w:rsidR="107137C0">
              <w:t>4/27/21</w:t>
            </w:r>
          </w:p>
          <w:p w14:paraId="18FAD515" w14:textId="2DDF0040" w:rsidR="005F1F3A" w:rsidRDefault="005F1F3A" w:rsidP="134AC51D">
            <w:pPr>
              <w:jc w:val="center"/>
            </w:pPr>
          </w:p>
        </w:tc>
      </w:tr>
      <w:tr w:rsidR="005F1F3A" w14:paraId="126B6464" w14:textId="77777777" w:rsidTr="134AC51D">
        <w:tc>
          <w:tcPr>
            <w:tcW w:w="1705" w:type="dxa"/>
          </w:tcPr>
          <w:p w14:paraId="05A1BCCA" w14:textId="77777777" w:rsidR="005F1F3A" w:rsidRPr="00B365D6" w:rsidRDefault="005F1F3A" w:rsidP="00B4417D">
            <w:r>
              <w:t xml:space="preserve"> PHIL 3</w:t>
            </w:r>
          </w:p>
        </w:tc>
        <w:tc>
          <w:tcPr>
            <w:tcW w:w="6553" w:type="dxa"/>
          </w:tcPr>
          <w:p w14:paraId="28D44037" w14:textId="77777777" w:rsidR="005F1F3A" w:rsidRDefault="005F1F3A" w:rsidP="00B4417D">
            <w:r>
              <w:t>Approved with punctuation edits and need to check accessibility boxes</w:t>
            </w:r>
          </w:p>
        </w:tc>
        <w:tc>
          <w:tcPr>
            <w:tcW w:w="1205" w:type="dxa"/>
          </w:tcPr>
          <w:p w14:paraId="287EEF49" w14:textId="2CA2A48B" w:rsidR="005F1F3A" w:rsidRDefault="005F1F3A" w:rsidP="134AC51D">
            <w:pPr>
              <w:jc w:val="center"/>
            </w:pPr>
            <w:r>
              <w:t xml:space="preserve"> </w:t>
            </w:r>
            <w:r w:rsidR="63EA2713">
              <w:t>4/27/21</w:t>
            </w:r>
          </w:p>
          <w:p w14:paraId="71B0459C" w14:textId="507A76BB" w:rsidR="005F1F3A" w:rsidRDefault="005F1F3A" w:rsidP="134AC51D">
            <w:pPr>
              <w:jc w:val="center"/>
            </w:pPr>
          </w:p>
        </w:tc>
      </w:tr>
      <w:tr w:rsidR="005F1F3A" w14:paraId="6B12486E" w14:textId="77777777" w:rsidTr="134AC51D">
        <w:tc>
          <w:tcPr>
            <w:tcW w:w="1705" w:type="dxa"/>
          </w:tcPr>
          <w:p w14:paraId="3CF70767" w14:textId="77777777" w:rsidR="005F1F3A" w:rsidRPr="00B365D6" w:rsidRDefault="005F1F3A" w:rsidP="00B4417D">
            <w:r>
              <w:t xml:space="preserve"> PHIL 3H</w:t>
            </w:r>
          </w:p>
        </w:tc>
        <w:tc>
          <w:tcPr>
            <w:tcW w:w="6553" w:type="dxa"/>
          </w:tcPr>
          <w:p w14:paraId="6BE3C14C" w14:textId="77777777" w:rsidR="005F1F3A" w:rsidRDefault="005F1F3A" w:rsidP="00B4417D">
            <w:r>
              <w:t xml:space="preserve"> Approved with punctuation edits and check accessibility checkboxes</w:t>
            </w:r>
          </w:p>
        </w:tc>
        <w:tc>
          <w:tcPr>
            <w:tcW w:w="1205" w:type="dxa"/>
          </w:tcPr>
          <w:p w14:paraId="48C5819E" w14:textId="4778B92F" w:rsidR="005F1F3A" w:rsidRDefault="63EA2713" w:rsidP="00B4417D">
            <w:pPr>
              <w:jc w:val="center"/>
            </w:pPr>
            <w:r>
              <w:t>4/27/21</w:t>
            </w:r>
          </w:p>
          <w:p w14:paraId="1B7B7A5F" w14:textId="03479836" w:rsidR="005F1F3A" w:rsidRDefault="005F1F3A" w:rsidP="134AC51D">
            <w:pPr>
              <w:jc w:val="center"/>
            </w:pPr>
          </w:p>
        </w:tc>
      </w:tr>
      <w:tr w:rsidR="005F1F3A" w14:paraId="12F152FC" w14:textId="77777777" w:rsidTr="134AC51D">
        <w:tc>
          <w:tcPr>
            <w:tcW w:w="1705" w:type="dxa"/>
          </w:tcPr>
          <w:p w14:paraId="37718D76" w14:textId="77777777" w:rsidR="005F1F3A" w:rsidRPr="00B365D6" w:rsidRDefault="005F1F3A" w:rsidP="00B4417D">
            <w:r>
              <w:t xml:space="preserve"> VOC CRIMJ</w:t>
            </w:r>
          </w:p>
        </w:tc>
        <w:tc>
          <w:tcPr>
            <w:tcW w:w="6553" w:type="dxa"/>
          </w:tcPr>
          <w:p w14:paraId="1A4CB81E" w14:textId="77777777" w:rsidR="005F1F3A" w:rsidRDefault="005F1F3A" w:rsidP="00B4417D">
            <w:r>
              <w:t xml:space="preserve"> Approved</w:t>
            </w:r>
          </w:p>
        </w:tc>
        <w:tc>
          <w:tcPr>
            <w:tcW w:w="1205" w:type="dxa"/>
          </w:tcPr>
          <w:p w14:paraId="0C401EFC" w14:textId="7729B2B9" w:rsidR="005F1F3A" w:rsidRDefault="39EA37B9" w:rsidP="134AC51D">
            <w:pPr>
              <w:jc w:val="center"/>
            </w:pPr>
            <w:r>
              <w:t>4/27/21</w:t>
            </w:r>
          </w:p>
        </w:tc>
      </w:tr>
      <w:tr w:rsidR="005F1F3A" w14:paraId="6F5DEF26" w14:textId="77777777" w:rsidTr="134AC51D">
        <w:tc>
          <w:tcPr>
            <w:tcW w:w="1705" w:type="dxa"/>
          </w:tcPr>
          <w:p w14:paraId="4F09522E" w14:textId="77777777" w:rsidR="005F1F3A" w:rsidRPr="00B365D6" w:rsidRDefault="005F1F3A" w:rsidP="00B4417D">
            <w:r>
              <w:t xml:space="preserve"> VOC EL11</w:t>
            </w:r>
          </w:p>
        </w:tc>
        <w:tc>
          <w:tcPr>
            <w:tcW w:w="6553" w:type="dxa"/>
          </w:tcPr>
          <w:p w14:paraId="33A2973D" w14:textId="77777777" w:rsidR="005F1F3A" w:rsidRDefault="005F1F3A" w:rsidP="00B4417D">
            <w:r>
              <w:t xml:space="preserve"> Approved</w:t>
            </w:r>
          </w:p>
        </w:tc>
        <w:tc>
          <w:tcPr>
            <w:tcW w:w="1205" w:type="dxa"/>
          </w:tcPr>
          <w:p w14:paraId="7F90C18B" w14:textId="3AF07EEF" w:rsidR="005F1F3A" w:rsidRDefault="69566FDD" w:rsidP="00B4417D">
            <w:pPr>
              <w:jc w:val="center"/>
            </w:pPr>
            <w:r>
              <w:t>4/27/21</w:t>
            </w:r>
          </w:p>
        </w:tc>
      </w:tr>
      <w:tr w:rsidR="005F1F3A" w14:paraId="1F48E8C6" w14:textId="77777777" w:rsidTr="134AC51D">
        <w:tc>
          <w:tcPr>
            <w:tcW w:w="1705" w:type="dxa"/>
          </w:tcPr>
          <w:p w14:paraId="01AC762D" w14:textId="77777777" w:rsidR="005F1F3A" w:rsidRPr="00B365D6" w:rsidRDefault="005F1F3A" w:rsidP="00B4417D">
            <w:r>
              <w:t xml:space="preserve"> VOC EL50B</w:t>
            </w:r>
          </w:p>
        </w:tc>
        <w:tc>
          <w:tcPr>
            <w:tcW w:w="6553" w:type="dxa"/>
          </w:tcPr>
          <w:p w14:paraId="503E4914" w14:textId="77777777" w:rsidR="005F1F3A" w:rsidRDefault="005F1F3A" w:rsidP="00B4417D">
            <w:r>
              <w:t xml:space="preserve"> Approved with </w:t>
            </w:r>
            <w:r>
              <w:rPr>
                <w:rFonts w:ascii="Segoe UI" w:hAnsi="Segoe UI" w:cs="Segoe UI"/>
                <w:color w:val="333333"/>
                <w:sz w:val="18"/>
                <w:szCs w:val="18"/>
                <w:shd w:val="clear" w:color="auto" w:fill="FFFFFF"/>
              </w:rPr>
              <w:t xml:space="preserve">Edit </w:t>
            </w:r>
            <w:proofErr w:type="spellStart"/>
            <w:r>
              <w:rPr>
                <w:rFonts w:ascii="Segoe UI" w:hAnsi="Segoe UI" w:cs="Segoe UI"/>
                <w:color w:val="333333"/>
                <w:sz w:val="18"/>
                <w:szCs w:val="18"/>
                <w:shd w:val="clear" w:color="auto" w:fill="FFFFFF"/>
              </w:rPr>
              <w:t>wk</w:t>
            </w:r>
            <w:proofErr w:type="spellEnd"/>
            <w:r>
              <w:rPr>
                <w:rFonts w:ascii="Segoe UI" w:hAnsi="Segoe UI" w:cs="Segoe UI"/>
                <w:color w:val="333333"/>
                <w:sz w:val="18"/>
                <w:szCs w:val="18"/>
                <w:shd w:val="clear" w:color="auto" w:fill="FFFFFF"/>
              </w:rPr>
              <w:t xml:space="preserve"> 15, 16 </w:t>
            </w:r>
          </w:p>
          <w:p w14:paraId="00866EF8" w14:textId="77777777" w:rsidR="005F1F3A" w:rsidRDefault="005F1F3A" w:rsidP="00B4417D">
            <w:r>
              <w:t>Repeat lab topic into week 15, repeat week 14</w:t>
            </w:r>
          </w:p>
        </w:tc>
        <w:tc>
          <w:tcPr>
            <w:tcW w:w="1205" w:type="dxa"/>
          </w:tcPr>
          <w:p w14:paraId="45F718F1" w14:textId="7C425E26" w:rsidR="005F1F3A" w:rsidRDefault="308719C9" w:rsidP="00B4417D">
            <w:pPr>
              <w:jc w:val="center"/>
            </w:pPr>
            <w:r>
              <w:t>4/27/21</w:t>
            </w:r>
          </w:p>
          <w:p w14:paraId="405BDD63" w14:textId="6261DE86" w:rsidR="005F1F3A" w:rsidRDefault="005F1F3A" w:rsidP="134AC51D">
            <w:pPr>
              <w:jc w:val="center"/>
            </w:pPr>
          </w:p>
        </w:tc>
      </w:tr>
      <w:tr w:rsidR="005F1F3A" w14:paraId="45EA36F0" w14:textId="77777777" w:rsidTr="134AC51D">
        <w:tc>
          <w:tcPr>
            <w:tcW w:w="1705" w:type="dxa"/>
          </w:tcPr>
          <w:p w14:paraId="4B16AFA6" w14:textId="77777777" w:rsidR="005F1F3A" w:rsidRPr="00B365D6" w:rsidRDefault="005F1F3A" w:rsidP="00B4417D">
            <w:r>
              <w:t xml:space="preserve"> VOC EL61</w:t>
            </w:r>
          </w:p>
        </w:tc>
        <w:tc>
          <w:tcPr>
            <w:tcW w:w="6553" w:type="dxa"/>
          </w:tcPr>
          <w:p w14:paraId="405D443A" w14:textId="77777777" w:rsidR="005F1F3A" w:rsidRDefault="005F1F3A" w:rsidP="00B4417D">
            <w:r>
              <w:t>Approved with topic edits, remove word continued</w:t>
            </w:r>
          </w:p>
        </w:tc>
        <w:tc>
          <w:tcPr>
            <w:tcW w:w="1205" w:type="dxa"/>
          </w:tcPr>
          <w:p w14:paraId="550F4581" w14:textId="6DFFF3DB" w:rsidR="005F1F3A" w:rsidRDefault="44D90DE0" w:rsidP="00B4417D">
            <w:pPr>
              <w:jc w:val="center"/>
            </w:pPr>
            <w:r>
              <w:t>4/27/21</w:t>
            </w:r>
          </w:p>
        </w:tc>
      </w:tr>
      <w:tr w:rsidR="005F1F3A" w14:paraId="1D314E7B" w14:textId="77777777" w:rsidTr="134AC51D">
        <w:tc>
          <w:tcPr>
            <w:tcW w:w="1705" w:type="dxa"/>
          </w:tcPr>
          <w:p w14:paraId="454A5D32" w14:textId="77777777" w:rsidR="005F1F3A" w:rsidRPr="00B365D6" w:rsidRDefault="005F1F3A" w:rsidP="00B4417D">
            <w:r>
              <w:t xml:space="preserve"> VOC WL53A</w:t>
            </w:r>
          </w:p>
        </w:tc>
        <w:tc>
          <w:tcPr>
            <w:tcW w:w="6553" w:type="dxa"/>
          </w:tcPr>
          <w:p w14:paraId="50E60FFE" w14:textId="77777777" w:rsidR="005F1F3A" w:rsidRDefault="005F1F3A" w:rsidP="00B4417D">
            <w:r>
              <w:t xml:space="preserve"> Approved</w:t>
            </w:r>
          </w:p>
        </w:tc>
        <w:tc>
          <w:tcPr>
            <w:tcW w:w="1205" w:type="dxa"/>
          </w:tcPr>
          <w:p w14:paraId="039C91D3" w14:textId="3B686279" w:rsidR="005F1F3A" w:rsidRDefault="365EA2F8" w:rsidP="00B4417D">
            <w:pPr>
              <w:jc w:val="center"/>
            </w:pPr>
            <w:r>
              <w:t>4/27/21</w:t>
            </w:r>
          </w:p>
          <w:p w14:paraId="25007265" w14:textId="48DB6568" w:rsidR="005F1F3A" w:rsidRDefault="005F1F3A" w:rsidP="134AC51D">
            <w:pPr>
              <w:jc w:val="center"/>
            </w:pPr>
          </w:p>
        </w:tc>
      </w:tr>
      <w:tr w:rsidR="005F1F3A" w14:paraId="5B3BAE48" w14:textId="77777777" w:rsidTr="134AC51D">
        <w:tc>
          <w:tcPr>
            <w:tcW w:w="1705" w:type="dxa"/>
          </w:tcPr>
          <w:p w14:paraId="079C8A98" w14:textId="77777777" w:rsidR="005F1F3A" w:rsidRPr="00B365D6" w:rsidRDefault="005F1F3A" w:rsidP="00B4417D">
            <w:r>
              <w:t xml:space="preserve"> VOC WL60</w:t>
            </w:r>
          </w:p>
        </w:tc>
        <w:tc>
          <w:tcPr>
            <w:tcW w:w="6553" w:type="dxa"/>
          </w:tcPr>
          <w:p w14:paraId="1B7DAEC1" w14:textId="77777777" w:rsidR="005F1F3A" w:rsidRDefault="005F1F3A" w:rsidP="00B4417D">
            <w:r>
              <w:t xml:space="preserve"> Approved, add final exam to week 16, remove s from week 4</w:t>
            </w:r>
          </w:p>
        </w:tc>
        <w:tc>
          <w:tcPr>
            <w:tcW w:w="1205" w:type="dxa"/>
          </w:tcPr>
          <w:p w14:paraId="3FA5EB2B" w14:textId="4F2CBE88" w:rsidR="005F1F3A" w:rsidRDefault="6419FCCB" w:rsidP="00B4417D">
            <w:pPr>
              <w:jc w:val="center"/>
            </w:pPr>
            <w:r>
              <w:t>4/27/21</w:t>
            </w:r>
          </w:p>
        </w:tc>
      </w:tr>
      <w:tr w:rsidR="005F1F3A" w14:paraId="096ADAEE" w14:textId="77777777" w:rsidTr="134AC51D">
        <w:tc>
          <w:tcPr>
            <w:tcW w:w="1705" w:type="dxa"/>
          </w:tcPr>
          <w:p w14:paraId="1B99DBF2" w14:textId="77777777" w:rsidR="005F1F3A" w:rsidRPr="00B365D6" w:rsidRDefault="005F1F3A" w:rsidP="00B4417D">
            <w:r>
              <w:t xml:space="preserve"> VOC WL80</w:t>
            </w:r>
          </w:p>
        </w:tc>
        <w:tc>
          <w:tcPr>
            <w:tcW w:w="6553" w:type="dxa"/>
          </w:tcPr>
          <w:p w14:paraId="789799F1" w14:textId="77777777" w:rsidR="005F1F3A" w:rsidRDefault="005F1F3A" w:rsidP="00B4417D">
            <w:r>
              <w:t xml:space="preserve"> Approved with minor highlighted topic edits</w:t>
            </w:r>
          </w:p>
        </w:tc>
        <w:tc>
          <w:tcPr>
            <w:tcW w:w="1205" w:type="dxa"/>
          </w:tcPr>
          <w:p w14:paraId="6AF9BA3E" w14:textId="3A3D5FD5" w:rsidR="005F1F3A" w:rsidRDefault="62A036DA" w:rsidP="00B4417D">
            <w:pPr>
              <w:jc w:val="center"/>
            </w:pPr>
            <w:r>
              <w:t>4/27/21</w:t>
            </w:r>
          </w:p>
        </w:tc>
      </w:tr>
      <w:tr w:rsidR="005F1F3A" w14:paraId="17D977E6" w14:textId="77777777" w:rsidTr="134AC51D">
        <w:tc>
          <w:tcPr>
            <w:tcW w:w="1705" w:type="dxa"/>
          </w:tcPr>
          <w:p w14:paraId="635DA06B" w14:textId="77777777" w:rsidR="005F1F3A" w:rsidRPr="00B365D6" w:rsidRDefault="005F1F3A" w:rsidP="00B4417D">
            <w:r>
              <w:t xml:space="preserve"> VOC WL81</w:t>
            </w:r>
          </w:p>
        </w:tc>
        <w:tc>
          <w:tcPr>
            <w:tcW w:w="6553" w:type="dxa"/>
          </w:tcPr>
          <w:p w14:paraId="19E01F69" w14:textId="77777777" w:rsidR="005F1F3A" w:rsidRDefault="005F1F3A" w:rsidP="00B4417D">
            <w:r>
              <w:t xml:space="preserve"> Approved</w:t>
            </w:r>
          </w:p>
        </w:tc>
        <w:tc>
          <w:tcPr>
            <w:tcW w:w="1205" w:type="dxa"/>
          </w:tcPr>
          <w:p w14:paraId="4621C042" w14:textId="59AF2F05" w:rsidR="005F1F3A" w:rsidRDefault="1BF25C15" w:rsidP="134AC51D">
            <w:pPr>
              <w:jc w:val="center"/>
            </w:pPr>
            <w:r>
              <w:t>4/27/21</w:t>
            </w:r>
          </w:p>
        </w:tc>
      </w:tr>
      <w:tr w:rsidR="005F1F3A" w14:paraId="4980A72D" w14:textId="77777777" w:rsidTr="134AC51D">
        <w:tc>
          <w:tcPr>
            <w:tcW w:w="1705" w:type="dxa"/>
          </w:tcPr>
          <w:p w14:paraId="0CD976D1" w14:textId="77777777" w:rsidR="005F1F3A" w:rsidRPr="00B365D6" w:rsidRDefault="005F1F3A" w:rsidP="00B4417D">
            <w:r>
              <w:t xml:space="preserve"> </w:t>
            </w:r>
          </w:p>
        </w:tc>
        <w:tc>
          <w:tcPr>
            <w:tcW w:w="6553" w:type="dxa"/>
          </w:tcPr>
          <w:p w14:paraId="0DAFF59D" w14:textId="77777777" w:rsidR="005F1F3A" w:rsidRDefault="005F1F3A" w:rsidP="00B4417D">
            <w:r>
              <w:t xml:space="preserve"> </w:t>
            </w:r>
          </w:p>
        </w:tc>
        <w:tc>
          <w:tcPr>
            <w:tcW w:w="1205" w:type="dxa"/>
          </w:tcPr>
          <w:p w14:paraId="326E38AA" w14:textId="77777777" w:rsidR="005F1F3A" w:rsidRDefault="005F1F3A" w:rsidP="00B4417D">
            <w:pPr>
              <w:jc w:val="center"/>
            </w:pPr>
          </w:p>
        </w:tc>
      </w:tr>
      <w:tr w:rsidR="005F1F3A" w14:paraId="77F952D6" w14:textId="77777777" w:rsidTr="134AC51D">
        <w:tc>
          <w:tcPr>
            <w:tcW w:w="1705" w:type="dxa"/>
          </w:tcPr>
          <w:p w14:paraId="679A45E2" w14:textId="77777777" w:rsidR="005F1F3A" w:rsidRPr="00B365D6" w:rsidRDefault="005F1F3A" w:rsidP="00B4417D"/>
        </w:tc>
        <w:tc>
          <w:tcPr>
            <w:tcW w:w="6553" w:type="dxa"/>
          </w:tcPr>
          <w:p w14:paraId="2477D575" w14:textId="77777777" w:rsidR="005F1F3A" w:rsidRDefault="005F1F3A" w:rsidP="00B4417D"/>
        </w:tc>
        <w:tc>
          <w:tcPr>
            <w:tcW w:w="1205" w:type="dxa"/>
          </w:tcPr>
          <w:p w14:paraId="2444A1A1" w14:textId="77777777" w:rsidR="005F1F3A" w:rsidRDefault="005F1F3A" w:rsidP="00B4417D">
            <w:pPr>
              <w:jc w:val="center"/>
            </w:pPr>
          </w:p>
        </w:tc>
      </w:tr>
      <w:tr w:rsidR="005F1F3A" w14:paraId="38CE3B77" w14:textId="77777777" w:rsidTr="134AC51D">
        <w:tc>
          <w:tcPr>
            <w:tcW w:w="1705" w:type="dxa"/>
          </w:tcPr>
          <w:p w14:paraId="32EBC22C" w14:textId="77777777" w:rsidR="005F1F3A" w:rsidRPr="002A16DD" w:rsidRDefault="005F1F3A" w:rsidP="00B4417D">
            <w:pPr>
              <w:tabs>
                <w:tab w:val="left" w:pos="828"/>
              </w:tabs>
              <w:rPr>
                <w:b/>
                <w:bCs/>
              </w:rPr>
            </w:pPr>
            <w:r>
              <w:rPr>
                <w:b/>
                <w:bCs/>
              </w:rPr>
              <w:t xml:space="preserve"> DL Form</w:t>
            </w:r>
          </w:p>
        </w:tc>
        <w:tc>
          <w:tcPr>
            <w:tcW w:w="6553" w:type="dxa"/>
          </w:tcPr>
          <w:p w14:paraId="1984D127" w14:textId="77777777" w:rsidR="005F1F3A" w:rsidRDefault="005F1F3A" w:rsidP="00B4417D">
            <w:r>
              <w:t xml:space="preserve"> </w:t>
            </w:r>
          </w:p>
        </w:tc>
        <w:tc>
          <w:tcPr>
            <w:tcW w:w="1205" w:type="dxa"/>
          </w:tcPr>
          <w:p w14:paraId="17587D5E" w14:textId="77777777" w:rsidR="005F1F3A" w:rsidRDefault="005F1F3A" w:rsidP="00B4417D">
            <w:pPr>
              <w:jc w:val="center"/>
            </w:pPr>
          </w:p>
        </w:tc>
      </w:tr>
      <w:tr w:rsidR="005F1F3A" w:rsidRPr="00B365D6" w14:paraId="292D48DE" w14:textId="77777777" w:rsidTr="134AC51D">
        <w:tc>
          <w:tcPr>
            <w:tcW w:w="1705" w:type="dxa"/>
          </w:tcPr>
          <w:p w14:paraId="5ACC2689" w14:textId="77777777" w:rsidR="005F1F3A" w:rsidRPr="00B365D6" w:rsidRDefault="005F1F3A" w:rsidP="00B4417D">
            <w:r>
              <w:t xml:space="preserve"> ANIM 100</w:t>
            </w:r>
          </w:p>
        </w:tc>
        <w:tc>
          <w:tcPr>
            <w:tcW w:w="6553" w:type="dxa"/>
          </w:tcPr>
          <w:p w14:paraId="64EF3B98" w14:textId="77777777" w:rsidR="005F1F3A" w:rsidRPr="00B365D6" w:rsidRDefault="005F1F3A" w:rsidP="00B4417D">
            <w:r>
              <w:t xml:space="preserve"> Check for an older ANIM 100 DL only?? </w:t>
            </w:r>
          </w:p>
        </w:tc>
        <w:tc>
          <w:tcPr>
            <w:tcW w:w="1205" w:type="dxa"/>
          </w:tcPr>
          <w:p w14:paraId="48CE30A7" w14:textId="77777777" w:rsidR="005F1F3A" w:rsidRPr="00B365D6" w:rsidRDefault="005F1F3A" w:rsidP="00B4417D">
            <w:pPr>
              <w:jc w:val="center"/>
            </w:pPr>
            <w:r>
              <w:t>-----</w:t>
            </w:r>
          </w:p>
        </w:tc>
      </w:tr>
      <w:tr w:rsidR="005F1F3A" w:rsidRPr="00B365D6" w14:paraId="56E18731" w14:textId="77777777" w:rsidTr="134AC51D">
        <w:tc>
          <w:tcPr>
            <w:tcW w:w="1705" w:type="dxa"/>
          </w:tcPr>
          <w:p w14:paraId="49512A17" w14:textId="77777777" w:rsidR="005F1F3A" w:rsidRPr="00B365D6" w:rsidRDefault="005F1F3A" w:rsidP="00B4417D">
            <w:r>
              <w:t xml:space="preserve"> ANIM 101A</w:t>
            </w:r>
          </w:p>
        </w:tc>
        <w:tc>
          <w:tcPr>
            <w:tcW w:w="6553" w:type="dxa"/>
          </w:tcPr>
          <w:p w14:paraId="49C88C19" w14:textId="77777777" w:rsidR="005F1F3A" w:rsidRPr="00B365D6" w:rsidRDefault="005F1F3A" w:rsidP="00B4417D">
            <w:r>
              <w:t xml:space="preserve">  Approved</w:t>
            </w:r>
          </w:p>
        </w:tc>
        <w:tc>
          <w:tcPr>
            <w:tcW w:w="1205" w:type="dxa"/>
          </w:tcPr>
          <w:p w14:paraId="2DB36975" w14:textId="51121E40" w:rsidR="005F1F3A" w:rsidRPr="00B365D6" w:rsidRDefault="005F1F3A" w:rsidP="134AC51D">
            <w:pPr>
              <w:jc w:val="center"/>
            </w:pPr>
            <w:r>
              <w:t xml:space="preserve"> </w:t>
            </w:r>
            <w:r w:rsidR="7C9C71D3">
              <w:t>4/27/21</w:t>
            </w:r>
          </w:p>
        </w:tc>
      </w:tr>
      <w:tr w:rsidR="005F1F3A" w:rsidRPr="00B365D6" w14:paraId="15A686CE" w14:textId="77777777" w:rsidTr="134AC51D">
        <w:tc>
          <w:tcPr>
            <w:tcW w:w="1705" w:type="dxa"/>
          </w:tcPr>
          <w:p w14:paraId="250C4CE7" w14:textId="77777777" w:rsidR="005F1F3A" w:rsidRPr="00B365D6" w:rsidRDefault="005F1F3A" w:rsidP="00B4417D">
            <w:r>
              <w:lastRenderedPageBreak/>
              <w:t xml:space="preserve"> ANIM 101B</w:t>
            </w:r>
          </w:p>
        </w:tc>
        <w:tc>
          <w:tcPr>
            <w:tcW w:w="6553" w:type="dxa"/>
          </w:tcPr>
          <w:p w14:paraId="63EEF52F" w14:textId="77777777" w:rsidR="005F1F3A" w:rsidRPr="00B365D6" w:rsidRDefault="005F1F3A" w:rsidP="00B4417D">
            <w:r>
              <w:t xml:space="preserve"> Approved with add 1-2 hours per week – contact faculty</w:t>
            </w:r>
          </w:p>
        </w:tc>
        <w:tc>
          <w:tcPr>
            <w:tcW w:w="1205" w:type="dxa"/>
          </w:tcPr>
          <w:p w14:paraId="6140FFE9" w14:textId="741A93F6" w:rsidR="005F1F3A" w:rsidRPr="00B365D6" w:rsidRDefault="26D37CFC" w:rsidP="134AC51D">
            <w:pPr>
              <w:jc w:val="center"/>
            </w:pPr>
            <w:r>
              <w:t>4/27/21</w:t>
            </w:r>
          </w:p>
        </w:tc>
      </w:tr>
      <w:tr w:rsidR="005F1F3A" w:rsidRPr="00B365D6" w14:paraId="60F1572C" w14:textId="77777777" w:rsidTr="134AC51D">
        <w:tc>
          <w:tcPr>
            <w:tcW w:w="1705" w:type="dxa"/>
          </w:tcPr>
          <w:p w14:paraId="308E5BA9" w14:textId="77777777" w:rsidR="005F1F3A" w:rsidRPr="00B365D6" w:rsidRDefault="005F1F3A" w:rsidP="00B4417D">
            <w:r>
              <w:t xml:space="preserve"> ANIM 101C</w:t>
            </w:r>
          </w:p>
        </w:tc>
        <w:tc>
          <w:tcPr>
            <w:tcW w:w="6553" w:type="dxa"/>
          </w:tcPr>
          <w:p w14:paraId="605F3F87" w14:textId="77777777" w:rsidR="005F1F3A" w:rsidRPr="00B365D6" w:rsidRDefault="005F1F3A" w:rsidP="00B4417D">
            <w:r>
              <w:t xml:space="preserve"> Approved</w:t>
            </w:r>
          </w:p>
        </w:tc>
        <w:tc>
          <w:tcPr>
            <w:tcW w:w="1205" w:type="dxa"/>
          </w:tcPr>
          <w:p w14:paraId="411515C7" w14:textId="021FB299" w:rsidR="005F1F3A" w:rsidRPr="00B365D6" w:rsidRDefault="2D24A046" w:rsidP="134AC51D">
            <w:pPr>
              <w:jc w:val="center"/>
            </w:pPr>
            <w:r>
              <w:t>4/27/21</w:t>
            </w:r>
          </w:p>
        </w:tc>
      </w:tr>
      <w:tr w:rsidR="005F1F3A" w:rsidRPr="00B365D6" w14:paraId="38CDB0E7" w14:textId="77777777" w:rsidTr="134AC51D">
        <w:tc>
          <w:tcPr>
            <w:tcW w:w="1705" w:type="dxa"/>
          </w:tcPr>
          <w:p w14:paraId="25AA11B2" w14:textId="77777777" w:rsidR="005F1F3A" w:rsidRPr="00B365D6" w:rsidRDefault="005F1F3A" w:rsidP="00B4417D">
            <w:r>
              <w:t xml:space="preserve"> ANIM 104</w:t>
            </w:r>
          </w:p>
        </w:tc>
        <w:tc>
          <w:tcPr>
            <w:tcW w:w="6553" w:type="dxa"/>
          </w:tcPr>
          <w:p w14:paraId="0875A3EC" w14:textId="77777777" w:rsidR="005F1F3A" w:rsidRPr="00B365D6" w:rsidRDefault="005F1F3A" w:rsidP="00B4417D">
            <w:r>
              <w:t xml:space="preserve"> Approved capitalization week 16</w:t>
            </w:r>
          </w:p>
        </w:tc>
        <w:tc>
          <w:tcPr>
            <w:tcW w:w="1205" w:type="dxa"/>
          </w:tcPr>
          <w:p w14:paraId="241E4870" w14:textId="711088F2" w:rsidR="005F1F3A" w:rsidRPr="00B365D6" w:rsidRDefault="2D24A046" w:rsidP="134AC51D">
            <w:pPr>
              <w:jc w:val="center"/>
            </w:pPr>
            <w:r>
              <w:t>4/27/21</w:t>
            </w:r>
          </w:p>
        </w:tc>
      </w:tr>
      <w:tr w:rsidR="005F1F3A" w:rsidRPr="00B365D6" w14:paraId="2E533FB8" w14:textId="77777777" w:rsidTr="134AC51D">
        <w:trPr>
          <w:trHeight w:val="368"/>
        </w:trPr>
        <w:tc>
          <w:tcPr>
            <w:tcW w:w="1705" w:type="dxa"/>
          </w:tcPr>
          <w:p w14:paraId="46085AF2" w14:textId="77777777" w:rsidR="005F1F3A" w:rsidRPr="00B365D6" w:rsidRDefault="005F1F3A" w:rsidP="00B4417D">
            <w:r>
              <w:t xml:space="preserve"> ANIM 110</w:t>
            </w:r>
          </w:p>
        </w:tc>
        <w:tc>
          <w:tcPr>
            <w:tcW w:w="6553" w:type="dxa"/>
          </w:tcPr>
          <w:p w14:paraId="4995C543" w14:textId="77777777" w:rsidR="005F1F3A" w:rsidRPr="00C5294C"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move lab exam to week 16</w:t>
            </w:r>
          </w:p>
        </w:tc>
        <w:tc>
          <w:tcPr>
            <w:tcW w:w="1205" w:type="dxa"/>
          </w:tcPr>
          <w:p w14:paraId="11BD82E5" w14:textId="4DE024CE" w:rsidR="005F1F3A" w:rsidRPr="00B365D6" w:rsidRDefault="58FCB740" w:rsidP="134AC51D">
            <w:pPr>
              <w:jc w:val="center"/>
            </w:pPr>
            <w:r>
              <w:t>4/27/21</w:t>
            </w:r>
          </w:p>
        </w:tc>
      </w:tr>
      <w:tr w:rsidR="005F1F3A" w:rsidRPr="00B365D6" w14:paraId="002D0C79" w14:textId="77777777" w:rsidTr="134AC51D">
        <w:tc>
          <w:tcPr>
            <w:tcW w:w="1705" w:type="dxa"/>
          </w:tcPr>
          <w:p w14:paraId="4AC035FB" w14:textId="77777777" w:rsidR="005F1F3A" w:rsidRPr="00B365D6" w:rsidRDefault="005F1F3A" w:rsidP="00B4417D">
            <w:r>
              <w:t xml:space="preserve"> ANIM 172</w:t>
            </w:r>
          </w:p>
        </w:tc>
        <w:tc>
          <w:tcPr>
            <w:tcW w:w="6553" w:type="dxa"/>
          </w:tcPr>
          <w:p w14:paraId="4AE3CA9B" w14:textId="77777777" w:rsidR="005F1F3A" w:rsidRPr="00B365D6" w:rsidRDefault="005F1F3A" w:rsidP="00B4417D">
            <w:r>
              <w:t xml:space="preserve"> Approve add lab topic in week 1</w:t>
            </w:r>
          </w:p>
        </w:tc>
        <w:tc>
          <w:tcPr>
            <w:tcW w:w="1205" w:type="dxa"/>
          </w:tcPr>
          <w:p w14:paraId="1FE06FC8" w14:textId="70936290" w:rsidR="005F1F3A" w:rsidRPr="00B365D6" w:rsidRDefault="30747B1F" w:rsidP="134AC51D">
            <w:pPr>
              <w:jc w:val="center"/>
            </w:pPr>
            <w:r>
              <w:t>4/27/21</w:t>
            </w:r>
          </w:p>
        </w:tc>
      </w:tr>
      <w:tr w:rsidR="005F1F3A" w:rsidRPr="00B365D6" w14:paraId="22F4EE4F" w14:textId="77777777" w:rsidTr="134AC51D">
        <w:tc>
          <w:tcPr>
            <w:tcW w:w="1705" w:type="dxa"/>
          </w:tcPr>
          <w:p w14:paraId="5B443601" w14:textId="77777777" w:rsidR="005F1F3A" w:rsidRPr="00B365D6" w:rsidRDefault="005F1F3A" w:rsidP="00B4417D">
            <w:r>
              <w:t xml:space="preserve"> ANIM 175</w:t>
            </w:r>
          </w:p>
        </w:tc>
        <w:tc>
          <w:tcPr>
            <w:tcW w:w="6553" w:type="dxa"/>
          </w:tcPr>
          <w:p w14:paraId="62D8991B" w14:textId="77777777" w:rsidR="005F1F3A" w:rsidRPr="00B365D6" w:rsidRDefault="005F1F3A" w:rsidP="00B4417D">
            <w:r>
              <w:t xml:space="preserve"> Approve with make </w:t>
            </w:r>
            <w:proofErr w:type="spellStart"/>
            <w:r>
              <w:t>demoreel</w:t>
            </w:r>
            <w:proofErr w:type="spellEnd"/>
            <w:r>
              <w:t xml:space="preserve"> one word</w:t>
            </w:r>
          </w:p>
        </w:tc>
        <w:tc>
          <w:tcPr>
            <w:tcW w:w="1205" w:type="dxa"/>
          </w:tcPr>
          <w:p w14:paraId="2A7699BF" w14:textId="3C4B6C9A" w:rsidR="005F1F3A" w:rsidRPr="00B365D6" w:rsidRDefault="4E771BA6" w:rsidP="134AC51D">
            <w:pPr>
              <w:jc w:val="center"/>
            </w:pPr>
            <w:r>
              <w:t>4/27/21</w:t>
            </w:r>
          </w:p>
        </w:tc>
      </w:tr>
      <w:tr w:rsidR="005F1F3A" w:rsidRPr="00B365D6" w14:paraId="0FB7DF03" w14:textId="77777777" w:rsidTr="134AC51D">
        <w:tc>
          <w:tcPr>
            <w:tcW w:w="1705" w:type="dxa"/>
          </w:tcPr>
          <w:p w14:paraId="29670FD6" w14:textId="77777777" w:rsidR="005F1F3A" w:rsidRPr="00B365D6" w:rsidRDefault="005F1F3A" w:rsidP="00B4417D">
            <w:r>
              <w:t xml:space="preserve"> ANTH 1H</w:t>
            </w:r>
          </w:p>
        </w:tc>
        <w:tc>
          <w:tcPr>
            <w:tcW w:w="6553" w:type="dxa"/>
          </w:tcPr>
          <w:p w14:paraId="71D754FD" w14:textId="77777777" w:rsidR="005F1F3A" w:rsidRPr="00B365D6" w:rsidRDefault="005F1F3A" w:rsidP="00B4417D">
            <w:r>
              <w:t xml:space="preserve"> Approved </w:t>
            </w:r>
          </w:p>
        </w:tc>
        <w:tc>
          <w:tcPr>
            <w:tcW w:w="1205" w:type="dxa"/>
          </w:tcPr>
          <w:p w14:paraId="6CE45C5A" w14:textId="235CC319" w:rsidR="005F1F3A" w:rsidRPr="00B365D6" w:rsidRDefault="4E771BA6" w:rsidP="134AC51D">
            <w:pPr>
              <w:jc w:val="center"/>
            </w:pPr>
            <w:r>
              <w:t>4/27/21</w:t>
            </w:r>
          </w:p>
        </w:tc>
      </w:tr>
      <w:tr w:rsidR="005F1F3A" w:rsidRPr="00B365D6" w14:paraId="2C4B3FF8" w14:textId="77777777" w:rsidTr="134AC51D">
        <w:tc>
          <w:tcPr>
            <w:tcW w:w="1705" w:type="dxa"/>
          </w:tcPr>
          <w:p w14:paraId="1BF32260" w14:textId="77777777" w:rsidR="005F1F3A" w:rsidRPr="00B365D6" w:rsidRDefault="005F1F3A" w:rsidP="00B4417D">
            <w:r>
              <w:t xml:space="preserve"> ANTH 5H</w:t>
            </w:r>
          </w:p>
        </w:tc>
        <w:tc>
          <w:tcPr>
            <w:tcW w:w="6553" w:type="dxa"/>
          </w:tcPr>
          <w:p w14:paraId="597A7DC3" w14:textId="77777777" w:rsidR="005F1F3A" w:rsidRPr="00CE599E" w:rsidRDefault="005F1F3A" w:rsidP="00B4417D">
            <w:pPr>
              <w:pStyle w:val="NormalWeb"/>
              <w:spacing w:before="0" w:beforeAutospacing="0" w:after="0" w:afterAutospacing="0"/>
              <w:rPr>
                <w:rFonts w:ascii="inherit" w:hAnsi="inherit" w:cs="Segoe UI"/>
                <w:color w:val="333333"/>
                <w:sz w:val="18"/>
                <w:szCs w:val="18"/>
              </w:rPr>
            </w:pPr>
            <w:r>
              <w:t xml:space="preserve"> Approved with edit week 16</w:t>
            </w:r>
          </w:p>
        </w:tc>
        <w:tc>
          <w:tcPr>
            <w:tcW w:w="1205" w:type="dxa"/>
          </w:tcPr>
          <w:p w14:paraId="4B378738" w14:textId="557382EC" w:rsidR="005F1F3A" w:rsidRPr="00B365D6" w:rsidRDefault="0ED90039" w:rsidP="134AC51D">
            <w:pPr>
              <w:jc w:val="center"/>
            </w:pPr>
            <w:r>
              <w:t>4/27/21</w:t>
            </w:r>
          </w:p>
        </w:tc>
      </w:tr>
      <w:tr w:rsidR="005F1F3A" w:rsidRPr="00B365D6" w14:paraId="0A557CB0" w14:textId="77777777" w:rsidTr="134AC51D">
        <w:tc>
          <w:tcPr>
            <w:tcW w:w="1705" w:type="dxa"/>
          </w:tcPr>
          <w:p w14:paraId="5DE1D1A7" w14:textId="77777777" w:rsidR="005F1F3A" w:rsidRPr="00B365D6" w:rsidRDefault="005F1F3A" w:rsidP="00B4417D">
            <w:r>
              <w:t xml:space="preserve"> ANTH 6</w:t>
            </w:r>
          </w:p>
        </w:tc>
        <w:tc>
          <w:tcPr>
            <w:tcW w:w="6553" w:type="dxa"/>
          </w:tcPr>
          <w:p w14:paraId="3B34D53A" w14:textId="77777777" w:rsidR="005F1F3A" w:rsidRPr="00A24CEC"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w:t>
            </w:r>
          </w:p>
        </w:tc>
        <w:tc>
          <w:tcPr>
            <w:tcW w:w="1205" w:type="dxa"/>
          </w:tcPr>
          <w:p w14:paraId="74E4D893" w14:textId="46AAE171" w:rsidR="005F1F3A" w:rsidRPr="00B365D6" w:rsidRDefault="0ED90039" w:rsidP="134AC51D">
            <w:pPr>
              <w:jc w:val="center"/>
            </w:pPr>
            <w:r>
              <w:t>4/27/21</w:t>
            </w:r>
            <w:r w:rsidR="005F1F3A" w:rsidRPr="00B365D6">
              <w:rPr>
                <w:rStyle w:val="normaltextrun"/>
                <w:color w:val="000000"/>
                <w:shd w:val="clear" w:color="auto" w:fill="FFFFFF"/>
              </w:rPr>
              <w:t xml:space="preserve"> </w:t>
            </w:r>
          </w:p>
        </w:tc>
      </w:tr>
      <w:tr w:rsidR="005F1F3A" w:rsidRPr="00B365D6" w14:paraId="3CD809DA" w14:textId="77777777" w:rsidTr="134AC51D">
        <w:trPr>
          <w:trHeight w:val="368"/>
        </w:trPr>
        <w:tc>
          <w:tcPr>
            <w:tcW w:w="1705" w:type="dxa"/>
          </w:tcPr>
          <w:p w14:paraId="0C9D1407" w14:textId="77777777" w:rsidR="005F1F3A" w:rsidRPr="00B365D6" w:rsidRDefault="005F1F3A" w:rsidP="00B4417D">
            <w:r>
              <w:t xml:space="preserve"> ANTH 30</w:t>
            </w:r>
          </w:p>
        </w:tc>
        <w:tc>
          <w:tcPr>
            <w:tcW w:w="6553" w:type="dxa"/>
          </w:tcPr>
          <w:p w14:paraId="01160AD7" w14:textId="77777777" w:rsidR="005F1F3A" w:rsidRPr="00B365D6" w:rsidRDefault="005F1F3A" w:rsidP="00B4417D">
            <w:r>
              <w:t xml:space="preserve"> Approved with topic edits see comments</w:t>
            </w:r>
          </w:p>
        </w:tc>
        <w:tc>
          <w:tcPr>
            <w:tcW w:w="1205" w:type="dxa"/>
          </w:tcPr>
          <w:p w14:paraId="45AA99B8" w14:textId="7C536FBB" w:rsidR="005F1F3A" w:rsidRPr="00B365D6" w:rsidRDefault="191BDDB1" w:rsidP="134AC51D">
            <w:pPr>
              <w:jc w:val="center"/>
            </w:pPr>
            <w:r>
              <w:t>4/27/21</w:t>
            </w:r>
            <w:r w:rsidR="005F1F3A" w:rsidRPr="00B365D6">
              <w:rPr>
                <w:rStyle w:val="normaltextrun"/>
                <w:color w:val="000000"/>
                <w:shd w:val="clear" w:color="auto" w:fill="FFFFFF"/>
              </w:rPr>
              <w:t xml:space="preserve"> </w:t>
            </w:r>
          </w:p>
        </w:tc>
      </w:tr>
      <w:tr w:rsidR="005F1F3A" w:rsidRPr="00B365D6" w14:paraId="75D2B9CF" w14:textId="77777777" w:rsidTr="134AC51D">
        <w:tc>
          <w:tcPr>
            <w:tcW w:w="1705" w:type="dxa"/>
          </w:tcPr>
          <w:p w14:paraId="46FEC59D" w14:textId="77777777" w:rsidR="005F1F3A" w:rsidRPr="00B365D6" w:rsidRDefault="005F1F3A" w:rsidP="00B4417D">
            <w:r>
              <w:t xml:space="preserve"> ANTH 99</w:t>
            </w:r>
          </w:p>
        </w:tc>
        <w:tc>
          <w:tcPr>
            <w:tcW w:w="6553" w:type="dxa"/>
          </w:tcPr>
          <w:p w14:paraId="36EFF493" w14:textId="77777777" w:rsidR="005F1F3A" w:rsidRPr="00B365D6" w:rsidRDefault="005F1F3A" w:rsidP="00B4417D">
            <w:r>
              <w:t xml:space="preserve"> Approved with add “in the course” to topic and include student to student interaction</w:t>
            </w:r>
          </w:p>
        </w:tc>
        <w:tc>
          <w:tcPr>
            <w:tcW w:w="1205" w:type="dxa"/>
          </w:tcPr>
          <w:p w14:paraId="2E866B64" w14:textId="1C3CB4B6" w:rsidR="005F1F3A" w:rsidRPr="00B365D6" w:rsidRDefault="1C57EAFB" w:rsidP="134AC51D">
            <w:pPr>
              <w:jc w:val="center"/>
            </w:pPr>
            <w:r>
              <w:t>4/27/2</w:t>
            </w:r>
            <w:r w:rsidR="25852F2D">
              <w:t>1</w:t>
            </w:r>
            <w:r w:rsidR="005F1F3A" w:rsidRPr="00B365D6">
              <w:rPr>
                <w:rStyle w:val="normaltextrun"/>
                <w:color w:val="000000"/>
                <w:shd w:val="clear" w:color="auto" w:fill="FFFFFF"/>
              </w:rPr>
              <w:t xml:space="preserve"> </w:t>
            </w:r>
          </w:p>
        </w:tc>
      </w:tr>
      <w:tr w:rsidR="005F1F3A" w:rsidRPr="00B365D6" w14:paraId="7612ACAE" w14:textId="77777777" w:rsidTr="134AC51D">
        <w:tc>
          <w:tcPr>
            <w:tcW w:w="1705" w:type="dxa"/>
          </w:tcPr>
          <w:p w14:paraId="302F3C47" w14:textId="77777777" w:rsidR="005F1F3A" w:rsidRPr="00B365D6" w:rsidRDefault="005F1F3A" w:rsidP="00B4417D">
            <w:r>
              <w:t xml:space="preserve"> ARCH 102</w:t>
            </w:r>
          </w:p>
        </w:tc>
        <w:tc>
          <w:tcPr>
            <w:tcW w:w="6553" w:type="dxa"/>
          </w:tcPr>
          <w:p w14:paraId="1F282FDC" w14:textId="77777777" w:rsidR="005F1F3A" w:rsidRPr="00845A2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 xml:space="preserve"> Approved with title edit, edits to weeks 10, 15, 16</w:t>
            </w:r>
          </w:p>
        </w:tc>
        <w:tc>
          <w:tcPr>
            <w:tcW w:w="1205" w:type="dxa"/>
          </w:tcPr>
          <w:p w14:paraId="667E8599" w14:textId="7BC97648" w:rsidR="005F1F3A" w:rsidRPr="00B365D6" w:rsidRDefault="10CAAF85" w:rsidP="134AC51D">
            <w:pPr>
              <w:jc w:val="center"/>
            </w:pPr>
            <w:r>
              <w:t>4/27/21</w:t>
            </w:r>
          </w:p>
          <w:p w14:paraId="63C0CA02" w14:textId="77777777" w:rsidR="005F1F3A" w:rsidRPr="00B365D6" w:rsidRDefault="005F1F3A" w:rsidP="134AC51D">
            <w:pPr>
              <w:jc w:val="center"/>
            </w:pPr>
            <w:r w:rsidRPr="00B365D6">
              <w:rPr>
                <w:rStyle w:val="normaltextrun"/>
                <w:color w:val="000000"/>
                <w:shd w:val="clear" w:color="auto" w:fill="FFFFFF"/>
              </w:rPr>
              <w:t xml:space="preserve"> </w:t>
            </w:r>
          </w:p>
        </w:tc>
      </w:tr>
      <w:tr w:rsidR="005F1F3A" w:rsidRPr="00B365D6" w14:paraId="67DDA3EE" w14:textId="77777777" w:rsidTr="134AC51D">
        <w:tc>
          <w:tcPr>
            <w:tcW w:w="1705" w:type="dxa"/>
          </w:tcPr>
          <w:p w14:paraId="45777603" w14:textId="77777777" w:rsidR="005F1F3A" w:rsidRPr="00B365D6" w:rsidRDefault="005F1F3A" w:rsidP="00B4417D">
            <w:r>
              <w:t xml:space="preserve"> ARCH 121</w:t>
            </w:r>
          </w:p>
        </w:tc>
        <w:tc>
          <w:tcPr>
            <w:tcW w:w="6553" w:type="dxa"/>
          </w:tcPr>
          <w:p w14:paraId="12F73306" w14:textId="77777777" w:rsidR="005F1F3A" w:rsidRPr="00B365D6" w:rsidRDefault="005F1F3A" w:rsidP="00B4417D">
            <w:r>
              <w:t xml:space="preserve"> Approved</w:t>
            </w:r>
          </w:p>
        </w:tc>
        <w:tc>
          <w:tcPr>
            <w:tcW w:w="1205" w:type="dxa"/>
          </w:tcPr>
          <w:p w14:paraId="46037087" w14:textId="66E2A8DB" w:rsidR="005F1F3A" w:rsidRPr="00B365D6" w:rsidRDefault="433AC2FB" w:rsidP="134AC51D">
            <w:pPr>
              <w:jc w:val="center"/>
            </w:pPr>
            <w:r>
              <w:t>4/27/21</w:t>
            </w:r>
          </w:p>
          <w:p w14:paraId="306D302B" w14:textId="77777777" w:rsidR="005F1F3A" w:rsidRPr="00B365D6" w:rsidRDefault="005F1F3A" w:rsidP="134AC51D">
            <w:pPr>
              <w:jc w:val="center"/>
            </w:pPr>
            <w:r w:rsidRPr="00B365D6">
              <w:rPr>
                <w:rStyle w:val="normaltextrun"/>
                <w:color w:val="000000"/>
                <w:shd w:val="clear" w:color="auto" w:fill="FFFFFF"/>
              </w:rPr>
              <w:t xml:space="preserve"> </w:t>
            </w:r>
          </w:p>
        </w:tc>
      </w:tr>
      <w:tr w:rsidR="005F1F3A" w:rsidRPr="00B365D6" w14:paraId="3B3EAA52" w14:textId="77777777" w:rsidTr="134AC51D">
        <w:tc>
          <w:tcPr>
            <w:tcW w:w="1705" w:type="dxa"/>
          </w:tcPr>
          <w:p w14:paraId="3CE6D826" w14:textId="77777777" w:rsidR="005F1F3A" w:rsidRPr="00B365D6" w:rsidRDefault="005F1F3A" w:rsidP="00B4417D">
            <w:r>
              <w:t xml:space="preserve"> ARCH 122</w:t>
            </w:r>
          </w:p>
        </w:tc>
        <w:tc>
          <w:tcPr>
            <w:tcW w:w="6553" w:type="dxa"/>
          </w:tcPr>
          <w:p w14:paraId="7EFEF8DA" w14:textId="77777777" w:rsidR="005F1F3A" w:rsidRPr="00B365D6" w:rsidRDefault="005F1F3A" w:rsidP="00B4417D">
            <w:r>
              <w:t xml:space="preserve"> Approved with edits to week 16, no parity</w:t>
            </w:r>
          </w:p>
        </w:tc>
        <w:tc>
          <w:tcPr>
            <w:tcW w:w="1205" w:type="dxa"/>
          </w:tcPr>
          <w:p w14:paraId="169DB53D" w14:textId="16E441EB" w:rsidR="005F1F3A" w:rsidRPr="00B365D6" w:rsidRDefault="433AC2FB" w:rsidP="134AC51D">
            <w:pPr>
              <w:jc w:val="center"/>
            </w:pPr>
            <w:r>
              <w:t>4/27/21</w:t>
            </w:r>
            <w:r w:rsidR="005F1F3A" w:rsidRPr="00B365D6">
              <w:t xml:space="preserve"> </w:t>
            </w:r>
          </w:p>
        </w:tc>
      </w:tr>
      <w:tr w:rsidR="005F1F3A" w:rsidRPr="00B365D6" w14:paraId="7C10D4E4" w14:textId="77777777" w:rsidTr="134AC51D">
        <w:tc>
          <w:tcPr>
            <w:tcW w:w="1705" w:type="dxa"/>
          </w:tcPr>
          <w:p w14:paraId="6E18D85D" w14:textId="77777777" w:rsidR="005F1F3A" w:rsidRPr="00B365D6" w:rsidRDefault="005F1F3A" w:rsidP="00B4417D">
            <w:r>
              <w:t xml:space="preserve"> ARCH 141</w:t>
            </w:r>
          </w:p>
        </w:tc>
        <w:tc>
          <w:tcPr>
            <w:tcW w:w="6553" w:type="dxa"/>
          </w:tcPr>
          <w:p w14:paraId="4A315A0D" w14:textId="77777777" w:rsidR="005F1F3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add missing </w:t>
            </w:r>
            <w:proofErr w:type="spellStart"/>
            <w:r>
              <w:t>lec</w:t>
            </w:r>
            <w:proofErr w:type="spellEnd"/>
            <w:r>
              <w:t xml:space="preserve"> topics </w:t>
            </w:r>
            <w:r>
              <w:rPr>
                <w:rFonts w:ascii="Segoe UI" w:hAnsi="Segoe UI" w:cs="Segoe UI"/>
                <w:color w:val="333333"/>
                <w:sz w:val="18"/>
                <w:szCs w:val="18"/>
              </w:rPr>
              <w:t>-Construction methods and principles (suggest add to week 14)</w:t>
            </w:r>
          </w:p>
          <w:p w14:paraId="62587EB6" w14:textId="77777777" w:rsidR="005F1F3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-Professionalism within the context of the architecture and design profession (suggest add to week 15)</w:t>
            </w:r>
          </w:p>
          <w:p w14:paraId="7801EBB9" w14:textId="77777777" w:rsidR="005F1F3A" w:rsidRPr="00B365D6" w:rsidRDefault="005F1F3A" w:rsidP="00B4417D"/>
        </w:tc>
        <w:tc>
          <w:tcPr>
            <w:tcW w:w="1205" w:type="dxa"/>
          </w:tcPr>
          <w:p w14:paraId="39AE1778" w14:textId="06FBF2F5" w:rsidR="005F1F3A" w:rsidRPr="00B365D6" w:rsidRDefault="77804606" w:rsidP="134AC51D">
            <w:pPr>
              <w:jc w:val="center"/>
            </w:pPr>
            <w:r>
              <w:t>4/27/21</w:t>
            </w:r>
          </w:p>
          <w:p w14:paraId="7CBD0FB7" w14:textId="77777777" w:rsidR="005F1F3A" w:rsidRPr="00B365D6" w:rsidRDefault="005F1F3A" w:rsidP="134AC51D">
            <w:pPr>
              <w:jc w:val="center"/>
            </w:pPr>
            <w:r w:rsidRPr="00B365D6">
              <w:rPr>
                <w:rStyle w:val="normaltextrun"/>
                <w:color w:val="000000"/>
                <w:shd w:val="clear" w:color="auto" w:fill="FFFFFF"/>
              </w:rPr>
              <w:t xml:space="preserve"> </w:t>
            </w:r>
          </w:p>
        </w:tc>
      </w:tr>
      <w:tr w:rsidR="005F1F3A" w:rsidRPr="00B365D6" w14:paraId="2093EAAE" w14:textId="77777777" w:rsidTr="134AC51D">
        <w:tc>
          <w:tcPr>
            <w:tcW w:w="1705" w:type="dxa"/>
          </w:tcPr>
          <w:p w14:paraId="2CC420F2" w14:textId="77777777" w:rsidR="005F1F3A" w:rsidRPr="00B365D6" w:rsidRDefault="005F1F3A" w:rsidP="00B4417D">
            <w:r>
              <w:t xml:space="preserve"> ARCH 142</w:t>
            </w:r>
          </w:p>
        </w:tc>
        <w:tc>
          <w:tcPr>
            <w:tcW w:w="6553" w:type="dxa"/>
          </w:tcPr>
          <w:p w14:paraId="7B30AFF7" w14:textId="77777777" w:rsidR="005F1F3A" w:rsidRPr="00B365D6" w:rsidRDefault="005F1F3A" w:rsidP="00B4417D">
            <w:r>
              <w:t xml:space="preserve"> Approved with remove final lab exam no parity</w:t>
            </w:r>
          </w:p>
        </w:tc>
        <w:tc>
          <w:tcPr>
            <w:tcW w:w="1205" w:type="dxa"/>
          </w:tcPr>
          <w:p w14:paraId="15DB7E96" w14:textId="7C897486" w:rsidR="005F1F3A" w:rsidRPr="00B365D6" w:rsidRDefault="3C4915B3" w:rsidP="134AC51D">
            <w:pPr>
              <w:jc w:val="center"/>
            </w:pPr>
            <w:r>
              <w:t>4/27/21</w:t>
            </w:r>
            <w:r w:rsidR="005F1F3A" w:rsidRPr="00B365D6">
              <w:rPr>
                <w:rStyle w:val="normaltextrun"/>
                <w:color w:val="000000"/>
                <w:shd w:val="clear" w:color="auto" w:fill="FFFFFF"/>
              </w:rPr>
              <w:t xml:space="preserve"> </w:t>
            </w:r>
            <w:r w:rsidR="005F1F3A" w:rsidRPr="00B365D6">
              <w:t xml:space="preserve"> </w:t>
            </w:r>
          </w:p>
        </w:tc>
      </w:tr>
      <w:tr w:rsidR="005F1F3A" w:rsidRPr="00B365D6" w14:paraId="455EF269" w14:textId="77777777" w:rsidTr="134AC51D">
        <w:tc>
          <w:tcPr>
            <w:tcW w:w="1705" w:type="dxa"/>
          </w:tcPr>
          <w:p w14:paraId="659ED2CD" w14:textId="77777777" w:rsidR="005F1F3A" w:rsidRPr="00B365D6" w:rsidRDefault="005F1F3A" w:rsidP="00B4417D">
            <w:r>
              <w:t xml:space="preserve"> ARCH 147</w:t>
            </w:r>
          </w:p>
        </w:tc>
        <w:tc>
          <w:tcPr>
            <w:tcW w:w="6553" w:type="dxa"/>
          </w:tcPr>
          <w:p w14:paraId="1909E827" w14:textId="77777777" w:rsidR="005F1F3A" w:rsidRPr="00A24CEC" w:rsidRDefault="005F1F3A" w:rsidP="00B4417D">
            <w:pPr>
              <w:pStyle w:val="NormalWeb"/>
              <w:spacing w:before="0" w:beforeAutospacing="0" w:after="0" w:afterAutospacing="0"/>
              <w:rPr>
                <w:rFonts w:ascii="inherit" w:hAnsi="inherit" w:cs="Segoe UI"/>
                <w:color w:val="333333"/>
                <w:sz w:val="18"/>
                <w:szCs w:val="18"/>
              </w:rPr>
            </w:pPr>
            <w:r>
              <w:t xml:space="preserve"> Approved </w:t>
            </w:r>
          </w:p>
        </w:tc>
        <w:tc>
          <w:tcPr>
            <w:tcW w:w="1205" w:type="dxa"/>
          </w:tcPr>
          <w:p w14:paraId="2C1BE64D" w14:textId="5E572189" w:rsidR="005F1F3A" w:rsidRPr="00B365D6" w:rsidRDefault="3C4915B3" w:rsidP="134AC51D">
            <w:pPr>
              <w:jc w:val="center"/>
            </w:pPr>
            <w:r>
              <w:t>4/27/21</w:t>
            </w:r>
          </w:p>
        </w:tc>
      </w:tr>
      <w:tr w:rsidR="005F1F3A" w:rsidRPr="00B365D6" w14:paraId="4D292476" w14:textId="77777777" w:rsidTr="134AC51D">
        <w:tc>
          <w:tcPr>
            <w:tcW w:w="1705" w:type="dxa"/>
          </w:tcPr>
          <w:p w14:paraId="66868933" w14:textId="77777777" w:rsidR="005F1F3A" w:rsidRPr="00B365D6" w:rsidRDefault="005F1F3A" w:rsidP="00B4417D">
            <w:r>
              <w:t xml:space="preserve"> ARCH 201</w:t>
            </w:r>
          </w:p>
        </w:tc>
        <w:tc>
          <w:tcPr>
            <w:tcW w:w="6553" w:type="dxa"/>
          </w:tcPr>
          <w:p w14:paraId="524A4850" w14:textId="77777777" w:rsidR="005F1F3A" w:rsidRPr="00B365D6" w:rsidRDefault="005F1F3A" w:rsidP="00B4417D">
            <w:r>
              <w:t xml:space="preserve"> Approved</w:t>
            </w:r>
          </w:p>
        </w:tc>
        <w:tc>
          <w:tcPr>
            <w:tcW w:w="1205" w:type="dxa"/>
          </w:tcPr>
          <w:p w14:paraId="06C4F64A" w14:textId="4DB0FA81" w:rsidR="005F1F3A" w:rsidRPr="00B365D6" w:rsidRDefault="5D251262" w:rsidP="134AC51D">
            <w:pPr>
              <w:jc w:val="center"/>
            </w:pPr>
            <w:r>
              <w:t>4/27/21</w:t>
            </w:r>
          </w:p>
        </w:tc>
      </w:tr>
      <w:tr w:rsidR="005F1F3A" w:rsidRPr="00B365D6" w14:paraId="6D37B132" w14:textId="77777777" w:rsidTr="134AC51D">
        <w:tc>
          <w:tcPr>
            <w:tcW w:w="1705" w:type="dxa"/>
          </w:tcPr>
          <w:p w14:paraId="3E68A9D2" w14:textId="77777777" w:rsidR="005F1F3A" w:rsidRPr="00B365D6" w:rsidRDefault="005F1F3A" w:rsidP="00B4417D">
            <w:r>
              <w:t xml:space="preserve"> ARCH 202</w:t>
            </w:r>
          </w:p>
        </w:tc>
        <w:tc>
          <w:tcPr>
            <w:tcW w:w="6553" w:type="dxa"/>
          </w:tcPr>
          <w:p w14:paraId="5047A6CB" w14:textId="77777777" w:rsidR="005F1F3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add lab topic </w:t>
            </w:r>
            <w:r>
              <w:rPr>
                <w:rFonts w:ascii="Segoe UI" w:hAnsi="Segoe UI" w:cs="Segoe UI"/>
                <w:color w:val="333333"/>
                <w:sz w:val="18"/>
                <w:szCs w:val="18"/>
              </w:rPr>
              <w:t>Missing LA topic: Applying onsite energy generation in a design project</w:t>
            </w:r>
          </w:p>
          <w:p w14:paraId="67D69ADA" w14:textId="77777777" w:rsidR="005F1F3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-Suggest adding this topic to week 15</w:t>
            </w:r>
          </w:p>
          <w:p w14:paraId="2EFF869F" w14:textId="77777777" w:rsidR="005F1F3A" w:rsidRPr="00B365D6" w:rsidRDefault="005F1F3A" w:rsidP="00B4417D"/>
        </w:tc>
        <w:tc>
          <w:tcPr>
            <w:tcW w:w="1205" w:type="dxa"/>
          </w:tcPr>
          <w:p w14:paraId="31243F77" w14:textId="662C6CA9" w:rsidR="005F1F3A" w:rsidRPr="00B365D6" w:rsidRDefault="5D251262" w:rsidP="134AC51D">
            <w:pPr>
              <w:jc w:val="center"/>
            </w:pPr>
            <w:r>
              <w:t>4/27/21</w:t>
            </w:r>
          </w:p>
          <w:p w14:paraId="1BDC4B0B" w14:textId="77777777" w:rsidR="005F1F3A" w:rsidRPr="00B365D6" w:rsidRDefault="005F1F3A" w:rsidP="134AC51D">
            <w:pPr>
              <w:jc w:val="center"/>
            </w:pPr>
            <w:r w:rsidRPr="00B365D6">
              <w:rPr>
                <w:rStyle w:val="normaltextrun"/>
                <w:color w:val="000000"/>
                <w:shd w:val="clear" w:color="auto" w:fill="FFFFFF"/>
              </w:rPr>
              <w:t xml:space="preserve"> </w:t>
            </w:r>
            <w:r w:rsidRPr="00B365D6">
              <w:t xml:space="preserve"> </w:t>
            </w:r>
          </w:p>
        </w:tc>
      </w:tr>
      <w:tr w:rsidR="005F1F3A" w:rsidRPr="00B365D6" w14:paraId="58061840" w14:textId="77777777" w:rsidTr="134AC51D">
        <w:tc>
          <w:tcPr>
            <w:tcW w:w="1705" w:type="dxa"/>
          </w:tcPr>
          <w:p w14:paraId="0C95C0F4" w14:textId="77777777" w:rsidR="005F1F3A" w:rsidRPr="00B365D6" w:rsidRDefault="005F1F3A" w:rsidP="00B4417D">
            <w:r>
              <w:t xml:space="preserve"> ARCH 221</w:t>
            </w:r>
          </w:p>
        </w:tc>
        <w:tc>
          <w:tcPr>
            <w:tcW w:w="6553" w:type="dxa"/>
          </w:tcPr>
          <w:p w14:paraId="681818CB" w14:textId="77777777" w:rsidR="005F1F3A" w:rsidRPr="00B365D6" w:rsidRDefault="005F1F3A" w:rsidP="00B4417D">
            <w:r>
              <w:t xml:space="preserve"> Approved</w:t>
            </w:r>
          </w:p>
        </w:tc>
        <w:tc>
          <w:tcPr>
            <w:tcW w:w="1205" w:type="dxa"/>
          </w:tcPr>
          <w:p w14:paraId="7F7C20DF" w14:textId="6C6C6FCC" w:rsidR="005F1F3A" w:rsidRPr="00B365D6" w:rsidRDefault="2073BE5C" w:rsidP="134AC51D">
            <w:pPr>
              <w:jc w:val="center"/>
            </w:pPr>
            <w:r>
              <w:t>4/27/21</w:t>
            </w:r>
            <w:r w:rsidR="005F1F3A" w:rsidRPr="00B365D6">
              <w:t xml:space="preserve"> </w:t>
            </w:r>
          </w:p>
        </w:tc>
      </w:tr>
      <w:tr w:rsidR="005F1F3A" w:rsidRPr="00B365D6" w14:paraId="1AC54A03" w14:textId="77777777" w:rsidTr="134AC51D">
        <w:tc>
          <w:tcPr>
            <w:tcW w:w="1705" w:type="dxa"/>
          </w:tcPr>
          <w:p w14:paraId="7CDD3839" w14:textId="77777777" w:rsidR="005F1F3A" w:rsidRPr="00B365D6" w:rsidRDefault="005F1F3A" w:rsidP="00B4417D">
            <w:r>
              <w:t xml:space="preserve"> ARCH 222</w:t>
            </w:r>
          </w:p>
        </w:tc>
        <w:tc>
          <w:tcPr>
            <w:tcW w:w="6553" w:type="dxa"/>
          </w:tcPr>
          <w:p w14:paraId="4DC2CEE7" w14:textId="77777777" w:rsidR="005F1F3A" w:rsidRPr="00B365D6" w:rsidRDefault="005F1F3A" w:rsidP="00B4417D">
            <w:r>
              <w:t xml:space="preserve">Approved </w:t>
            </w:r>
          </w:p>
        </w:tc>
        <w:tc>
          <w:tcPr>
            <w:tcW w:w="1205" w:type="dxa"/>
          </w:tcPr>
          <w:p w14:paraId="458858D9" w14:textId="15D3B834" w:rsidR="005F1F3A" w:rsidRPr="00B365D6" w:rsidRDefault="2073BE5C" w:rsidP="134AC51D">
            <w:pPr>
              <w:jc w:val="center"/>
            </w:pPr>
            <w:r>
              <w:t>4/27/21</w:t>
            </w:r>
          </w:p>
        </w:tc>
      </w:tr>
      <w:tr w:rsidR="005F1F3A" w:rsidRPr="00B365D6" w14:paraId="4CA117C2" w14:textId="77777777" w:rsidTr="134AC51D">
        <w:tc>
          <w:tcPr>
            <w:tcW w:w="1705" w:type="dxa"/>
          </w:tcPr>
          <w:p w14:paraId="1DB50C04" w14:textId="77777777" w:rsidR="005F1F3A" w:rsidRPr="00B365D6" w:rsidRDefault="005F1F3A" w:rsidP="00B4417D">
            <w:r>
              <w:t xml:space="preserve"> ARCH 247</w:t>
            </w:r>
          </w:p>
        </w:tc>
        <w:tc>
          <w:tcPr>
            <w:tcW w:w="6553" w:type="dxa"/>
          </w:tcPr>
          <w:p w14:paraId="459AAE66" w14:textId="77777777" w:rsidR="005F1F3A" w:rsidRPr="00B365D6" w:rsidRDefault="005F1F3A" w:rsidP="00B4417D">
            <w:r>
              <w:t xml:space="preserve"> Approved with edits weeks 14, 16</w:t>
            </w:r>
          </w:p>
        </w:tc>
        <w:tc>
          <w:tcPr>
            <w:tcW w:w="1205" w:type="dxa"/>
          </w:tcPr>
          <w:p w14:paraId="5A215AB1" w14:textId="068E69F1" w:rsidR="005F1F3A" w:rsidRPr="00B365D6" w:rsidRDefault="2A8219C0" w:rsidP="134AC51D">
            <w:pPr>
              <w:jc w:val="center"/>
            </w:pPr>
            <w:r>
              <w:t>4/27/2</w:t>
            </w:r>
            <w:r w:rsidR="0625EF95">
              <w:t>1</w:t>
            </w:r>
          </w:p>
        </w:tc>
      </w:tr>
      <w:tr w:rsidR="005F1F3A" w:rsidRPr="00B365D6" w14:paraId="25BFB2D7" w14:textId="77777777" w:rsidTr="134AC51D">
        <w:tc>
          <w:tcPr>
            <w:tcW w:w="1705" w:type="dxa"/>
          </w:tcPr>
          <w:p w14:paraId="5B19570D" w14:textId="77777777" w:rsidR="005F1F3A" w:rsidRPr="00B365D6" w:rsidRDefault="005F1F3A" w:rsidP="00B4417D">
            <w:r>
              <w:t xml:space="preserve"> NURS 4</w:t>
            </w:r>
          </w:p>
        </w:tc>
        <w:tc>
          <w:tcPr>
            <w:tcW w:w="6553" w:type="dxa"/>
          </w:tcPr>
          <w:p w14:paraId="762D64F0" w14:textId="77777777" w:rsidR="005F1F3A" w:rsidRPr="00B365D6" w:rsidRDefault="005F1F3A" w:rsidP="00B4417D">
            <w:r>
              <w:t xml:space="preserve"> Approved with add edits to week 1, 6, 10, 16, remove extra AN week 5</w:t>
            </w:r>
          </w:p>
        </w:tc>
        <w:tc>
          <w:tcPr>
            <w:tcW w:w="1205" w:type="dxa"/>
          </w:tcPr>
          <w:p w14:paraId="672AA7C0" w14:textId="2232CA7D" w:rsidR="005F1F3A" w:rsidRPr="00B365D6" w:rsidRDefault="66BEF180" w:rsidP="134AC51D">
            <w:pPr>
              <w:jc w:val="center"/>
            </w:pPr>
            <w:r>
              <w:t>4/27/21</w:t>
            </w:r>
          </w:p>
          <w:p w14:paraId="46863583" w14:textId="51C263F4" w:rsidR="005F1F3A" w:rsidRPr="00B365D6" w:rsidRDefault="005F1F3A" w:rsidP="134AC51D">
            <w:pPr>
              <w:jc w:val="center"/>
              <w:rPr>
                <w:rStyle w:val="normaltextrun"/>
                <w:color w:val="000000"/>
                <w:shd w:val="clear" w:color="auto" w:fill="FFFFFF"/>
              </w:rPr>
            </w:pPr>
          </w:p>
        </w:tc>
      </w:tr>
    </w:tbl>
    <w:p w14:paraId="20DBF78A" w14:textId="1BD66AC7" w:rsidR="005F1F3A" w:rsidRDefault="005F1F3A" w:rsidP="005F1F3A">
      <w:pPr>
        <w:rPr>
          <w:rFonts w:ascii="Arial" w:hAnsi="Arial" w:cs="Arial"/>
          <w:sz w:val="18"/>
          <w:szCs w:val="18"/>
        </w:rPr>
      </w:pPr>
    </w:p>
    <w:p w14:paraId="0BCB1350" w14:textId="08B08E53" w:rsidR="005F1F3A" w:rsidRDefault="005F1F3A" w:rsidP="005F1F3A">
      <w:pPr>
        <w:rPr>
          <w:rFonts w:ascii="Arial" w:hAnsi="Arial" w:cs="Arial"/>
          <w:sz w:val="18"/>
          <w:szCs w:val="18"/>
        </w:rPr>
      </w:pPr>
    </w:p>
    <w:p w14:paraId="4E7D89AC" w14:textId="77777777" w:rsidR="005F1F3A" w:rsidRDefault="005F1F3A" w:rsidP="005F1F3A">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t>Workgroup Review Recommendations</w:t>
      </w:r>
    </w:p>
    <w:p w14:paraId="41177881" w14:textId="77777777" w:rsidR="005F1F3A" w:rsidRPr="00510082" w:rsidRDefault="005F1F3A" w:rsidP="005F1F3A">
      <w:pPr>
        <w:jc w:val="center"/>
        <w:rPr>
          <w:b/>
          <w:bCs/>
          <w:sz w:val="28"/>
          <w:szCs w:val="28"/>
        </w:rPr>
      </w:pPr>
      <w:r>
        <w:rPr>
          <w:b/>
          <w:bCs/>
          <w:sz w:val="28"/>
          <w:szCs w:val="28"/>
        </w:rPr>
        <w:t>April 23, 2021 Meeting</w:t>
      </w:r>
    </w:p>
    <w:p w14:paraId="3C76D1B8" w14:textId="77777777" w:rsidR="005F1F3A" w:rsidRDefault="005F1F3A" w:rsidP="005F1F3A">
      <w:pPr>
        <w:jc w:val="center"/>
      </w:pPr>
    </w:p>
    <w:p w14:paraId="3558460D" w14:textId="77777777" w:rsidR="005F1F3A" w:rsidRDefault="005F1F3A" w:rsidP="005F1F3A">
      <w:pPr>
        <w:jc w:val="center"/>
      </w:pPr>
      <w:r>
        <w:t>Participants: S. Burgoon; D. Chavez; K. Coreas; S. Doonan; L.E. Foisia; M. Hood; C. Impara</w:t>
      </w:r>
    </w:p>
    <w:p w14:paraId="16844222" w14:textId="77777777" w:rsidR="005F1F3A" w:rsidRDefault="005F1F3A" w:rsidP="005F1F3A"/>
    <w:tbl>
      <w:tblPr>
        <w:tblStyle w:val="TableGrid"/>
        <w:tblW w:w="9463" w:type="dxa"/>
        <w:tblLook w:val="04A0" w:firstRow="1" w:lastRow="0" w:firstColumn="1" w:lastColumn="0" w:noHBand="0" w:noVBand="1"/>
      </w:tblPr>
      <w:tblGrid>
        <w:gridCol w:w="1705"/>
        <w:gridCol w:w="6553"/>
        <w:gridCol w:w="1205"/>
      </w:tblGrid>
      <w:tr w:rsidR="005F1F3A" w14:paraId="1B8D25A7" w14:textId="77777777" w:rsidTr="134AC51D">
        <w:tc>
          <w:tcPr>
            <w:tcW w:w="1705" w:type="dxa"/>
          </w:tcPr>
          <w:p w14:paraId="6AE9CAEC" w14:textId="77777777" w:rsidR="005F1F3A" w:rsidRPr="002A16DD" w:rsidRDefault="005F1F3A" w:rsidP="00B4417D">
            <w:pPr>
              <w:jc w:val="center"/>
              <w:rPr>
                <w:b/>
                <w:bCs/>
                <w:sz w:val="28"/>
                <w:szCs w:val="28"/>
              </w:rPr>
            </w:pPr>
            <w:r w:rsidRPr="002A16DD">
              <w:rPr>
                <w:b/>
                <w:bCs/>
                <w:sz w:val="28"/>
                <w:szCs w:val="28"/>
              </w:rPr>
              <w:t>Course Reviewed</w:t>
            </w:r>
          </w:p>
        </w:tc>
        <w:tc>
          <w:tcPr>
            <w:tcW w:w="6553" w:type="dxa"/>
            <w:vAlign w:val="center"/>
          </w:tcPr>
          <w:p w14:paraId="261A9EE5" w14:textId="77777777" w:rsidR="005F1F3A" w:rsidRPr="002A16DD" w:rsidRDefault="005F1F3A" w:rsidP="00B4417D">
            <w:pPr>
              <w:jc w:val="center"/>
              <w:rPr>
                <w:b/>
                <w:bCs/>
                <w:sz w:val="28"/>
                <w:szCs w:val="28"/>
              </w:rPr>
            </w:pPr>
            <w:r w:rsidRPr="002A16DD">
              <w:rPr>
                <w:b/>
                <w:bCs/>
                <w:sz w:val="28"/>
                <w:szCs w:val="28"/>
              </w:rPr>
              <w:t>Workgroup Action</w:t>
            </w:r>
          </w:p>
        </w:tc>
        <w:tc>
          <w:tcPr>
            <w:tcW w:w="1205" w:type="dxa"/>
          </w:tcPr>
          <w:p w14:paraId="664E850A" w14:textId="77777777" w:rsidR="005F1F3A" w:rsidRPr="002A16DD" w:rsidRDefault="005F1F3A" w:rsidP="00B4417D">
            <w:pPr>
              <w:jc w:val="center"/>
              <w:rPr>
                <w:b/>
                <w:bCs/>
                <w:sz w:val="28"/>
                <w:szCs w:val="28"/>
              </w:rPr>
            </w:pPr>
            <w:r w:rsidRPr="002A16DD">
              <w:rPr>
                <w:b/>
                <w:bCs/>
                <w:sz w:val="28"/>
                <w:szCs w:val="28"/>
              </w:rPr>
              <w:t>DLC</w:t>
            </w:r>
          </w:p>
          <w:p w14:paraId="6D52C645" w14:textId="77777777" w:rsidR="005F1F3A" w:rsidRPr="002A16DD" w:rsidRDefault="005F1F3A" w:rsidP="00B4417D">
            <w:pPr>
              <w:jc w:val="center"/>
              <w:rPr>
                <w:b/>
                <w:bCs/>
                <w:sz w:val="28"/>
                <w:szCs w:val="28"/>
              </w:rPr>
            </w:pPr>
            <w:r w:rsidRPr="002A16DD">
              <w:rPr>
                <w:b/>
                <w:bCs/>
                <w:sz w:val="28"/>
                <w:szCs w:val="28"/>
              </w:rPr>
              <w:t>Review</w:t>
            </w:r>
          </w:p>
        </w:tc>
      </w:tr>
      <w:tr w:rsidR="005F1F3A" w14:paraId="4ED1E985" w14:textId="77777777" w:rsidTr="134AC51D">
        <w:tc>
          <w:tcPr>
            <w:tcW w:w="1705" w:type="dxa"/>
          </w:tcPr>
          <w:p w14:paraId="10EA3064" w14:textId="77777777" w:rsidR="005F1F3A" w:rsidRPr="002A16DD" w:rsidRDefault="005F1F3A" w:rsidP="00B4417D">
            <w:pPr>
              <w:rPr>
                <w:b/>
                <w:bCs/>
              </w:rPr>
            </w:pPr>
            <w:r>
              <w:rPr>
                <w:b/>
                <w:bCs/>
              </w:rPr>
              <w:t xml:space="preserve"> Smartsheet</w:t>
            </w:r>
          </w:p>
        </w:tc>
        <w:tc>
          <w:tcPr>
            <w:tcW w:w="6553" w:type="dxa"/>
          </w:tcPr>
          <w:p w14:paraId="034F3311" w14:textId="77777777" w:rsidR="005F1F3A" w:rsidRDefault="005F1F3A" w:rsidP="00B4417D">
            <w:r>
              <w:t xml:space="preserve"> </w:t>
            </w:r>
          </w:p>
        </w:tc>
        <w:tc>
          <w:tcPr>
            <w:tcW w:w="1205" w:type="dxa"/>
          </w:tcPr>
          <w:p w14:paraId="1066B246" w14:textId="77777777" w:rsidR="005F1F3A" w:rsidRDefault="005F1F3A" w:rsidP="00B4417D">
            <w:r>
              <w:rPr>
                <w:rStyle w:val="normaltextrun"/>
                <w:color w:val="000000"/>
                <w:shd w:val="clear" w:color="auto" w:fill="FFFFFF"/>
              </w:rPr>
              <w:t xml:space="preserve"> </w:t>
            </w:r>
            <w:r>
              <w:t xml:space="preserve"> </w:t>
            </w:r>
          </w:p>
        </w:tc>
      </w:tr>
      <w:tr w:rsidR="005F1F3A" w14:paraId="7AC3994E" w14:textId="77777777" w:rsidTr="134AC51D">
        <w:tc>
          <w:tcPr>
            <w:tcW w:w="1705" w:type="dxa"/>
          </w:tcPr>
          <w:p w14:paraId="65F865BC" w14:textId="77777777" w:rsidR="005F1F3A" w:rsidRPr="00B365D6" w:rsidRDefault="005F1F3A" w:rsidP="00B4417D">
            <w:r>
              <w:lastRenderedPageBreak/>
              <w:t>ACCS LRND1</w:t>
            </w:r>
          </w:p>
        </w:tc>
        <w:tc>
          <w:tcPr>
            <w:tcW w:w="6553" w:type="dxa"/>
          </w:tcPr>
          <w:p w14:paraId="0563D603" w14:textId="77777777" w:rsidR="005F1F3A" w:rsidRDefault="005F1F3A" w:rsidP="00B4417D">
            <w:r>
              <w:t xml:space="preserve"> Approved</w:t>
            </w:r>
          </w:p>
        </w:tc>
        <w:tc>
          <w:tcPr>
            <w:tcW w:w="1205" w:type="dxa"/>
          </w:tcPr>
          <w:p w14:paraId="6479BF19" w14:textId="4721DC73" w:rsidR="005F1F3A" w:rsidRDefault="005F1F3A" w:rsidP="134AC51D">
            <w:pPr>
              <w:jc w:val="center"/>
            </w:pPr>
            <w:r>
              <w:t xml:space="preserve"> </w:t>
            </w:r>
            <w:r w:rsidR="6FA7813D">
              <w:t>4/27/21</w:t>
            </w:r>
          </w:p>
          <w:p w14:paraId="6215D61A" w14:textId="6EF35E96" w:rsidR="005F1F3A" w:rsidRDefault="005F1F3A" w:rsidP="134AC51D">
            <w:pPr>
              <w:jc w:val="center"/>
            </w:pPr>
          </w:p>
        </w:tc>
      </w:tr>
      <w:tr w:rsidR="005F1F3A" w14:paraId="55F09A4D" w14:textId="77777777" w:rsidTr="134AC51D">
        <w:tc>
          <w:tcPr>
            <w:tcW w:w="1705" w:type="dxa"/>
          </w:tcPr>
          <w:p w14:paraId="3CDD3AD3" w14:textId="77777777" w:rsidR="005F1F3A" w:rsidRPr="00B365D6" w:rsidRDefault="005F1F3A" w:rsidP="00B4417D">
            <w:r>
              <w:t>ACCS LRND2</w:t>
            </w:r>
          </w:p>
        </w:tc>
        <w:tc>
          <w:tcPr>
            <w:tcW w:w="6553" w:type="dxa"/>
          </w:tcPr>
          <w:p w14:paraId="0E26834D" w14:textId="77777777" w:rsidR="005F1F3A" w:rsidRDefault="005F1F3A" w:rsidP="00B4417D">
            <w:r>
              <w:t xml:space="preserve"> Approved</w:t>
            </w:r>
          </w:p>
        </w:tc>
        <w:tc>
          <w:tcPr>
            <w:tcW w:w="1205" w:type="dxa"/>
          </w:tcPr>
          <w:p w14:paraId="46EDC56C" w14:textId="6357DC21" w:rsidR="005F1F3A" w:rsidRDefault="005F1F3A" w:rsidP="134AC51D">
            <w:pPr>
              <w:jc w:val="center"/>
            </w:pPr>
            <w:r>
              <w:t xml:space="preserve"> </w:t>
            </w:r>
            <w:r w:rsidR="34CAB15A">
              <w:t>4/27/21</w:t>
            </w:r>
          </w:p>
          <w:p w14:paraId="7687E1DC" w14:textId="35A5AAB3" w:rsidR="005F1F3A" w:rsidRDefault="005F1F3A" w:rsidP="134AC51D">
            <w:pPr>
              <w:jc w:val="center"/>
            </w:pPr>
          </w:p>
        </w:tc>
      </w:tr>
      <w:tr w:rsidR="005F1F3A" w14:paraId="15172FEE" w14:textId="77777777" w:rsidTr="134AC51D">
        <w:tc>
          <w:tcPr>
            <w:tcW w:w="1705" w:type="dxa"/>
          </w:tcPr>
          <w:p w14:paraId="0A5C4CAD" w14:textId="77777777" w:rsidR="005F1F3A" w:rsidRPr="00B365D6" w:rsidRDefault="005F1F3A" w:rsidP="00B4417D">
            <w:r>
              <w:t>ACCS LRND3</w:t>
            </w:r>
          </w:p>
        </w:tc>
        <w:tc>
          <w:tcPr>
            <w:tcW w:w="6553" w:type="dxa"/>
          </w:tcPr>
          <w:p w14:paraId="11F62E04" w14:textId="77777777" w:rsidR="005F1F3A" w:rsidRDefault="005F1F3A" w:rsidP="00B4417D">
            <w:r>
              <w:t xml:space="preserve"> Approved</w:t>
            </w:r>
          </w:p>
        </w:tc>
        <w:tc>
          <w:tcPr>
            <w:tcW w:w="1205" w:type="dxa"/>
          </w:tcPr>
          <w:p w14:paraId="621203CD" w14:textId="48B7F1A5" w:rsidR="005F1F3A" w:rsidRDefault="005F1F3A" w:rsidP="134AC51D">
            <w:pPr>
              <w:jc w:val="center"/>
            </w:pPr>
            <w:r>
              <w:t xml:space="preserve"> </w:t>
            </w:r>
            <w:r w:rsidR="5C820278">
              <w:t>4/27/21</w:t>
            </w:r>
          </w:p>
          <w:p w14:paraId="2C500687" w14:textId="3DDB3705" w:rsidR="005F1F3A" w:rsidRDefault="005F1F3A" w:rsidP="134AC51D">
            <w:pPr>
              <w:jc w:val="center"/>
            </w:pPr>
          </w:p>
        </w:tc>
      </w:tr>
      <w:tr w:rsidR="005F1F3A" w14:paraId="2485FEDA" w14:textId="77777777" w:rsidTr="134AC51D">
        <w:tc>
          <w:tcPr>
            <w:tcW w:w="1705" w:type="dxa"/>
          </w:tcPr>
          <w:p w14:paraId="35966A7E" w14:textId="77777777" w:rsidR="005F1F3A" w:rsidRPr="00B365D6" w:rsidRDefault="005F1F3A" w:rsidP="00B4417D">
            <w:r>
              <w:t xml:space="preserve"> BS EPCS</w:t>
            </w:r>
          </w:p>
        </w:tc>
        <w:tc>
          <w:tcPr>
            <w:tcW w:w="6553" w:type="dxa"/>
          </w:tcPr>
          <w:p w14:paraId="668043FB" w14:textId="77777777" w:rsidR="005F1F3A" w:rsidRDefault="005F1F3A" w:rsidP="00B4417D">
            <w:r>
              <w:t xml:space="preserve"> Approved</w:t>
            </w:r>
          </w:p>
        </w:tc>
        <w:tc>
          <w:tcPr>
            <w:tcW w:w="1205" w:type="dxa"/>
          </w:tcPr>
          <w:p w14:paraId="61BCD6B6" w14:textId="3B2FB209" w:rsidR="005F1F3A" w:rsidRDefault="005F1F3A" w:rsidP="134AC51D">
            <w:pPr>
              <w:jc w:val="center"/>
            </w:pPr>
            <w:r>
              <w:t xml:space="preserve"> </w:t>
            </w:r>
            <w:r w:rsidR="5C820278">
              <w:t>4/27/21</w:t>
            </w:r>
          </w:p>
        </w:tc>
      </w:tr>
      <w:tr w:rsidR="005F1F3A" w14:paraId="5CDD69B4" w14:textId="77777777" w:rsidTr="134AC51D">
        <w:tc>
          <w:tcPr>
            <w:tcW w:w="1705" w:type="dxa"/>
          </w:tcPr>
          <w:p w14:paraId="438EB8E7" w14:textId="77777777" w:rsidR="005F1F3A" w:rsidRPr="00B365D6" w:rsidRDefault="005F1F3A" w:rsidP="00B4417D">
            <w:r>
              <w:t xml:space="preserve"> BS TR01</w:t>
            </w:r>
          </w:p>
        </w:tc>
        <w:tc>
          <w:tcPr>
            <w:tcW w:w="6553" w:type="dxa"/>
          </w:tcPr>
          <w:p w14:paraId="5558493D" w14:textId="77777777" w:rsidR="005F1F3A" w:rsidRDefault="005F1F3A" w:rsidP="00B4417D">
            <w:r>
              <w:t xml:space="preserve"> Approved</w:t>
            </w:r>
          </w:p>
        </w:tc>
        <w:tc>
          <w:tcPr>
            <w:tcW w:w="1205" w:type="dxa"/>
          </w:tcPr>
          <w:p w14:paraId="36FE8267" w14:textId="7F71AD1C" w:rsidR="005F1F3A" w:rsidRDefault="005F1F3A" w:rsidP="134AC51D">
            <w:pPr>
              <w:jc w:val="center"/>
            </w:pPr>
            <w:r>
              <w:t xml:space="preserve"> </w:t>
            </w:r>
            <w:r w:rsidR="0ABD0D07">
              <w:t>4/27/21</w:t>
            </w:r>
          </w:p>
        </w:tc>
      </w:tr>
      <w:tr w:rsidR="005F1F3A" w14:paraId="75FD24C0" w14:textId="77777777" w:rsidTr="134AC51D">
        <w:tc>
          <w:tcPr>
            <w:tcW w:w="1705" w:type="dxa"/>
          </w:tcPr>
          <w:p w14:paraId="352D18C0" w14:textId="77777777" w:rsidR="005F1F3A" w:rsidRPr="00B365D6" w:rsidRDefault="005F1F3A" w:rsidP="00B4417D">
            <w:r>
              <w:t xml:space="preserve"> VOC CD</w:t>
            </w:r>
          </w:p>
        </w:tc>
        <w:tc>
          <w:tcPr>
            <w:tcW w:w="6553" w:type="dxa"/>
          </w:tcPr>
          <w:p w14:paraId="1E1B48FB" w14:textId="77777777" w:rsidR="005F1F3A" w:rsidRDefault="005F1F3A" w:rsidP="00B4417D">
            <w:r>
              <w:t xml:space="preserve">Approved </w:t>
            </w:r>
          </w:p>
        </w:tc>
        <w:tc>
          <w:tcPr>
            <w:tcW w:w="1205" w:type="dxa"/>
          </w:tcPr>
          <w:p w14:paraId="17CB86C0" w14:textId="023FA49A" w:rsidR="005F1F3A" w:rsidRDefault="081FD6DE" w:rsidP="00B4417D">
            <w:pPr>
              <w:jc w:val="center"/>
            </w:pPr>
            <w:r>
              <w:t>4/27/21</w:t>
            </w:r>
          </w:p>
        </w:tc>
      </w:tr>
      <w:tr w:rsidR="005F1F3A" w14:paraId="569451C3" w14:textId="77777777" w:rsidTr="134AC51D">
        <w:tc>
          <w:tcPr>
            <w:tcW w:w="1705" w:type="dxa"/>
          </w:tcPr>
          <w:p w14:paraId="0B77D203" w14:textId="77777777" w:rsidR="005F1F3A" w:rsidRPr="00B365D6" w:rsidRDefault="005F1F3A" w:rsidP="00B4417D">
            <w:r>
              <w:t xml:space="preserve"> VOC HTH05</w:t>
            </w:r>
          </w:p>
        </w:tc>
        <w:tc>
          <w:tcPr>
            <w:tcW w:w="6553" w:type="dxa"/>
          </w:tcPr>
          <w:p w14:paraId="0EC08519" w14:textId="77777777" w:rsidR="005F1F3A" w:rsidRDefault="005F1F3A" w:rsidP="00B4417D">
            <w:r>
              <w:t>Approved</w:t>
            </w:r>
          </w:p>
        </w:tc>
        <w:tc>
          <w:tcPr>
            <w:tcW w:w="1205" w:type="dxa"/>
          </w:tcPr>
          <w:p w14:paraId="0ABED8EA" w14:textId="22F6FDE6" w:rsidR="005F1F3A" w:rsidRDefault="748C0B0E" w:rsidP="00B4417D">
            <w:pPr>
              <w:jc w:val="center"/>
            </w:pPr>
            <w:r>
              <w:t>4/27/21</w:t>
            </w:r>
          </w:p>
        </w:tc>
      </w:tr>
      <w:tr w:rsidR="005F1F3A" w14:paraId="3B9E80BA" w14:textId="77777777" w:rsidTr="134AC51D">
        <w:tc>
          <w:tcPr>
            <w:tcW w:w="1705" w:type="dxa"/>
          </w:tcPr>
          <w:p w14:paraId="13118DFE" w14:textId="77777777" w:rsidR="005F1F3A" w:rsidRPr="00B365D6" w:rsidRDefault="005F1F3A" w:rsidP="00B4417D">
            <w:r>
              <w:t xml:space="preserve"> VOC ID12</w:t>
            </w:r>
          </w:p>
        </w:tc>
        <w:tc>
          <w:tcPr>
            <w:tcW w:w="6553" w:type="dxa"/>
          </w:tcPr>
          <w:p w14:paraId="23810F2F" w14:textId="77777777" w:rsidR="005F1F3A" w:rsidRDefault="005F1F3A" w:rsidP="00B4417D">
            <w:r>
              <w:t xml:space="preserve"> Approved with edits</w:t>
            </w:r>
          </w:p>
        </w:tc>
        <w:tc>
          <w:tcPr>
            <w:tcW w:w="1205" w:type="dxa"/>
          </w:tcPr>
          <w:p w14:paraId="2930439C" w14:textId="6548B740" w:rsidR="005F1F3A" w:rsidRDefault="748C0B0E" w:rsidP="00B4417D">
            <w:pPr>
              <w:jc w:val="center"/>
            </w:pPr>
            <w:r>
              <w:t>4/27/21</w:t>
            </w:r>
          </w:p>
        </w:tc>
      </w:tr>
      <w:tr w:rsidR="005F1F3A" w14:paraId="06785CFF" w14:textId="77777777" w:rsidTr="134AC51D">
        <w:tc>
          <w:tcPr>
            <w:tcW w:w="1705" w:type="dxa"/>
          </w:tcPr>
          <w:p w14:paraId="4ABD3D3B" w14:textId="77777777" w:rsidR="005F1F3A" w:rsidRPr="00B365D6" w:rsidRDefault="005F1F3A" w:rsidP="00B4417D">
            <w:r>
              <w:t xml:space="preserve"> VOC ID10L</w:t>
            </w:r>
          </w:p>
        </w:tc>
        <w:tc>
          <w:tcPr>
            <w:tcW w:w="6553" w:type="dxa"/>
          </w:tcPr>
          <w:p w14:paraId="58E2DC38" w14:textId="77777777" w:rsidR="005F1F3A" w:rsidRDefault="005F1F3A" w:rsidP="00B4417D">
            <w:r>
              <w:t>Approved with change title to Laboratory</w:t>
            </w:r>
          </w:p>
        </w:tc>
        <w:tc>
          <w:tcPr>
            <w:tcW w:w="1205" w:type="dxa"/>
          </w:tcPr>
          <w:p w14:paraId="12273DBE" w14:textId="7FBE358C" w:rsidR="005F1F3A" w:rsidRDefault="05895D83" w:rsidP="00B4417D">
            <w:pPr>
              <w:jc w:val="center"/>
            </w:pPr>
            <w:r>
              <w:t>4/27/21</w:t>
            </w:r>
          </w:p>
        </w:tc>
      </w:tr>
      <w:tr w:rsidR="005F1F3A" w14:paraId="59CCBD19" w14:textId="77777777" w:rsidTr="134AC51D">
        <w:tc>
          <w:tcPr>
            <w:tcW w:w="1705" w:type="dxa"/>
          </w:tcPr>
          <w:p w14:paraId="5294543D" w14:textId="77777777" w:rsidR="005F1F3A" w:rsidRPr="00B365D6" w:rsidRDefault="005F1F3A" w:rsidP="00B4417D">
            <w:r>
              <w:t xml:space="preserve"> VOC MF110</w:t>
            </w:r>
          </w:p>
        </w:tc>
        <w:tc>
          <w:tcPr>
            <w:tcW w:w="6553" w:type="dxa"/>
          </w:tcPr>
          <w:p w14:paraId="1F708B71" w14:textId="77777777" w:rsidR="005F1F3A" w:rsidRDefault="005F1F3A" w:rsidP="00B4417D">
            <w:r>
              <w:t>Approved</w:t>
            </w:r>
          </w:p>
        </w:tc>
        <w:tc>
          <w:tcPr>
            <w:tcW w:w="1205" w:type="dxa"/>
          </w:tcPr>
          <w:p w14:paraId="3BA23B61" w14:textId="251C9F2C" w:rsidR="005F1F3A" w:rsidRDefault="58562124" w:rsidP="00B4417D">
            <w:pPr>
              <w:jc w:val="center"/>
            </w:pPr>
            <w:r>
              <w:t>4/27/21</w:t>
            </w:r>
          </w:p>
        </w:tc>
      </w:tr>
      <w:tr w:rsidR="005F1F3A" w14:paraId="45A64DB5" w14:textId="77777777" w:rsidTr="134AC51D">
        <w:tc>
          <w:tcPr>
            <w:tcW w:w="1705" w:type="dxa"/>
          </w:tcPr>
          <w:p w14:paraId="1E7F3F27" w14:textId="77777777" w:rsidR="005F1F3A" w:rsidRPr="00B365D6" w:rsidRDefault="005F1F3A" w:rsidP="00B4417D">
            <w:r>
              <w:t xml:space="preserve"> VOC MF140</w:t>
            </w:r>
          </w:p>
        </w:tc>
        <w:tc>
          <w:tcPr>
            <w:tcW w:w="6553" w:type="dxa"/>
          </w:tcPr>
          <w:p w14:paraId="12A67132" w14:textId="77777777" w:rsidR="005F1F3A" w:rsidRDefault="005F1F3A" w:rsidP="00B4417D">
            <w:r>
              <w:t xml:space="preserve"> Approved</w:t>
            </w:r>
          </w:p>
        </w:tc>
        <w:tc>
          <w:tcPr>
            <w:tcW w:w="1205" w:type="dxa"/>
          </w:tcPr>
          <w:p w14:paraId="16513D38" w14:textId="52532A9A" w:rsidR="005F1F3A" w:rsidRDefault="2F91ED8E" w:rsidP="00B4417D">
            <w:pPr>
              <w:jc w:val="center"/>
            </w:pPr>
            <w:r>
              <w:t>4/27/21</w:t>
            </w:r>
          </w:p>
        </w:tc>
      </w:tr>
      <w:tr w:rsidR="005F1F3A" w14:paraId="08746B9D" w14:textId="77777777" w:rsidTr="134AC51D">
        <w:tc>
          <w:tcPr>
            <w:tcW w:w="1705" w:type="dxa"/>
          </w:tcPr>
          <w:p w14:paraId="17FFF3B8" w14:textId="77777777" w:rsidR="005F1F3A" w:rsidRPr="00B365D6" w:rsidRDefault="005F1F3A" w:rsidP="00B4417D">
            <w:r>
              <w:t xml:space="preserve"> VOC MF180</w:t>
            </w:r>
          </w:p>
        </w:tc>
        <w:tc>
          <w:tcPr>
            <w:tcW w:w="6553" w:type="dxa"/>
          </w:tcPr>
          <w:p w14:paraId="5135A0F3" w14:textId="77777777" w:rsidR="005F1F3A" w:rsidRDefault="005F1F3A" w:rsidP="00B4417D">
            <w:r>
              <w:t xml:space="preserve"> Approved</w:t>
            </w:r>
          </w:p>
        </w:tc>
        <w:tc>
          <w:tcPr>
            <w:tcW w:w="1205" w:type="dxa"/>
          </w:tcPr>
          <w:p w14:paraId="116C7295" w14:textId="6FC0FB53" w:rsidR="005F1F3A" w:rsidRDefault="0AF48A23" w:rsidP="00B4417D">
            <w:pPr>
              <w:jc w:val="center"/>
            </w:pPr>
            <w:r>
              <w:t>4/27/21</w:t>
            </w:r>
          </w:p>
        </w:tc>
      </w:tr>
      <w:tr w:rsidR="005F1F3A" w14:paraId="57B9FD97" w14:textId="77777777" w:rsidTr="134AC51D">
        <w:tc>
          <w:tcPr>
            <w:tcW w:w="1705" w:type="dxa"/>
          </w:tcPr>
          <w:p w14:paraId="75512353" w14:textId="77777777" w:rsidR="005F1F3A" w:rsidRPr="00B365D6" w:rsidRDefault="005F1F3A" w:rsidP="00B4417D">
            <w:r>
              <w:t xml:space="preserve"> VOC WL90A</w:t>
            </w:r>
          </w:p>
        </w:tc>
        <w:tc>
          <w:tcPr>
            <w:tcW w:w="6553" w:type="dxa"/>
          </w:tcPr>
          <w:p w14:paraId="44C51752" w14:textId="77777777" w:rsidR="005F1F3A" w:rsidRDefault="005F1F3A" w:rsidP="00B4417D">
            <w:r>
              <w:t xml:space="preserve"> Approved</w:t>
            </w:r>
          </w:p>
        </w:tc>
        <w:tc>
          <w:tcPr>
            <w:tcW w:w="1205" w:type="dxa"/>
          </w:tcPr>
          <w:p w14:paraId="581C7B7B" w14:textId="716948DC" w:rsidR="005F1F3A" w:rsidRDefault="0AF48A23" w:rsidP="00B4417D">
            <w:pPr>
              <w:jc w:val="center"/>
            </w:pPr>
            <w:r>
              <w:t>4/27/21</w:t>
            </w:r>
          </w:p>
        </w:tc>
      </w:tr>
      <w:tr w:rsidR="005F1F3A" w14:paraId="6E6271FB" w14:textId="77777777" w:rsidTr="134AC51D">
        <w:tc>
          <w:tcPr>
            <w:tcW w:w="1705" w:type="dxa"/>
          </w:tcPr>
          <w:p w14:paraId="154276E1" w14:textId="77777777" w:rsidR="005F1F3A" w:rsidRPr="00B365D6" w:rsidRDefault="005F1F3A" w:rsidP="00B4417D">
            <w:r>
              <w:t xml:space="preserve"> VOC WL90B</w:t>
            </w:r>
          </w:p>
        </w:tc>
        <w:tc>
          <w:tcPr>
            <w:tcW w:w="6553" w:type="dxa"/>
          </w:tcPr>
          <w:p w14:paraId="31D7543B" w14:textId="77777777" w:rsidR="005F1F3A" w:rsidRDefault="005F1F3A" w:rsidP="00B4417D">
            <w:r>
              <w:t xml:space="preserve"> Approved, add missing topics weeks 9, 14, edit week 6 </w:t>
            </w:r>
          </w:p>
        </w:tc>
        <w:tc>
          <w:tcPr>
            <w:tcW w:w="1205" w:type="dxa"/>
          </w:tcPr>
          <w:p w14:paraId="13FF67BE" w14:textId="1FFFCB76" w:rsidR="005F1F3A" w:rsidRDefault="5CDB20C7" w:rsidP="00B4417D">
            <w:pPr>
              <w:jc w:val="center"/>
            </w:pPr>
            <w:r>
              <w:t>4/27/21</w:t>
            </w:r>
          </w:p>
          <w:p w14:paraId="2CC721A5" w14:textId="481418CC" w:rsidR="005F1F3A" w:rsidRDefault="005F1F3A" w:rsidP="134AC51D">
            <w:pPr>
              <w:jc w:val="center"/>
            </w:pPr>
          </w:p>
        </w:tc>
      </w:tr>
      <w:tr w:rsidR="005F1F3A" w14:paraId="6E199F36" w14:textId="77777777" w:rsidTr="134AC51D">
        <w:trPr>
          <w:trHeight w:val="143"/>
        </w:trPr>
        <w:tc>
          <w:tcPr>
            <w:tcW w:w="1705" w:type="dxa"/>
          </w:tcPr>
          <w:p w14:paraId="51BBAF7B" w14:textId="77777777" w:rsidR="005F1F3A" w:rsidRPr="00B365D6" w:rsidRDefault="005F1F3A" w:rsidP="00B4417D">
            <w:r>
              <w:t xml:space="preserve"> </w:t>
            </w:r>
          </w:p>
        </w:tc>
        <w:tc>
          <w:tcPr>
            <w:tcW w:w="6553" w:type="dxa"/>
          </w:tcPr>
          <w:p w14:paraId="2847E0EB" w14:textId="77777777" w:rsidR="005F1F3A" w:rsidRDefault="005F1F3A" w:rsidP="00B4417D">
            <w:r>
              <w:t xml:space="preserve"> </w:t>
            </w:r>
          </w:p>
        </w:tc>
        <w:tc>
          <w:tcPr>
            <w:tcW w:w="1205" w:type="dxa"/>
          </w:tcPr>
          <w:p w14:paraId="688C6C0A" w14:textId="77777777" w:rsidR="005F1F3A" w:rsidRDefault="005F1F3A" w:rsidP="00B4417D">
            <w:pPr>
              <w:jc w:val="center"/>
            </w:pPr>
          </w:p>
        </w:tc>
      </w:tr>
      <w:tr w:rsidR="005F1F3A" w14:paraId="6FA86373" w14:textId="77777777" w:rsidTr="134AC51D">
        <w:tc>
          <w:tcPr>
            <w:tcW w:w="1705" w:type="dxa"/>
          </w:tcPr>
          <w:p w14:paraId="67FDC3D0" w14:textId="77777777" w:rsidR="005F1F3A" w:rsidRPr="002A16DD" w:rsidRDefault="005F1F3A" w:rsidP="00B4417D">
            <w:pPr>
              <w:tabs>
                <w:tab w:val="left" w:pos="828"/>
              </w:tabs>
              <w:rPr>
                <w:b/>
                <w:bCs/>
              </w:rPr>
            </w:pPr>
            <w:r>
              <w:rPr>
                <w:b/>
                <w:bCs/>
              </w:rPr>
              <w:t xml:space="preserve"> DL Form</w:t>
            </w:r>
          </w:p>
        </w:tc>
        <w:tc>
          <w:tcPr>
            <w:tcW w:w="6553" w:type="dxa"/>
          </w:tcPr>
          <w:p w14:paraId="0D4E03AB" w14:textId="77777777" w:rsidR="005F1F3A" w:rsidRDefault="005F1F3A" w:rsidP="00B4417D">
            <w:r>
              <w:t xml:space="preserve"> </w:t>
            </w:r>
          </w:p>
        </w:tc>
        <w:tc>
          <w:tcPr>
            <w:tcW w:w="1205" w:type="dxa"/>
          </w:tcPr>
          <w:p w14:paraId="04EF6954" w14:textId="77777777" w:rsidR="005F1F3A" w:rsidRDefault="005F1F3A" w:rsidP="00B4417D">
            <w:pPr>
              <w:jc w:val="center"/>
            </w:pPr>
          </w:p>
        </w:tc>
      </w:tr>
      <w:tr w:rsidR="005F1F3A" w:rsidRPr="00B365D6" w14:paraId="3F7D8F3D" w14:textId="77777777" w:rsidTr="134AC51D">
        <w:tc>
          <w:tcPr>
            <w:tcW w:w="1705" w:type="dxa"/>
          </w:tcPr>
          <w:p w14:paraId="29FC2BDD" w14:textId="77777777" w:rsidR="005F1F3A" w:rsidRPr="00B365D6" w:rsidRDefault="005F1F3A" w:rsidP="00B4417D">
            <w:r>
              <w:t xml:space="preserve"> COUN 2</w:t>
            </w:r>
          </w:p>
        </w:tc>
        <w:tc>
          <w:tcPr>
            <w:tcW w:w="6553" w:type="dxa"/>
          </w:tcPr>
          <w:p w14:paraId="4A2B8524" w14:textId="77777777" w:rsidR="005F1F3A" w:rsidRPr="00B365D6" w:rsidRDefault="005F1F3A" w:rsidP="00B4417D">
            <w:r>
              <w:t xml:space="preserve"> Approved with punctuation edits weeks 7 and 16</w:t>
            </w:r>
          </w:p>
        </w:tc>
        <w:tc>
          <w:tcPr>
            <w:tcW w:w="1205" w:type="dxa"/>
          </w:tcPr>
          <w:p w14:paraId="029F9757" w14:textId="10286967" w:rsidR="005F1F3A" w:rsidRPr="00B365D6" w:rsidRDefault="29863D2B" w:rsidP="00B4417D">
            <w:pPr>
              <w:jc w:val="center"/>
            </w:pPr>
            <w:r>
              <w:t>4/27/21</w:t>
            </w:r>
          </w:p>
        </w:tc>
      </w:tr>
      <w:tr w:rsidR="005F1F3A" w:rsidRPr="00B365D6" w14:paraId="337BA1CF" w14:textId="77777777" w:rsidTr="134AC51D">
        <w:tc>
          <w:tcPr>
            <w:tcW w:w="1705" w:type="dxa"/>
          </w:tcPr>
          <w:p w14:paraId="4EECFE90" w14:textId="77777777" w:rsidR="005F1F3A" w:rsidRPr="00B365D6" w:rsidRDefault="005F1F3A" w:rsidP="00B4417D">
            <w:r>
              <w:t xml:space="preserve"> FIRE 11</w:t>
            </w:r>
          </w:p>
        </w:tc>
        <w:tc>
          <w:tcPr>
            <w:tcW w:w="6553" w:type="dxa"/>
          </w:tcPr>
          <w:p w14:paraId="74EEBE44" w14:textId="77777777" w:rsidR="005F1F3A" w:rsidRPr="00B365D6" w:rsidRDefault="005F1F3A" w:rsidP="00B4417D">
            <w:r>
              <w:t xml:space="preserve"> Approved with check department meeting and edits weeks 14 and 16</w:t>
            </w:r>
          </w:p>
        </w:tc>
        <w:tc>
          <w:tcPr>
            <w:tcW w:w="1205" w:type="dxa"/>
          </w:tcPr>
          <w:p w14:paraId="06061C62" w14:textId="232D99C5" w:rsidR="005F1F3A" w:rsidRPr="00B365D6" w:rsidRDefault="355D8C15" w:rsidP="00B4417D">
            <w:pPr>
              <w:jc w:val="center"/>
            </w:pPr>
            <w:r>
              <w:t>4/27/21</w:t>
            </w:r>
          </w:p>
        </w:tc>
      </w:tr>
      <w:tr w:rsidR="005F1F3A" w:rsidRPr="00B365D6" w14:paraId="24577C47" w14:textId="77777777" w:rsidTr="134AC51D">
        <w:tc>
          <w:tcPr>
            <w:tcW w:w="1705" w:type="dxa"/>
          </w:tcPr>
          <w:p w14:paraId="28FB639C" w14:textId="77777777" w:rsidR="005F1F3A" w:rsidRPr="00B365D6" w:rsidRDefault="005F1F3A" w:rsidP="00B4417D">
            <w:r>
              <w:t xml:space="preserve"> GEOL 1</w:t>
            </w:r>
          </w:p>
        </w:tc>
        <w:tc>
          <w:tcPr>
            <w:tcW w:w="6553" w:type="dxa"/>
          </w:tcPr>
          <w:p w14:paraId="4F29103E" w14:textId="77777777" w:rsidR="005F1F3A" w:rsidRPr="00B365D6" w:rsidRDefault="005F1F3A" w:rsidP="00B4417D">
            <w:r>
              <w:t xml:space="preserve"> Approved with edits weeks 10 and 16, check New</w:t>
            </w:r>
          </w:p>
        </w:tc>
        <w:tc>
          <w:tcPr>
            <w:tcW w:w="1205" w:type="dxa"/>
          </w:tcPr>
          <w:p w14:paraId="7560F9AE" w14:textId="65053F88" w:rsidR="005F1F3A" w:rsidRPr="00B365D6" w:rsidRDefault="0E99C3E0" w:rsidP="134AC51D">
            <w:pPr>
              <w:jc w:val="center"/>
            </w:pPr>
            <w:r>
              <w:t>4/27/21</w:t>
            </w:r>
          </w:p>
        </w:tc>
      </w:tr>
      <w:tr w:rsidR="005F1F3A" w:rsidRPr="00B365D6" w14:paraId="077159AB" w14:textId="77777777" w:rsidTr="134AC51D">
        <w:tc>
          <w:tcPr>
            <w:tcW w:w="1705" w:type="dxa"/>
          </w:tcPr>
          <w:p w14:paraId="4B477134" w14:textId="77777777" w:rsidR="005F1F3A" w:rsidRPr="00B365D6" w:rsidRDefault="005F1F3A" w:rsidP="00B4417D">
            <w:r>
              <w:t xml:space="preserve"> HIST 7H</w:t>
            </w:r>
          </w:p>
        </w:tc>
        <w:tc>
          <w:tcPr>
            <w:tcW w:w="6553" w:type="dxa"/>
          </w:tcPr>
          <w:p w14:paraId="0ECEC7B0" w14:textId="77777777" w:rsidR="005F1F3A" w:rsidRPr="00B365D6" w:rsidRDefault="005F1F3A" w:rsidP="00B4417D">
            <w:r>
              <w:t xml:space="preserve"> Approved with punctuation edits</w:t>
            </w:r>
          </w:p>
        </w:tc>
        <w:tc>
          <w:tcPr>
            <w:tcW w:w="1205" w:type="dxa"/>
          </w:tcPr>
          <w:p w14:paraId="2DCF5EB7" w14:textId="36668A5C" w:rsidR="005F1F3A" w:rsidRPr="00B365D6" w:rsidRDefault="633F2E54" w:rsidP="134AC51D">
            <w:pPr>
              <w:jc w:val="center"/>
            </w:pPr>
            <w:r>
              <w:t>4/27/21</w:t>
            </w:r>
          </w:p>
        </w:tc>
      </w:tr>
      <w:tr w:rsidR="005F1F3A" w:rsidRPr="00B365D6" w14:paraId="475140C3" w14:textId="77777777" w:rsidTr="134AC51D">
        <w:tc>
          <w:tcPr>
            <w:tcW w:w="1705" w:type="dxa"/>
          </w:tcPr>
          <w:p w14:paraId="228997AA" w14:textId="77777777" w:rsidR="005F1F3A" w:rsidRPr="00B365D6" w:rsidRDefault="005F1F3A" w:rsidP="00B4417D">
            <w:r>
              <w:t xml:space="preserve"> HIST 8H</w:t>
            </w:r>
          </w:p>
        </w:tc>
        <w:tc>
          <w:tcPr>
            <w:tcW w:w="6553" w:type="dxa"/>
          </w:tcPr>
          <w:p w14:paraId="138C247C" w14:textId="77777777" w:rsidR="005F1F3A" w:rsidRPr="00B365D6" w:rsidRDefault="005F1F3A" w:rsidP="00B4417D">
            <w:r>
              <w:t xml:space="preserve"> Approved with edit Final Exam</w:t>
            </w:r>
          </w:p>
        </w:tc>
        <w:tc>
          <w:tcPr>
            <w:tcW w:w="1205" w:type="dxa"/>
          </w:tcPr>
          <w:p w14:paraId="026066B8" w14:textId="60D9246F" w:rsidR="005F1F3A" w:rsidRPr="00B365D6" w:rsidRDefault="4A722D4E" w:rsidP="134AC51D">
            <w:pPr>
              <w:jc w:val="center"/>
            </w:pPr>
            <w:r>
              <w:t>4/27/21</w:t>
            </w:r>
          </w:p>
        </w:tc>
      </w:tr>
      <w:tr w:rsidR="005F1F3A" w:rsidRPr="00B365D6" w14:paraId="725C8CEA" w14:textId="77777777" w:rsidTr="134AC51D">
        <w:trPr>
          <w:trHeight w:val="305"/>
        </w:trPr>
        <w:tc>
          <w:tcPr>
            <w:tcW w:w="1705" w:type="dxa"/>
          </w:tcPr>
          <w:p w14:paraId="132E6138" w14:textId="77777777" w:rsidR="005F1F3A" w:rsidRPr="00B365D6" w:rsidRDefault="005F1F3A" w:rsidP="00B4417D">
            <w:r>
              <w:t xml:space="preserve"> HIST 28</w:t>
            </w:r>
          </w:p>
        </w:tc>
        <w:tc>
          <w:tcPr>
            <w:tcW w:w="6553" w:type="dxa"/>
          </w:tcPr>
          <w:p w14:paraId="75546CCB" w14:textId="77777777" w:rsidR="005F1F3A" w:rsidRPr="00C5294C"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minor edits</w:t>
            </w:r>
          </w:p>
        </w:tc>
        <w:tc>
          <w:tcPr>
            <w:tcW w:w="1205" w:type="dxa"/>
          </w:tcPr>
          <w:p w14:paraId="42DEA494" w14:textId="228FA899" w:rsidR="005F1F3A" w:rsidRPr="00B365D6" w:rsidRDefault="328D58A2" w:rsidP="134AC51D">
            <w:pPr>
              <w:jc w:val="center"/>
            </w:pPr>
            <w:r>
              <w:t>4/27/21</w:t>
            </w:r>
          </w:p>
        </w:tc>
      </w:tr>
      <w:tr w:rsidR="005F1F3A" w:rsidRPr="00B365D6" w14:paraId="52D2A4B3" w14:textId="77777777" w:rsidTr="134AC51D">
        <w:tc>
          <w:tcPr>
            <w:tcW w:w="1705" w:type="dxa"/>
          </w:tcPr>
          <w:p w14:paraId="6396F454" w14:textId="77777777" w:rsidR="005F1F3A" w:rsidRPr="00B365D6" w:rsidRDefault="005F1F3A" w:rsidP="00B4417D">
            <w:r>
              <w:t xml:space="preserve"> MUSA 200</w:t>
            </w:r>
          </w:p>
        </w:tc>
        <w:tc>
          <w:tcPr>
            <w:tcW w:w="6553" w:type="dxa"/>
          </w:tcPr>
          <w:p w14:paraId="31281627" w14:textId="77777777" w:rsidR="005F1F3A" w:rsidRPr="00B365D6" w:rsidRDefault="005F1F3A" w:rsidP="00B4417D">
            <w:r>
              <w:t xml:space="preserve"> Approved with check </w:t>
            </w:r>
            <w:proofErr w:type="spellStart"/>
            <w:r>
              <w:t>Autoplay</w:t>
            </w:r>
            <w:proofErr w:type="spellEnd"/>
            <w:r>
              <w:t xml:space="preserve"> boxes, week 3 </w:t>
            </w:r>
            <w:proofErr w:type="spellStart"/>
            <w:r>
              <w:t>lec</w:t>
            </w:r>
            <w:proofErr w:type="spellEnd"/>
            <w:r>
              <w:t xml:space="preserve"> and lab switched, </w:t>
            </w:r>
          </w:p>
        </w:tc>
        <w:tc>
          <w:tcPr>
            <w:tcW w:w="1205" w:type="dxa"/>
          </w:tcPr>
          <w:p w14:paraId="69E6B5A0" w14:textId="21B8CF95" w:rsidR="005F1F3A" w:rsidRPr="00B365D6" w:rsidRDefault="328D58A2" w:rsidP="134AC51D">
            <w:pPr>
              <w:jc w:val="center"/>
            </w:pPr>
            <w:r>
              <w:t>4/27/21</w:t>
            </w:r>
          </w:p>
        </w:tc>
      </w:tr>
      <w:tr w:rsidR="005F1F3A" w:rsidRPr="00B365D6" w14:paraId="2A82D8B6" w14:textId="77777777" w:rsidTr="134AC51D">
        <w:tc>
          <w:tcPr>
            <w:tcW w:w="1705" w:type="dxa"/>
          </w:tcPr>
          <w:p w14:paraId="76053E3E" w14:textId="77777777" w:rsidR="005F1F3A" w:rsidRPr="00B365D6" w:rsidRDefault="005F1F3A" w:rsidP="00B4417D">
            <w:r>
              <w:t xml:space="preserve"> NURS 1A</w:t>
            </w:r>
          </w:p>
        </w:tc>
        <w:tc>
          <w:tcPr>
            <w:tcW w:w="6553" w:type="dxa"/>
          </w:tcPr>
          <w:p w14:paraId="4231BAD9" w14:textId="77777777" w:rsidR="005F1F3A" w:rsidRPr="00B365D6" w:rsidRDefault="005F1F3A" w:rsidP="00B4417D">
            <w:r>
              <w:t xml:space="preserve"> Contact faculty – need student to student contact in course.  Check New and department checkboxes – missing 4 topics from amendments and in COR, 20 lab topics are repeating weirdly </w:t>
            </w:r>
          </w:p>
        </w:tc>
        <w:tc>
          <w:tcPr>
            <w:tcW w:w="1205" w:type="dxa"/>
          </w:tcPr>
          <w:p w14:paraId="08D9E715" w14:textId="77777777" w:rsidR="005F1F3A" w:rsidRPr="00B365D6" w:rsidRDefault="005F1F3A" w:rsidP="00B4417D">
            <w:pPr>
              <w:jc w:val="center"/>
              <w:rPr>
                <w:rStyle w:val="normaltextrun"/>
                <w:color w:val="000000"/>
                <w:shd w:val="clear" w:color="auto" w:fill="FFFFFF"/>
              </w:rPr>
            </w:pPr>
            <w:r>
              <w:rPr>
                <w:rStyle w:val="normaltextrun"/>
                <w:color w:val="000000"/>
                <w:shd w:val="clear" w:color="auto" w:fill="FFFFFF"/>
              </w:rPr>
              <w:t>-------</w:t>
            </w:r>
          </w:p>
        </w:tc>
      </w:tr>
      <w:tr w:rsidR="005F1F3A" w:rsidRPr="00B365D6" w14:paraId="29A4A037" w14:textId="77777777" w:rsidTr="134AC51D">
        <w:tc>
          <w:tcPr>
            <w:tcW w:w="1705" w:type="dxa"/>
          </w:tcPr>
          <w:p w14:paraId="78C08DEA" w14:textId="77777777" w:rsidR="005F1F3A" w:rsidRPr="00B365D6" w:rsidRDefault="005F1F3A" w:rsidP="00B4417D">
            <w:r>
              <w:t xml:space="preserve"> PHOT 9</w:t>
            </w:r>
          </w:p>
        </w:tc>
        <w:tc>
          <w:tcPr>
            <w:tcW w:w="6553" w:type="dxa"/>
          </w:tcPr>
          <w:p w14:paraId="0E113502" w14:textId="77777777" w:rsidR="005F1F3A" w:rsidRPr="00B365D6" w:rsidRDefault="005F1F3A" w:rsidP="00B4417D">
            <w:r>
              <w:t xml:space="preserve"> Approved</w:t>
            </w:r>
          </w:p>
        </w:tc>
        <w:tc>
          <w:tcPr>
            <w:tcW w:w="1205" w:type="dxa"/>
          </w:tcPr>
          <w:p w14:paraId="452B4FE3" w14:textId="0E6CDC48" w:rsidR="005F1F3A" w:rsidRPr="00B365D6" w:rsidRDefault="2E9FDE9C" w:rsidP="134AC51D">
            <w:pPr>
              <w:jc w:val="center"/>
            </w:pPr>
            <w:r>
              <w:t>4/27/21</w:t>
            </w:r>
          </w:p>
        </w:tc>
      </w:tr>
      <w:tr w:rsidR="005F1F3A" w:rsidRPr="00B365D6" w14:paraId="1DECBBCF" w14:textId="77777777" w:rsidTr="134AC51D">
        <w:tc>
          <w:tcPr>
            <w:tcW w:w="1705" w:type="dxa"/>
          </w:tcPr>
          <w:p w14:paraId="2BA33546" w14:textId="77777777" w:rsidR="005F1F3A" w:rsidRPr="00B365D6" w:rsidRDefault="005F1F3A" w:rsidP="00B4417D">
            <w:r>
              <w:t xml:space="preserve"> PHOT 10</w:t>
            </w:r>
          </w:p>
        </w:tc>
        <w:tc>
          <w:tcPr>
            <w:tcW w:w="6553" w:type="dxa"/>
          </w:tcPr>
          <w:p w14:paraId="2F3F895C" w14:textId="77777777" w:rsidR="005F1F3A" w:rsidRPr="00CE599E" w:rsidRDefault="005F1F3A" w:rsidP="00B4417D">
            <w:pPr>
              <w:pStyle w:val="NormalWeb"/>
              <w:spacing w:before="0" w:beforeAutospacing="0" w:after="0" w:afterAutospacing="0"/>
              <w:rPr>
                <w:rFonts w:ascii="inherit" w:hAnsi="inherit" w:cs="Segoe UI"/>
                <w:color w:val="333333"/>
                <w:sz w:val="18"/>
                <w:szCs w:val="18"/>
              </w:rPr>
            </w:pPr>
            <w:r>
              <w:t xml:space="preserve"> Approved with edit week 16</w:t>
            </w:r>
          </w:p>
        </w:tc>
        <w:tc>
          <w:tcPr>
            <w:tcW w:w="1205" w:type="dxa"/>
          </w:tcPr>
          <w:p w14:paraId="33855A7A" w14:textId="47D2D91E" w:rsidR="005F1F3A" w:rsidRPr="00B365D6" w:rsidRDefault="2021823F" w:rsidP="134AC51D">
            <w:pPr>
              <w:jc w:val="center"/>
            </w:pPr>
            <w:r>
              <w:t>4/27/21</w:t>
            </w:r>
            <w:r w:rsidR="005F1F3A" w:rsidRPr="00B365D6">
              <w:rPr>
                <w:rStyle w:val="normaltextrun"/>
                <w:color w:val="000000"/>
                <w:shd w:val="clear" w:color="auto" w:fill="FFFFFF"/>
              </w:rPr>
              <w:t xml:space="preserve"> </w:t>
            </w:r>
          </w:p>
        </w:tc>
      </w:tr>
      <w:tr w:rsidR="005F1F3A" w:rsidRPr="00B365D6" w14:paraId="5F78983F" w14:textId="77777777" w:rsidTr="134AC51D">
        <w:tc>
          <w:tcPr>
            <w:tcW w:w="1705" w:type="dxa"/>
          </w:tcPr>
          <w:p w14:paraId="1DEDC49A" w14:textId="77777777" w:rsidR="005F1F3A" w:rsidRPr="00B365D6" w:rsidRDefault="005F1F3A" w:rsidP="00B4417D">
            <w:r>
              <w:t xml:space="preserve"> PHOT 11A</w:t>
            </w:r>
          </w:p>
        </w:tc>
        <w:tc>
          <w:tcPr>
            <w:tcW w:w="6553" w:type="dxa"/>
          </w:tcPr>
          <w:p w14:paraId="459BF79A" w14:textId="77777777" w:rsidR="005F1F3A" w:rsidRPr="00A24CEC"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add lab topic in week 1, edit week 14</w:t>
            </w:r>
          </w:p>
        </w:tc>
        <w:tc>
          <w:tcPr>
            <w:tcW w:w="1205" w:type="dxa"/>
          </w:tcPr>
          <w:p w14:paraId="0B769681" w14:textId="73373374" w:rsidR="005F1F3A" w:rsidRPr="00B365D6" w:rsidRDefault="15B3FC64" w:rsidP="134AC51D">
            <w:pPr>
              <w:jc w:val="center"/>
            </w:pPr>
            <w:r>
              <w:t>4/27/21</w:t>
            </w:r>
          </w:p>
        </w:tc>
      </w:tr>
      <w:tr w:rsidR="005F1F3A" w:rsidRPr="00B365D6" w14:paraId="73513BA7" w14:textId="77777777" w:rsidTr="134AC51D">
        <w:trPr>
          <w:trHeight w:val="269"/>
        </w:trPr>
        <w:tc>
          <w:tcPr>
            <w:tcW w:w="1705" w:type="dxa"/>
          </w:tcPr>
          <w:p w14:paraId="30758A5F" w14:textId="77777777" w:rsidR="005F1F3A" w:rsidRPr="00B365D6" w:rsidRDefault="005F1F3A" w:rsidP="00B4417D">
            <w:r>
              <w:t xml:space="preserve"> PHOT 11B</w:t>
            </w:r>
          </w:p>
        </w:tc>
        <w:tc>
          <w:tcPr>
            <w:tcW w:w="6553" w:type="dxa"/>
          </w:tcPr>
          <w:p w14:paraId="284A1E0D" w14:textId="77777777" w:rsidR="005F1F3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add topic </w:t>
            </w:r>
            <w:r>
              <w:rPr>
                <w:rFonts w:ascii="Segoe UI" w:hAnsi="Segoe UI" w:cs="Segoe UI"/>
                <w:color w:val="333333"/>
                <w:sz w:val="18"/>
                <w:szCs w:val="18"/>
              </w:rPr>
              <w:t>Missing lab topic:</w:t>
            </w:r>
          </w:p>
          <w:p w14:paraId="3E6FB3C3" w14:textId="77777777" w:rsidR="005F1F3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Implementing proper color calibration, white balance, and dynamic range</w:t>
            </w:r>
          </w:p>
          <w:p w14:paraId="5E500DEA" w14:textId="77777777" w:rsidR="005F1F3A" w:rsidRPr="00B365D6" w:rsidRDefault="005F1F3A" w:rsidP="00B4417D">
            <w:r>
              <w:t>Also delete activity with no hours in weeks 6 and 10</w:t>
            </w:r>
          </w:p>
        </w:tc>
        <w:tc>
          <w:tcPr>
            <w:tcW w:w="1205" w:type="dxa"/>
          </w:tcPr>
          <w:p w14:paraId="7F58F0AF" w14:textId="1AF71751" w:rsidR="005F1F3A" w:rsidRPr="00B365D6" w:rsidRDefault="15B3FC64" w:rsidP="134AC51D">
            <w:pPr>
              <w:jc w:val="center"/>
            </w:pPr>
            <w:r>
              <w:t>4/27/21</w:t>
            </w:r>
          </w:p>
          <w:p w14:paraId="4032AE30" w14:textId="77777777" w:rsidR="005F1F3A" w:rsidRPr="00B365D6" w:rsidRDefault="005F1F3A" w:rsidP="134AC51D">
            <w:pPr>
              <w:jc w:val="center"/>
            </w:pPr>
            <w:r w:rsidRPr="00B365D6">
              <w:rPr>
                <w:rStyle w:val="normaltextrun"/>
                <w:color w:val="000000"/>
                <w:shd w:val="clear" w:color="auto" w:fill="FFFFFF"/>
              </w:rPr>
              <w:t xml:space="preserve"> </w:t>
            </w:r>
          </w:p>
        </w:tc>
      </w:tr>
      <w:tr w:rsidR="005F1F3A" w:rsidRPr="00B365D6" w14:paraId="68757BE0" w14:textId="77777777" w:rsidTr="134AC51D">
        <w:tc>
          <w:tcPr>
            <w:tcW w:w="1705" w:type="dxa"/>
          </w:tcPr>
          <w:p w14:paraId="0E6A7C2B" w14:textId="77777777" w:rsidR="005F1F3A" w:rsidRPr="00B365D6" w:rsidRDefault="005F1F3A" w:rsidP="00B4417D">
            <w:r>
              <w:t xml:space="preserve"> PHOT 17</w:t>
            </w:r>
          </w:p>
        </w:tc>
        <w:tc>
          <w:tcPr>
            <w:tcW w:w="6553" w:type="dxa"/>
          </w:tcPr>
          <w:p w14:paraId="262A32E6" w14:textId="77777777" w:rsidR="005F1F3A" w:rsidRPr="00B365D6" w:rsidRDefault="005F1F3A" w:rsidP="00B4417D">
            <w:r>
              <w:t xml:space="preserve"> Approved with add final exam to week 16, delete extra CM, LO in week 12</w:t>
            </w:r>
          </w:p>
        </w:tc>
        <w:tc>
          <w:tcPr>
            <w:tcW w:w="1205" w:type="dxa"/>
          </w:tcPr>
          <w:p w14:paraId="3EC49E3A" w14:textId="2FFB89D9" w:rsidR="005F1F3A" w:rsidRPr="00B365D6" w:rsidRDefault="7C30B3D7" w:rsidP="134AC51D">
            <w:pPr>
              <w:jc w:val="center"/>
            </w:pPr>
            <w:r>
              <w:t>4/27/21</w:t>
            </w:r>
          </w:p>
          <w:p w14:paraId="3BEF5AA7" w14:textId="77777777" w:rsidR="005F1F3A" w:rsidRPr="00B365D6" w:rsidRDefault="005F1F3A" w:rsidP="134AC51D">
            <w:pPr>
              <w:jc w:val="center"/>
              <w:rPr>
                <w:rStyle w:val="normaltextrun"/>
                <w:color w:val="000000" w:themeColor="text1"/>
              </w:rPr>
            </w:pPr>
          </w:p>
        </w:tc>
      </w:tr>
      <w:tr w:rsidR="005F1F3A" w:rsidRPr="00B365D6" w14:paraId="25C80744" w14:textId="77777777" w:rsidTr="134AC51D">
        <w:tc>
          <w:tcPr>
            <w:tcW w:w="1705" w:type="dxa"/>
          </w:tcPr>
          <w:p w14:paraId="7E1E3DF4" w14:textId="77777777" w:rsidR="005F1F3A" w:rsidRPr="00B365D6" w:rsidRDefault="005F1F3A" w:rsidP="00B4417D">
            <w:r>
              <w:t xml:space="preserve"> PHOT 20</w:t>
            </w:r>
          </w:p>
        </w:tc>
        <w:tc>
          <w:tcPr>
            <w:tcW w:w="6553" w:type="dxa"/>
          </w:tcPr>
          <w:p w14:paraId="693BA3F6" w14:textId="77777777" w:rsidR="005F1F3A" w:rsidRPr="00845A2A" w:rsidRDefault="005F1F3A" w:rsidP="00B4417D">
            <w:pPr>
              <w:pStyle w:val="NormalWeb"/>
              <w:shd w:val="clear" w:color="auto" w:fill="FFFFFF"/>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 xml:space="preserve"> Approved with add lab topic week 1</w:t>
            </w:r>
          </w:p>
        </w:tc>
        <w:tc>
          <w:tcPr>
            <w:tcW w:w="1205" w:type="dxa"/>
          </w:tcPr>
          <w:p w14:paraId="300E0AFB" w14:textId="12FE78C5" w:rsidR="005F1F3A" w:rsidRPr="00B365D6" w:rsidRDefault="19235B00" w:rsidP="134AC51D">
            <w:pPr>
              <w:jc w:val="center"/>
            </w:pPr>
            <w:r>
              <w:t>4/27/21</w:t>
            </w:r>
          </w:p>
        </w:tc>
      </w:tr>
      <w:tr w:rsidR="005F1F3A" w:rsidRPr="00B365D6" w14:paraId="0B9AC439" w14:textId="77777777" w:rsidTr="134AC51D">
        <w:tc>
          <w:tcPr>
            <w:tcW w:w="1705" w:type="dxa"/>
          </w:tcPr>
          <w:p w14:paraId="05CB8B81" w14:textId="77777777" w:rsidR="005F1F3A" w:rsidRPr="00B365D6" w:rsidRDefault="005F1F3A" w:rsidP="00B4417D">
            <w:r>
              <w:t xml:space="preserve"> PHOT 21</w:t>
            </w:r>
          </w:p>
        </w:tc>
        <w:tc>
          <w:tcPr>
            <w:tcW w:w="6553" w:type="dxa"/>
          </w:tcPr>
          <w:p w14:paraId="6CB3987F" w14:textId="77777777" w:rsidR="005F1F3A" w:rsidRPr="00B365D6" w:rsidRDefault="005F1F3A" w:rsidP="00B4417D">
            <w:r>
              <w:t xml:space="preserve"> Approved with add lab topic week 1</w:t>
            </w:r>
          </w:p>
        </w:tc>
        <w:tc>
          <w:tcPr>
            <w:tcW w:w="1205" w:type="dxa"/>
          </w:tcPr>
          <w:p w14:paraId="40EE28A9" w14:textId="54157665" w:rsidR="005F1F3A" w:rsidRPr="00B365D6" w:rsidRDefault="005F1F3A" w:rsidP="134AC51D">
            <w:pPr>
              <w:jc w:val="center"/>
            </w:pPr>
            <w:r w:rsidRPr="00B365D6">
              <w:rPr>
                <w:rStyle w:val="normaltextrun"/>
                <w:color w:val="000000"/>
                <w:shd w:val="clear" w:color="auto" w:fill="FFFFFF"/>
              </w:rPr>
              <w:t xml:space="preserve"> </w:t>
            </w:r>
            <w:r w:rsidR="76C58D34">
              <w:t>4/27/21</w:t>
            </w:r>
          </w:p>
        </w:tc>
      </w:tr>
      <w:tr w:rsidR="005F1F3A" w:rsidRPr="00B365D6" w14:paraId="6BB5AA7B" w14:textId="77777777" w:rsidTr="134AC51D">
        <w:tc>
          <w:tcPr>
            <w:tcW w:w="1705" w:type="dxa"/>
          </w:tcPr>
          <w:p w14:paraId="4B66769A" w14:textId="77777777" w:rsidR="005F1F3A" w:rsidRPr="00B365D6" w:rsidRDefault="005F1F3A" w:rsidP="00B4417D">
            <w:r>
              <w:t xml:space="preserve"> PHOT 24</w:t>
            </w:r>
          </w:p>
        </w:tc>
        <w:tc>
          <w:tcPr>
            <w:tcW w:w="6553" w:type="dxa"/>
          </w:tcPr>
          <w:p w14:paraId="34E0DF1E" w14:textId="77777777" w:rsidR="005F1F3A" w:rsidRPr="00B365D6" w:rsidRDefault="005F1F3A" w:rsidP="00B4417D">
            <w:r>
              <w:t xml:space="preserve"> Approved with check department meeting, delete CM, LO in week 5</w:t>
            </w:r>
          </w:p>
        </w:tc>
        <w:tc>
          <w:tcPr>
            <w:tcW w:w="1205" w:type="dxa"/>
          </w:tcPr>
          <w:p w14:paraId="46DEEE04" w14:textId="2A31BD76" w:rsidR="005F1F3A" w:rsidRPr="00B365D6" w:rsidRDefault="005F1F3A" w:rsidP="134AC51D">
            <w:pPr>
              <w:jc w:val="center"/>
            </w:pPr>
            <w:r w:rsidRPr="00B365D6">
              <w:rPr>
                <w:rStyle w:val="normaltextrun"/>
                <w:color w:val="000000"/>
                <w:shd w:val="clear" w:color="auto" w:fill="FFFFFF"/>
              </w:rPr>
              <w:t xml:space="preserve"> </w:t>
            </w:r>
            <w:r w:rsidRPr="00B365D6">
              <w:t xml:space="preserve"> </w:t>
            </w:r>
            <w:r w:rsidR="76C58D34">
              <w:t>4/27/21</w:t>
            </w:r>
          </w:p>
          <w:p w14:paraId="31DC4E54" w14:textId="20D74516" w:rsidR="005F1F3A" w:rsidRPr="00B365D6" w:rsidRDefault="005F1F3A" w:rsidP="134AC51D">
            <w:pPr>
              <w:jc w:val="center"/>
            </w:pPr>
          </w:p>
        </w:tc>
      </w:tr>
      <w:tr w:rsidR="005F1F3A" w:rsidRPr="00B365D6" w14:paraId="6E3DBA81" w14:textId="77777777" w:rsidTr="134AC51D">
        <w:tc>
          <w:tcPr>
            <w:tcW w:w="1705" w:type="dxa"/>
          </w:tcPr>
          <w:p w14:paraId="335A12D7" w14:textId="77777777" w:rsidR="005F1F3A" w:rsidRPr="00B365D6" w:rsidRDefault="005F1F3A" w:rsidP="00B4417D">
            <w:r>
              <w:t xml:space="preserve"> PHOT 28</w:t>
            </w:r>
          </w:p>
        </w:tc>
        <w:tc>
          <w:tcPr>
            <w:tcW w:w="6553" w:type="dxa"/>
          </w:tcPr>
          <w:p w14:paraId="21919A26" w14:textId="77777777" w:rsidR="005F1F3A" w:rsidRPr="000A7ECB"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add lab topic week 1</w:t>
            </w:r>
          </w:p>
        </w:tc>
        <w:tc>
          <w:tcPr>
            <w:tcW w:w="1205" w:type="dxa"/>
          </w:tcPr>
          <w:p w14:paraId="69D367B0" w14:textId="69973586" w:rsidR="005F1F3A" w:rsidRPr="00B365D6" w:rsidRDefault="005F1F3A" w:rsidP="134AC51D">
            <w:pPr>
              <w:jc w:val="center"/>
            </w:pPr>
            <w:r w:rsidRPr="00B365D6">
              <w:rPr>
                <w:rStyle w:val="normaltextrun"/>
                <w:color w:val="000000"/>
                <w:shd w:val="clear" w:color="auto" w:fill="FFFFFF"/>
              </w:rPr>
              <w:t xml:space="preserve"> </w:t>
            </w:r>
            <w:r w:rsidR="72BCC760">
              <w:t>4/27/21</w:t>
            </w:r>
          </w:p>
        </w:tc>
      </w:tr>
      <w:tr w:rsidR="005F1F3A" w:rsidRPr="00B365D6" w14:paraId="1487DF2D" w14:textId="77777777" w:rsidTr="134AC51D">
        <w:tc>
          <w:tcPr>
            <w:tcW w:w="1705" w:type="dxa"/>
          </w:tcPr>
          <w:p w14:paraId="5128D276" w14:textId="77777777" w:rsidR="005F1F3A" w:rsidRPr="00B365D6" w:rsidRDefault="005F1F3A" w:rsidP="00B4417D">
            <w:r>
              <w:lastRenderedPageBreak/>
              <w:t xml:space="preserve"> PHOT 29</w:t>
            </w:r>
          </w:p>
        </w:tc>
        <w:tc>
          <w:tcPr>
            <w:tcW w:w="6553" w:type="dxa"/>
          </w:tcPr>
          <w:p w14:paraId="261ECC6A" w14:textId="77777777" w:rsidR="005F1F3A" w:rsidRPr="00B365D6" w:rsidRDefault="005F1F3A" w:rsidP="00B4417D">
            <w:r>
              <w:t xml:space="preserve"> Approved</w:t>
            </w:r>
          </w:p>
        </w:tc>
        <w:tc>
          <w:tcPr>
            <w:tcW w:w="1205" w:type="dxa"/>
          </w:tcPr>
          <w:p w14:paraId="0694C64B" w14:textId="501EED11" w:rsidR="005F1F3A" w:rsidRPr="00B365D6" w:rsidRDefault="005F1F3A" w:rsidP="134AC51D">
            <w:pPr>
              <w:jc w:val="center"/>
            </w:pPr>
            <w:r w:rsidRPr="00B365D6">
              <w:rPr>
                <w:rStyle w:val="normaltextrun"/>
                <w:color w:val="000000"/>
                <w:shd w:val="clear" w:color="auto" w:fill="FFFFFF"/>
              </w:rPr>
              <w:t xml:space="preserve"> </w:t>
            </w:r>
            <w:r w:rsidRPr="00B365D6">
              <w:t xml:space="preserve"> </w:t>
            </w:r>
            <w:r w:rsidR="61714724">
              <w:t>4/27/21</w:t>
            </w:r>
          </w:p>
        </w:tc>
      </w:tr>
      <w:tr w:rsidR="005F1F3A" w:rsidRPr="00B365D6" w14:paraId="41429EF2" w14:textId="77777777" w:rsidTr="134AC51D">
        <w:tc>
          <w:tcPr>
            <w:tcW w:w="1705" w:type="dxa"/>
          </w:tcPr>
          <w:p w14:paraId="3B89701A" w14:textId="77777777" w:rsidR="005F1F3A" w:rsidRPr="00B365D6" w:rsidRDefault="005F1F3A" w:rsidP="00B4417D">
            <w:r>
              <w:t xml:space="preserve"> PHOT 30</w:t>
            </w:r>
          </w:p>
        </w:tc>
        <w:tc>
          <w:tcPr>
            <w:tcW w:w="6553" w:type="dxa"/>
          </w:tcPr>
          <w:p w14:paraId="229E7C79" w14:textId="77777777" w:rsidR="005F1F3A" w:rsidRPr="00A24CEC" w:rsidRDefault="005F1F3A" w:rsidP="00B4417D">
            <w:pPr>
              <w:pStyle w:val="NormalWeb"/>
              <w:spacing w:before="0" w:beforeAutospacing="0" w:after="0" w:afterAutospacing="0"/>
              <w:rPr>
                <w:rFonts w:ascii="inherit" w:hAnsi="inherit" w:cs="Segoe UI"/>
                <w:color w:val="333333"/>
                <w:sz w:val="18"/>
                <w:szCs w:val="18"/>
              </w:rPr>
            </w:pPr>
            <w:r>
              <w:t xml:space="preserve"> Approved with add lab topic week 1 and add lecture topic week 15. </w:t>
            </w:r>
          </w:p>
        </w:tc>
        <w:tc>
          <w:tcPr>
            <w:tcW w:w="1205" w:type="dxa"/>
          </w:tcPr>
          <w:p w14:paraId="3519FE6E" w14:textId="10C477FC" w:rsidR="005F1F3A" w:rsidRPr="00B365D6" w:rsidRDefault="005F1F3A" w:rsidP="134AC51D">
            <w:pPr>
              <w:jc w:val="center"/>
            </w:pPr>
            <w:r w:rsidRPr="00B365D6">
              <w:rPr>
                <w:rStyle w:val="normaltextrun"/>
                <w:color w:val="000000"/>
                <w:shd w:val="clear" w:color="auto" w:fill="FFFFFF"/>
              </w:rPr>
              <w:t xml:space="preserve"> </w:t>
            </w:r>
            <w:r w:rsidR="61714724">
              <w:t>4/27/21</w:t>
            </w:r>
          </w:p>
        </w:tc>
      </w:tr>
      <w:tr w:rsidR="005F1F3A" w:rsidRPr="00B365D6" w14:paraId="62E8518F" w14:textId="77777777" w:rsidTr="134AC51D">
        <w:tc>
          <w:tcPr>
            <w:tcW w:w="1705" w:type="dxa"/>
          </w:tcPr>
          <w:p w14:paraId="33D893B7" w14:textId="77777777" w:rsidR="005F1F3A" w:rsidRPr="00B365D6" w:rsidRDefault="005F1F3A" w:rsidP="00B4417D">
            <w:r>
              <w:t xml:space="preserve"> PHOT 50</w:t>
            </w:r>
          </w:p>
        </w:tc>
        <w:tc>
          <w:tcPr>
            <w:tcW w:w="6553" w:type="dxa"/>
          </w:tcPr>
          <w:p w14:paraId="16A7993E" w14:textId="77777777" w:rsidR="005F1F3A" w:rsidRPr="00B365D6" w:rsidRDefault="005F1F3A" w:rsidP="00B4417D">
            <w:r>
              <w:t xml:space="preserve"> Approved with add lab topic week 1</w:t>
            </w:r>
          </w:p>
        </w:tc>
        <w:tc>
          <w:tcPr>
            <w:tcW w:w="1205" w:type="dxa"/>
          </w:tcPr>
          <w:p w14:paraId="36AE971F" w14:textId="051C48A2" w:rsidR="005F1F3A" w:rsidRPr="00B365D6" w:rsidRDefault="005F1F3A" w:rsidP="134AC51D">
            <w:pPr>
              <w:jc w:val="center"/>
            </w:pPr>
            <w:r>
              <w:t xml:space="preserve"> </w:t>
            </w:r>
            <w:r w:rsidR="59982F35">
              <w:t>4/27/21</w:t>
            </w:r>
          </w:p>
        </w:tc>
      </w:tr>
      <w:tr w:rsidR="005F1F3A" w:rsidRPr="00B365D6" w14:paraId="28E66BDC" w14:textId="77777777" w:rsidTr="134AC51D">
        <w:tc>
          <w:tcPr>
            <w:tcW w:w="1705" w:type="dxa"/>
          </w:tcPr>
          <w:p w14:paraId="058DB7DD" w14:textId="77777777" w:rsidR="005F1F3A" w:rsidRPr="00B365D6" w:rsidRDefault="005F1F3A" w:rsidP="00B4417D">
            <w:r>
              <w:t xml:space="preserve"> PHOT 51</w:t>
            </w:r>
          </w:p>
        </w:tc>
        <w:tc>
          <w:tcPr>
            <w:tcW w:w="6553" w:type="dxa"/>
          </w:tcPr>
          <w:p w14:paraId="28D355C1" w14:textId="77777777" w:rsidR="005F1F3A" w:rsidRPr="000A7ECB" w:rsidRDefault="005F1F3A" w:rsidP="00B4417D">
            <w:pPr>
              <w:pStyle w:val="NormalWeb"/>
              <w:shd w:val="clear" w:color="auto" w:fill="FFFFFF"/>
              <w:spacing w:before="0" w:beforeAutospacing="0" w:after="0" w:afterAutospacing="0"/>
              <w:rPr>
                <w:rFonts w:ascii="Segoe UI" w:hAnsi="Segoe UI" w:cs="Segoe UI"/>
                <w:color w:val="333333"/>
                <w:sz w:val="18"/>
                <w:szCs w:val="18"/>
              </w:rPr>
            </w:pPr>
            <w:r>
              <w:t xml:space="preserve"> Approved with edit week 5</w:t>
            </w:r>
          </w:p>
        </w:tc>
        <w:tc>
          <w:tcPr>
            <w:tcW w:w="1205" w:type="dxa"/>
          </w:tcPr>
          <w:p w14:paraId="4E8D96FE" w14:textId="3A883C55" w:rsidR="005F1F3A" w:rsidRPr="00B365D6" w:rsidRDefault="005F1F3A" w:rsidP="134AC51D">
            <w:pPr>
              <w:jc w:val="center"/>
            </w:pPr>
            <w:r w:rsidRPr="00B365D6">
              <w:rPr>
                <w:rStyle w:val="normaltextrun"/>
                <w:color w:val="000000"/>
                <w:shd w:val="clear" w:color="auto" w:fill="FFFFFF"/>
              </w:rPr>
              <w:t xml:space="preserve"> </w:t>
            </w:r>
            <w:r w:rsidRPr="00B365D6">
              <w:t xml:space="preserve"> </w:t>
            </w:r>
            <w:r w:rsidR="1F1AC035">
              <w:t>4/27/21</w:t>
            </w:r>
          </w:p>
        </w:tc>
      </w:tr>
      <w:tr w:rsidR="005F1F3A" w:rsidRPr="00B365D6" w14:paraId="4DDD09D3" w14:textId="77777777" w:rsidTr="134AC51D">
        <w:tc>
          <w:tcPr>
            <w:tcW w:w="1705" w:type="dxa"/>
          </w:tcPr>
          <w:p w14:paraId="2AC4ABBE" w14:textId="77777777" w:rsidR="005F1F3A" w:rsidRPr="00B365D6" w:rsidRDefault="005F1F3A" w:rsidP="00B4417D">
            <w:r>
              <w:t xml:space="preserve"> PHOT 55</w:t>
            </w:r>
          </w:p>
        </w:tc>
        <w:tc>
          <w:tcPr>
            <w:tcW w:w="6553" w:type="dxa"/>
          </w:tcPr>
          <w:p w14:paraId="55FD632D" w14:textId="77777777" w:rsidR="005F1F3A" w:rsidRPr="00B365D6" w:rsidRDefault="005F1F3A" w:rsidP="00B4417D">
            <w:r>
              <w:t xml:space="preserve"> Approved</w:t>
            </w:r>
          </w:p>
        </w:tc>
        <w:tc>
          <w:tcPr>
            <w:tcW w:w="1205" w:type="dxa"/>
          </w:tcPr>
          <w:p w14:paraId="74D2964D" w14:textId="489498BF" w:rsidR="005F1F3A" w:rsidRPr="00B365D6" w:rsidRDefault="005F1F3A" w:rsidP="134AC51D">
            <w:pPr>
              <w:jc w:val="center"/>
            </w:pPr>
            <w:r w:rsidRPr="00B365D6">
              <w:rPr>
                <w:rStyle w:val="normaltextrun"/>
                <w:color w:val="000000"/>
                <w:shd w:val="clear" w:color="auto" w:fill="FFFFFF"/>
              </w:rPr>
              <w:t xml:space="preserve"> </w:t>
            </w:r>
            <w:r w:rsidRPr="00B365D6">
              <w:t xml:space="preserve"> </w:t>
            </w:r>
            <w:r w:rsidR="4B534CCB">
              <w:t>4/27/21</w:t>
            </w:r>
          </w:p>
        </w:tc>
      </w:tr>
      <w:tr w:rsidR="005F1F3A" w:rsidRPr="00B365D6" w14:paraId="0950E8C3" w14:textId="77777777" w:rsidTr="134AC51D">
        <w:tc>
          <w:tcPr>
            <w:tcW w:w="1705" w:type="dxa"/>
          </w:tcPr>
          <w:p w14:paraId="33CEB540" w14:textId="77777777" w:rsidR="005F1F3A" w:rsidRPr="00B365D6" w:rsidRDefault="005F1F3A" w:rsidP="00B4417D">
            <w:r>
              <w:t xml:space="preserve"> PHOT 56</w:t>
            </w:r>
          </w:p>
        </w:tc>
        <w:tc>
          <w:tcPr>
            <w:tcW w:w="6553" w:type="dxa"/>
          </w:tcPr>
          <w:p w14:paraId="1C0C2AAC" w14:textId="77777777" w:rsidR="005F1F3A" w:rsidRPr="00B365D6" w:rsidRDefault="005F1F3A" w:rsidP="00B4417D">
            <w:r>
              <w:t xml:space="preserve"> Approved with edit week 9</w:t>
            </w:r>
          </w:p>
        </w:tc>
        <w:tc>
          <w:tcPr>
            <w:tcW w:w="1205" w:type="dxa"/>
          </w:tcPr>
          <w:p w14:paraId="05BB8A8E" w14:textId="58E0E487" w:rsidR="005F1F3A" w:rsidRPr="00B365D6" w:rsidRDefault="005F1F3A" w:rsidP="134AC51D">
            <w:pPr>
              <w:jc w:val="center"/>
            </w:pPr>
            <w:r w:rsidRPr="00B365D6">
              <w:rPr>
                <w:rStyle w:val="normaltextrun"/>
                <w:color w:val="000000"/>
                <w:shd w:val="clear" w:color="auto" w:fill="FFFFFF"/>
              </w:rPr>
              <w:t xml:space="preserve"> </w:t>
            </w:r>
            <w:r w:rsidRPr="00B365D6">
              <w:t xml:space="preserve"> </w:t>
            </w:r>
            <w:r w:rsidR="02E7BC05">
              <w:t>4/27/21</w:t>
            </w:r>
          </w:p>
          <w:p w14:paraId="19CDDAD5" w14:textId="2C4E385D" w:rsidR="005F1F3A" w:rsidRPr="00B365D6" w:rsidRDefault="005F1F3A" w:rsidP="134AC51D"/>
        </w:tc>
      </w:tr>
      <w:tr w:rsidR="005F1F3A" w:rsidRPr="00B365D6" w14:paraId="12A34D34" w14:textId="77777777" w:rsidTr="134AC51D">
        <w:tc>
          <w:tcPr>
            <w:tcW w:w="1705" w:type="dxa"/>
          </w:tcPr>
          <w:p w14:paraId="7FFE29F9" w14:textId="77777777" w:rsidR="005F1F3A" w:rsidRPr="00B365D6" w:rsidRDefault="005F1F3A" w:rsidP="00B4417D">
            <w:r>
              <w:t xml:space="preserve"> PHOT 98</w:t>
            </w:r>
          </w:p>
        </w:tc>
        <w:tc>
          <w:tcPr>
            <w:tcW w:w="6553" w:type="dxa"/>
          </w:tcPr>
          <w:p w14:paraId="549D2AF2" w14:textId="77777777" w:rsidR="005F1F3A" w:rsidRPr="00B365D6" w:rsidRDefault="005F1F3A" w:rsidP="00B4417D">
            <w:r>
              <w:t xml:space="preserve"> Approved</w:t>
            </w:r>
          </w:p>
        </w:tc>
        <w:tc>
          <w:tcPr>
            <w:tcW w:w="1205" w:type="dxa"/>
          </w:tcPr>
          <w:p w14:paraId="2C855890" w14:textId="737E9517" w:rsidR="005F1F3A" w:rsidRPr="00B365D6" w:rsidRDefault="44861B3F" w:rsidP="134AC51D">
            <w:pPr>
              <w:jc w:val="center"/>
            </w:pPr>
            <w:r>
              <w:t>4/27/21</w:t>
            </w:r>
          </w:p>
        </w:tc>
      </w:tr>
      <w:tr w:rsidR="005F1F3A" w:rsidRPr="00B365D6" w14:paraId="76FC3FA9" w14:textId="77777777" w:rsidTr="134AC51D">
        <w:tc>
          <w:tcPr>
            <w:tcW w:w="1705" w:type="dxa"/>
          </w:tcPr>
          <w:p w14:paraId="1DD582E8" w14:textId="77777777" w:rsidR="005F1F3A" w:rsidRPr="00B365D6" w:rsidRDefault="005F1F3A" w:rsidP="00B4417D">
            <w:r>
              <w:t xml:space="preserve"> PHOT 99</w:t>
            </w:r>
          </w:p>
        </w:tc>
        <w:tc>
          <w:tcPr>
            <w:tcW w:w="6553" w:type="dxa"/>
          </w:tcPr>
          <w:p w14:paraId="230BCEE8" w14:textId="77777777" w:rsidR="005F1F3A" w:rsidRPr="00B365D6" w:rsidRDefault="005F1F3A" w:rsidP="00B4417D">
            <w:r>
              <w:t xml:space="preserve"> Approved – ask curriculum if it should be lab course instead?  And have a final exam??</w:t>
            </w:r>
          </w:p>
        </w:tc>
        <w:tc>
          <w:tcPr>
            <w:tcW w:w="1205" w:type="dxa"/>
          </w:tcPr>
          <w:p w14:paraId="370FECBE" w14:textId="586A7525" w:rsidR="005F1F3A" w:rsidRPr="00B365D6" w:rsidRDefault="79B2B979" w:rsidP="134AC51D">
            <w:pPr>
              <w:jc w:val="center"/>
            </w:pPr>
            <w:r>
              <w:t>4/27/21</w:t>
            </w:r>
          </w:p>
          <w:p w14:paraId="170D5ED8" w14:textId="7EC75074" w:rsidR="005F1F3A" w:rsidRPr="00B365D6" w:rsidRDefault="005F1F3A" w:rsidP="134AC51D">
            <w:pPr>
              <w:rPr>
                <w:rStyle w:val="normaltextrun"/>
                <w:color w:val="000000"/>
                <w:shd w:val="clear" w:color="auto" w:fill="FFFFFF"/>
              </w:rPr>
            </w:pPr>
          </w:p>
        </w:tc>
      </w:tr>
    </w:tbl>
    <w:p w14:paraId="46232344" w14:textId="77777777" w:rsidR="005F1F3A" w:rsidRPr="00B365D6" w:rsidRDefault="005F1F3A" w:rsidP="005F1F3A"/>
    <w:p w14:paraId="3510EEB7" w14:textId="74C62694" w:rsidR="64C8C73F" w:rsidRDefault="64C8C73F">
      <w:r w:rsidRPr="03E212DD">
        <w:rPr>
          <w:rFonts w:ascii="Arial" w:eastAsia="Arial" w:hAnsi="Arial" w:cs="Arial"/>
          <w:b/>
          <w:bCs/>
          <w:color w:val="073763"/>
        </w:rPr>
        <w:t>The following courses requested that their Distance Learning Amendment forms be changed from FOMA to traditional DL.</w:t>
      </w:r>
    </w:p>
    <w:p w14:paraId="444B7794" w14:textId="3EBA7C8D" w:rsidR="64C8C73F" w:rsidRDefault="64C8C73F" w:rsidP="03E212DD">
      <w:pPr>
        <w:rPr>
          <w:rFonts w:ascii="Arial" w:eastAsia="Arial" w:hAnsi="Arial" w:cs="Arial"/>
          <w:b/>
          <w:bCs/>
          <w:color w:val="1F3864" w:themeColor="accent5" w:themeShade="80"/>
        </w:rPr>
      </w:pPr>
      <w:r w:rsidRPr="03E212DD">
        <w:rPr>
          <w:rFonts w:ascii="Arial" w:eastAsia="Arial" w:hAnsi="Arial" w:cs="Arial"/>
          <w:b/>
          <w:bCs/>
          <w:color w:val="1F3864" w:themeColor="accent5" w:themeShade="80"/>
        </w:rPr>
        <w:t>KIN 5</w:t>
      </w:r>
    </w:p>
    <w:p w14:paraId="7850CAB5" w14:textId="77777777" w:rsidR="005F1F3A" w:rsidRPr="005F1F3A" w:rsidRDefault="005F1F3A" w:rsidP="005F1F3A">
      <w:pPr>
        <w:rPr>
          <w:rFonts w:ascii="Arial" w:hAnsi="Arial" w:cs="Arial"/>
          <w:sz w:val="18"/>
          <w:szCs w:val="18"/>
        </w:rPr>
      </w:pPr>
    </w:p>
    <w:sectPr w:rsidR="005F1F3A" w:rsidRPr="005F1F3A"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635C" w14:textId="77777777" w:rsidR="00EB64A9" w:rsidRDefault="00EB64A9" w:rsidP="005E5603">
      <w:r>
        <w:separator/>
      </w:r>
    </w:p>
  </w:endnote>
  <w:endnote w:type="continuationSeparator" w:id="0">
    <w:p w14:paraId="15525D21" w14:textId="77777777" w:rsidR="00EB64A9" w:rsidRDefault="00EB64A9"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9320" w14:textId="77777777" w:rsidR="00EB64A9" w:rsidRDefault="00EB64A9" w:rsidP="005E5603">
      <w:r>
        <w:separator/>
      </w:r>
    </w:p>
  </w:footnote>
  <w:footnote w:type="continuationSeparator" w:id="0">
    <w:p w14:paraId="5AB937C7" w14:textId="77777777" w:rsidR="00EB64A9" w:rsidRDefault="00EB64A9"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25F64"/>
    <w:multiLevelType w:val="multilevel"/>
    <w:tmpl w:val="8F764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B045F"/>
    <w:multiLevelType w:val="hybridMultilevel"/>
    <w:tmpl w:val="A7CEFDA2"/>
    <w:lvl w:ilvl="0" w:tplc="F3DE0D58">
      <w:start w:val="1"/>
      <w:numFmt w:val="bullet"/>
      <w:lvlText w:val=""/>
      <w:lvlJc w:val="left"/>
      <w:pPr>
        <w:ind w:left="720" w:hanging="360"/>
      </w:pPr>
      <w:rPr>
        <w:rFonts w:ascii="Symbol" w:hAnsi="Symbol" w:hint="default"/>
      </w:rPr>
    </w:lvl>
    <w:lvl w:ilvl="1" w:tplc="4BC057CC">
      <w:start w:val="1"/>
      <w:numFmt w:val="bullet"/>
      <w:lvlText w:val="o"/>
      <w:lvlJc w:val="left"/>
      <w:pPr>
        <w:ind w:left="1440" w:hanging="360"/>
      </w:pPr>
      <w:rPr>
        <w:rFonts w:ascii="Courier New" w:hAnsi="Courier New" w:hint="default"/>
      </w:rPr>
    </w:lvl>
    <w:lvl w:ilvl="2" w:tplc="AF802DFE">
      <w:start w:val="1"/>
      <w:numFmt w:val="bullet"/>
      <w:lvlText w:val=""/>
      <w:lvlJc w:val="left"/>
      <w:pPr>
        <w:ind w:left="2160" w:hanging="360"/>
      </w:pPr>
      <w:rPr>
        <w:rFonts w:ascii="Wingdings" w:hAnsi="Wingdings" w:hint="default"/>
      </w:rPr>
    </w:lvl>
    <w:lvl w:ilvl="3" w:tplc="DC5C4A62">
      <w:start w:val="1"/>
      <w:numFmt w:val="bullet"/>
      <w:lvlText w:val=""/>
      <w:lvlJc w:val="left"/>
      <w:pPr>
        <w:ind w:left="2880" w:hanging="360"/>
      </w:pPr>
      <w:rPr>
        <w:rFonts w:ascii="Symbol" w:hAnsi="Symbol" w:hint="default"/>
      </w:rPr>
    </w:lvl>
    <w:lvl w:ilvl="4" w:tplc="09A41F8E">
      <w:start w:val="1"/>
      <w:numFmt w:val="bullet"/>
      <w:lvlText w:val="o"/>
      <w:lvlJc w:val="left"/>
      <w:pPr>
        <w:ind w:left="3600" w:hanging="360"/>
      </w:pPr>
      <w:rPr>
        <w:rFonts w:ascii="Courier New" w:hAnsi="Courier New" w:hint="default"/>
      </w:rPr>
    </w:lvl>
    <w:lvl w:ilvl="5" w:tplc="00924912">
      <w:start w:val="1"/>
      <w:numFmt w:val="bullet"/>
      <w:lvlText w:val=""/>
      <w:lvlJc w:val="left"/>
      <w:pPr>
        <w:ind w:left="4320" w:hanging="360"/>
      </w:pPr>
      <w:rPr>
        <w:rFonts w:ascii="Wingdings" w:hAnsi="Wingdings" w:hint="default"/>
      </w:rPr>
    </w:lvl>
    <w:lvl w:ilvl="6" w:tplc="A92A24B6">
      <w:start w:val="1"/>
      <w:numFmt w:val="bullet"/>
      <w:lvlText w:val=""/>
      <w:lvlJc w:val="left"/>
      <w:pPr>
        <w:ind w:left="5040" w:hanging="360"/>
      </w:pPr>
      <w:rPr>
        <w:rFonts w:ascii="Symbol" w:hAnsi="Symbol" w:hint="default"/>
      </w:rPr>
    </w:lvl>
    <w:lvl w:ilvl="7" w:tplc="AF862024">
      <w:start w:val="1"/>
      <w:numFmt w:val="bullet"/>
      <w:lvlText w:val="o"/>
      <w:lvlJc w:val="left"/>
      <w:pPr>
        <w:ind w:left="5760" w:hanging="360"/>
      </w:pPr>
      <w:rPr>
        <w:rFonts w:ascii="Courier New" w:hAnsi="Courier New" w:hint="default"/>
      </w:rPr>
    </w:lvl>
    <w:lvl w:ilvl="8" w:tplc="52B8AE1A">
      <w:start w:val="1"/>
      <w:numFmt w:val="bullet"/>
      <w:lvlText w:val=""/>
      <w:lvlJc w:val="left"/>
      <w:pPr>
        <w:ind w:left="6480" w:hanging="360"/>
      </w:pPr>
      <w:rPr>
        <w:rFonts w:ascii="Wingdings" w:hAnsi="Wingdings" w:hint="default"/>
      </w:rPr>
    </w:lvl>
  </w:abstractNum>
  <w:abstractNum w:abstractNumId="11" w15:restartNumberingAfterBreak="0">
    <w:nsid w:val="234C5195"/>
    <w:multiLevelType w:val="multilevel"/>
    <w:tmpl w:val="16A8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630C"/>
    <w:multiLevelType w:val="multilevel"/>
    <w:tmpl w:val="3FA27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A4777"/>
    <w:multiLevelType w:val="multilevel"/>
    <w:tmpl w:val="BDCCC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D45C68"/>
    <w:multiLevelType w:val="multilevel"/>
    <w:tmpl w:val="BD34E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55319"/>
    <w:multiLevelType w:val="hybridMultilevel"/>
    <w:tmpl w:val="573605C0"/>
    <w:lvl w:ilvl="0" w:tplc="16B455FE">
      <w:start w:val="1"/>
      <w:numFmt w:val="bullet"/>
      <w:lvlText w:val=""/>
      <w:lvlJc w:val="left"/>
      <w:pPr>
        <w:ind w:left="720" w:hanging="360"/>
      </w:pPr>
      <w:rPr>
        <w:rFonts w:ascii="Symbol" w:hAnsi="Symbol" w:hint="default"/>
      </w:rPr>
    </w:lvl>
    <w:lvl w:ilvl="1" w:tplc="439C1E52">
      <w:start w:val="1"/>
      <w:numFmt w:val="bullet"/>
      <w:lvlText w:val="o"/>
      <w:lvlJc w:val="left"/>
      <w:pPr>
        <w:ind w:left="1440" w:hanging="360"/>
      </w:pPr>
      <w:rPr>
        <w:rFonts w:ascii="Courier New" w:hAnsi="Courier New" w:hint="default"/>
      </w:rPr>
    </w:lvl>
    <w:lvl w:ilvl="2" w:tplc="7C16C506">
      <w:start w:val="1"/>
      <w:numFmt w:val="bullet"/>
      <w:lvlText w:val=""/>
      <w:lvlJc w:val="left"/>
      <w:pPr>
        <w:ind w:left="2160" w:hanging="360"/>
      </w:pPr>
      <w:rPr>
        <w:rFonts w:ascii="Wingdings" w:hAnsi="Wingdings" w:hint="default"/>
      </w:rPr>
    </w:lvl>
    <w:lvl w:ilvl="3" w:tplc="2ADC968C">
      <w:start w:val="1"/>
      <w:numFmt w:val="bullet"/>
      <w:lvlText w:val=""/>
      <w:lvlJc w:val="left"/>
      <w:pPr>
        <w:ind w:left="2880" w:hanging="360"/>
      </w:pPr>
      <w:rPr>
        <w:rFonts w:ascii="Symbol" w:hAnsi="Symbol" w:hint="default"/>
      </w:rPr>
    </w:lvl>
    <w:lvl w:ilvl="4" w:tplc="E662D24C">
      <w:start w:val="1"/>
      <w:numFmt w:val="bullet"/>
      <w:lvlText w:val="o"/>
      <w:lvlJc w:val="left"/>
      <w:pPr>
        <w:ind w:left="3600" w:hanging="360"/>
      </w:pPr>
      <w:rPr>
        <w:rFonts w:ascii="Courier New" w:hAnsi="Courier New" w:hint="default"/>
      </w:rPr>
    </w:lvl>
    <w:lvl w:ilvl="5" w:tplc="62387AB6">
      <w:start w:val="1"/>
      <w:numFmt w:val="bullet"/>
      <w:lvlText w:val=""/>
      <w:lvlJc w:val="left"/>
      <w:pPr>
        <w:ind w:left="4320" w:hanging="360"/>
      </w:pPr>
      <w:rPr>
        <w:rFonts w:ascii="Wingdings" w:hAnsi="Wingdings" w:hint="default"/>
      </w:rPr>
    </w:lvl>
    <w:lvl w:ilvl="6" w:tplc="1A2A3A84">
      <w:start w:val="1"/>
      <w:numFmt w:val="bullet"/>
      <w:lvlText w:val=""/>
      <w:lvlJc w:val="left"/>
      <w:pPr>
        <w:ind w:left="5040" w:hanging="360"/>
      </w:pPr>
      <w:rPr>
        <w:rFonts w:ascii="Symbol" w:hAnsi="Symbol" w:hint="default"/>
      </w:rPr>
    </w:lvl>
    <w:lvl w:ilvl="7" w:tplc="2BCCB3CC">
      <w:start w:val="1"/>
      <w:numFmt w:val="bullet"/>
      <w:lvlText w:val="o"/>
      <w:lvlJc w:val="left"/>
      <w:pPr>
        <w:ind w:left="5760" w:hanging="360"/>
      </w:pPr>
      <w:rPr>
        <w:rFonts w:ascii="Courier New" w:hAnsi="Courier New" w:hint="default"/>
      </w:rPr>
    </w:lvl>
    <w:lvl w:ilvl="8" w:tplc="3920D72E">
      <w:start w:val="1"/>
      <w:numFmt w:val="bullet"/>
      <w:lvlText w:val=""/>
      <w:lvlJc w:val="left"/>
      <w:pPr>
        <w:ind w:left="6480" w:hanging="360"/>
      </w:pPr>
      <w:rPr>
        <w:rFonts w:ascii="Wingdings" w:hAnsi="Wingdings" w:hint="default"/>
      </w:rPr>
    </w:lvl>
  </w:abstractNum>
  <w:abstractNum w:abstractNumId="27"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E1924"/>
    <w:multiLevelType w:val="hybridMultilevel"/>
    <w:tmpl w:val="786A1158"/>
    <w:lvl w:ilvl="0" w:tplc="C91E2354">
      <w:start w:val="1"/>
      <w:numFmt w:val="bullet"/>
      <w:lvlText w:val=""/>
      <w:lvlJc w:val="left"/>
      <w:pPr>
        <w:ind w:left="720" w:hanging="360"/>
      </w:pPr>
      <w:rPr>
        <w:rFonts w:ascii="Symbol" w:hAnsi="Symbol" w:hint="default"/>
      </w:rPr>
    </w:lvl>
    <w:lvl w:ilvl="1" w:tplc="B7FE397E">
      <w:start w:val="1"/>
      <w:numFmt w:val="bullet"/>
      <w:lvlText w:val="o"/>
      <w:lvlJc w:val="left"/>
      <w:pPr>
        <w:ind w:left="1440" w:hanging="360"/>
      </w:pPr>
      <w:rPr>
        <w:rFonts w:ascii="Courier New" w:hAnsi="Courier New" w:hint="default"/>
      </w:rPr>
    </w:lvl>
    <w:lvl w:ilvl="2" w:tplc="F0661976">
      <w:start w:val="1"/>
      <w:numFmt w:val="bullet"/>
      <w:lvlText w:val=""/>
      <w:lvlJc w:val="left"/>
      <w:pPr>
        <w:ind w:left="2160" w:hanging="360"/>
      </w:pPr>
      <w:rPr>
        <w:rFonts w:ascii="Wingdings" w:hAnsi="Wingdings" w:hint="default"/>
      </w:rPr>
    </w:lvl>
    <w:lvl w:ilvl="3" w:tplc="20000726">
      <w:start w:val="1"/>
      <w:numFmt w:val="bullet"/>
      <w:lvlText w:val=""/>
      <w:lvlJc w:val="left"/>
      <w:pPr>
        <w:ind w:left="2880" w:hanging="360"/>
      </w:pPr>
      <w:rPr>
        <w:rFonts w:ascii="Symbol" w:hAnsi="Symbol" w:hint="default"/>
      </w:rPr>
    </w:lvl>
    <w:lvl w:ilvl="4" w:tplc="8EDAB57A">
      <w:start w:val="1"/>
      <w:numFmt w:val="bullet"/>
      <w:lvlText w:val="o"/>
      <w:lvlJc w:val="left"/>
      <w:pPr>
        <w:ind w:left="3600" w:hanging="360"/>
      </w:pPr>
      <w:rPr>
        <w:rFonts w:ascii="Courier New" w:hAnsi="Courier New" w:hint="default"/>
      </w:rPr>
    </w:lvl>
    <w:lvl w:ilvl="5" w:tplc="922E6C1C">
      <w:start w:val="1"/>
      <w:numFmt w:val="bullet"/>
      <w:lvlText w:val=""/>
      <w:lvlJc w:val="left"/>
      <w:pPr>
        <w:ind w:left="4320" w:hanging="360"/>
      </w:pPr>
      <w:rPr>
        <w:rFonts w:ascii="Wingdings" w:hAnsi="Wingdings" w:hint="default"/>
      </w:rPr>
    </w:lvl>
    <w:lvl w:ilvl="6" w:tplc="F418E692">
      <w:start w:val="1"/>
      <w:numFmt w:val="bullet"/>
      <w:lvlText w:val=""/>
      <w:lvlJc w:val="left"/>
      <w:pPr>
        <w:ind w:left="5040" w:hanging="360"/>
      </w:pPr>
      <w:rPr>
        <w:rFonts w:ascii="Symbol" w:hAnsi="Symbol" w:hint="default"/>
      </w:rPr>
    </w:lvl>
    <w:lvl w:ilvl="7" w:tplc="2C869AD6">
      <w:start w:val="1"/>
      <w:numFmt w:val="bullet"/>
      <w:lvlText w:val="o"/>
      <w:lvlJc w:val="left"/>
      <w:pPr>
        <w:ind w:left="5760" w:hanging="360"/>
      </w:pPr>
      <w:rPr>
        <w:rFonts w:ascii="Courier New" w:hAnsi="Courier New" w:hint="default"/>
      </w:rPr>
    </w:lvl>
    <w:lvl w:ilvl="8" w:tplc="82ACA8F4">
      <w:start w:val="1"/>
      <w:numFmt w:val="bullet"/>
      <w:lvlText w:val=""/>
      <w:lvlJc w:val="left"/>
      <w:pPr>
        <w:ind w:left="6480" w:hanging="360"/>
      </w:pPr>
      <w:rPr>
        <w:rFonts w:ascii="Wingdings" w:hAnsi="Wingdings" w:hint="default"/>
      </w:rPr>
    </w:lvl>
  </w:abstractNum>
  <w:abstractNum w:abstractNumId="29"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C1BF7"/>
    <w:multiLevelType w:val="multilevel"/>
    <w:tmpl w:val="07244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0"/>
  </w:num>
  <w:num w:numId="4">
    <w:abstractNumId w:val="0"/>
    <w:lvlOverride w:ilvl="0">
      <w:lvl w:ilvl="0">
        <w:numFmt w:val="bullet"/>
        <w:lvlText w:val="•"/>
        <w:legacy w:legacy="1" w:legacySpace="0" w:legacyIndent="0"/>
        <w:lvlJc w:val="left"/>
        <w:rPr>
          <w:rFonts w:ascii="Helv" w:hAnsi="Helv" w:hint="default"/>
        </w:rPr>
      </w:lvl>
    </w:lvlOverride>
  </w:num>
  <w:num w:numId="5">
    <w:abstractNumId w:val="9"/>
  </w:num>
  <w:num w:numId="6">
    <w:abstractNumId w:val="15"/>
  </w:num>
  <w:num w:numId="7">
    <w:abstractNumId w:val="27"/>
  </w:num>
  <w:num w:numId="8">
    <w:abstractNumId w:val="20"/>
  </w:num>
  <w:num w:numId="9">
    <w:abstractNumId w:val="33"/>
  </w:num>
  <w:num w:numId="10">
    <w:abstractNumId w:val="2"/>
  </w:num>
  <w:num w:numId="11">
    <w:abstractNumId w:val="7"/>
  </w:num>
  <w:num w:numId="12">
    <w:abstractNumId w:val="17"/>
  </w:num>
  <w:num w:numId="13">
    <w:abstractNumId w:val="3"/>
  </w:num>
  <w:num w:numId="14">
    <w:abstractNumId w:val="36"/>
  </w:num>
  <w:num w:numId="15">
    <w:abstractNumId w:val="29"/>
  </w:num>
  <w:num w:numId="16">
    <w:abstractNumId w:val="14"/>
  </w:num>
  <w:num w:numId="17">
    <w:abstractNumId w:val="35"/>
  </w:num>
  <w:num w:numId="18">
    <w:abstractNumId w:val="31"/>
  </w:num>
  <w:num w:numId="19">
    <w:abstractNumId w:val="25"/>
  </w:num>
  <w:num w:numId="20">
    <w:abstractNumId w:val="4"/>
  </w:num>
  <w:num w:numId="21">
    <w:abstractNumId w:val="16"/>
  </w:num>
  <w:num w:numId="22">
    <w:abstractNumId w:val="13"/>
  </w:num>
  <w:num w:numId="23">
    <w:abstractNumId w:val="6"/>
  </w:num>
  <w:num w:numId="24">
    <w:abstractNumId w:val="1"/>
  </w:num>
  <w:num w:numId="25">
    <w:abstractNumId w:val="19"/>
  </w:num>
  <w:num w:numId="26">
    <w:abstractNumId w:val="23"/>
  </w:num>
  <w:num w:numId="27">
    <w:abstractNumId w:val="32"/>
  </w:num>
  <w:num w:numId="28">
    <w:abstractNumId w:val="32"/>
  </w:num>
  <w:num w:numId="29">
    <w:abstractNumId w:val="12"/>
  </w:num>
  <w:num w:numId="30">
    <w:abstractNumId w:val="5"/>
  </w:num>
  <w:num w:numId="31">
    <w:abstractNumId w:val="18"/>
  </w:num>
  <w:num w:numId="32">
    <w:abstractNumId w:val="34"/>
  </w:num>
  <w:num w:numId="33">
    <w:abstractNumId w:val="11"/>
  </w:num>
  <w:num w:numId="34">
    <w:abstractNumId w:val="24"/>
  </w:num>
  <w:num w:numId="35">
    <w:abstractNumId w:val="30"/>
  </w:num>
  <w:num w:numId="36">
    <w:abstractNumId w:val="8"/>
  </w:num>
  <w:num w:numId="37">
    <w:abstractNumId w:val="22"/>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2C38"/>
    <w:rsid w:val="00035458"/>
    <w:rsid w:val="000514A5"/>
    <w:rsid w:val="00053C9D"/>
    <w:rsid w:val="00062C95"/>
    <w:rsid w:val="000648CE"/>
    <w:rsid w:val="000655A5"/>
    <w:rsid w:val="000656FD"/>
    <w:rsid w:val="00066C0E"/>
    <w:rsid w:val="00072B8C"/>
    <w:rsid w:val="00072BC8"/>
    <w:rsid w:val="0007309F"/>
    <w:rsid w:val="00076AC7"/>
    <w:rsid w:val="00084411"/>
    <w:rsid w:val="00086C7A"/>
    <w:rsid w:val="00087FDB"/>
    <w:rsid w:val="00090C88"/>
    <w:rsid w:val="00093D4E"/>
    <w:rsid w:val="00096ED4"/>
    <w:rsid w:val="00097AE2"/>
    <w:rsid w:val="00097D64"/>
    <w:rsid w:val="000A1106"/>
    <w:rsid w:val="000A1802"/>
    <w:rsid w:val="000A2600"/>
    <w:rsid w:val="000A3575"/>
    <w:rsid w:val="000A63B0"/>
    <w:rsid w:val="000B20E6"/>
    <w:rsid w:val="000B47E1"/>
    <w:rsid w:val="000C4A7B"/>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7C53"/>
    <w:rsid w:val="001335C2"/>
    <w:rsid w:val="001352DF"/>
    <w:rsid w:val="0014167A"/>
    <w:rsid w:val="00141F8C"/>
    <w:rsid w:val="00143240"/>
    <w:rsid w:val="00143852"/>
    <w:rsid w:val="00146B22"/>
    <w:rsid w:val="0014777D"/>
    <w:rsid w:val="001504A2"/>
    <w:rsid w:val="001529C1"/>
    <w:rsid w:val="00153646"/>
    <w:rsid w:val="00154C07"/>
    <w:rsid w:val="00164570"/>
    <w:rsid w:val="001657C4"/>
    <w:rsid w:val="0016655E"/>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D1126"/>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6134"/>
    <w:rsid w:val="0023723E"/>
    <w:rsid w:val="00241B62"/>
    <w:rsid w:val="00245760"/>
    <w:rsid w:val="00245A77"/>
    <w:rsid w:val="002461F3"/>
    <w:rsid w:val="00252919"/>
    <w:rsid w:val="0025653F"/>
    <w:rsid w:val="002567F5"/>
    <w:rsid w:val="00256B7E"/>
    <w:rsid w:val="00256EFA"/>
    <w:rsid w:val="00261B32"/>
    <w:rsid w:val="0026449B"/>
    <w:rsid w:val="002645C6"/>
    <w:rsid w:val="0027595F"/>
    <w:rsid w:val="002766F0"/>
    <w:rsid w:val="002811E8"/>
    <w:rsid w:val="00281AC6"/>
    <w:rsid w:val="00281EC5"/>
    <w:rsid w:val="00285B01"/>
    <w:rsid w:val="00285FC8"/>
    <w:rsid w:val="0029290C"/>
    <w:rsid w:val="0029715B"/>
    <w:rsid w:val="002A13D7"/>
    <w:rsid w:val="002A18F1"/>
    <w:rsid w:val="002A4174"/>
    <w:rsid w:val="002B0058"/>
    <w:rsid w:val="002B1E83"/>
    <w:rsid w:val="002B3506"/>
    <w:rsid w:val="002B3D83"/>
    <w:rsid w:val="002B4575"/>
    <w:rsid w:val="002C15B0"/>
    <w:rsid w:val="002C2F53"/>
    <w:rsid w:val="002C4655"/>
    <w:rsid w:val="002C4E18"/>
    <w:rsid w:val="002C51DD"/>
    <w:rsid w:val="002C64E8"/>
    <w:rsid w:val="002C7C5A"/>
    <w:rsid w:val="002D2890"/>
    <w:rsid w:val="002E34F1"/>
    <w:rsid w:val="002E4E03"/>
    <w:rsid w:val="002E52C6"/>
    <w:rsid w:val="002F14E1"/>
    <w:rsid w:val="002F30C5"/>
    <w:rsid w:val="002F3320"/>
    <w:rsid w:val="002F4835"/>
    <w:rsid w:val="002F594B"/>
    <w:rsid w:val="003004F3"/>
    <w:rsid w:val="00300A6E"/>
    <w:rsid w:val="00305F11"/>
    <w:rsid w:val="00313422"/>
    <w:rsid w:val="00315B38"/>
    <w:rsid w:val="00317532"/>
    <w:rsid w:val="00321725"/>
    <w:rsid w:val="003223AA"/>
    <w:rsid w:val="00323281"/>
    <w:rsid w:val="00326FAC"/>
    <w:rsid w:val="00327BBC"/>
    <w:rsid w:val="00332FB4"/>
    <w:rsid w:val="00333C34"/>
    <w:rsid w:val="00333DEA"/>
    <w:rsid w:val="003353A3"/>
    <w:rsid w:val="003357C7"/>
    <w:rsid w:val="00336336"/>
    <w:rsid w:val="00337D29"/>
    <w:rsid w:val="00340D8E"/>
    <w:rsid w:val="0034231A"/>
    <w:rsid w:val="00347E22"/>
    <w:rsid w:val="00352813"/>
    <w:rsid w:val="00352837"/>
    <w:rsid w:val="00354BA6"/>
    <w:rsid w:val="00355EBD"/>
    <w:rsid w:val="003568A6"/>
    <w:rsid w:val="00356F5C"/>
    <w:rsid w:val="00365D51"/>
    <w:rsid w:val="0037022E"/>
    <w:rsid w:val="00370C43"/>
    <w:rsid w:val="00371FC9"/>
    <w:rsid w:val="003735AF"/>
    <w:rsid w:val="00377DBC"/>
    <w:rsid w:val="00382C7A"/>
    <w:rsid w:val="0038353A"/>
    <w:rsid w:val="00383BB8"/>
    <w:rsid w:val="00390B89"/>
    <w:rsid w:val="003917CB"/>
    <w:rsid w:val="003A1188"/>
    <w:rsid w:val="003A18CB"/>
    <w:rsid w:val="003A1A80"/>
    <w:rsid w:val="003A4DDC"/>
    <w:rsid w:val="003A5052"/>
    <w:rsid w:val="003B1195"/>
    <w:rsid w:val="003B37CF"/>
    <w:rsid w:val="003B42D9"/>
    <w:rsid w:val="003B4588"/>
    <w:rsid w:val="003B74C0"/>
    <w:rsid w:val="003C6311"/>
    <w:rsid w:val="003C6437"/>
    <w:rsid w:val="003C6931"/>
    <w:rsid w:val="003D05BB"/>
    <w:rsid w:val="003D08E7"/>
    <w:rsid w:val="003D3A72"/>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7055"/>
    <w:rsid w:val="0044267C"/>
    <w:rsid w:val="004427C3"/>
    <w:rsid w:val="00445158"/>
    <w:rsid w:val="00447F76"/>
    <w:rsid w:val="00450900"/>
    <w:rsid w:val="00450B36"/>
    <w:rsid w:val="004542CA"/>
    <w:rsid w:val="00454507"/>
    <w:rsid w:val="004555F6"/>
    <w:rsid w:val="00463A70"/>
    <w:rsid w:val="00463D1F"/>
    <w:rsid w:val="00464821"/>
    <w:rsid w:val="00466FBA"/>
    <w:rsid w:val="00467192"/>
    <w:rsid w:val="00471F24"/>
    <w:rsid w:val="00472A61"/>
    <w:rsid w:val="00482D26"/>
    <w:rsid w:val="0048440B"/>
    <w:rsid w:val="00484B6E"/>
    <w:rsid w:val="00490AE0"/>
    <w:rsid w:val="00494540"/>
    <w:rsid w:val="004A3735"/>
    <w:rsid w:val="004A5E35"/>
    <w:rsid w:val="004B029C"/>
    <w:rsid w:val="004B223D"/>
    <w:rsid w:val="004B300B"/>
    <w:rsid w:val="004B428C"/>
    <w:rsid w:val="004B494C"/>
    <w:rsid w:val="004B5936"/>
    <w:rsid w:val="004B616F"/>
    <w:rsid w:val="004C08A0"/>
    <w:rsid w:val="004C32EC"/>
    <w:rsid w:val="004C7C85"/>
    <w:rsid w:val="004D3F10"/>
    <w:rsid w:val="004E0943"/>
    <w:rsid w:val="004E24A6"/>
    <w:rsid w:val="004E421D"/>
    <w:rsid w:val="004E49C9"/>
    <w:rsid w:val="004E66FD"/>
    <w:rsid w:val="004E7F36"/>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61C71"/>
    <w:rsid w:val="005639E0"/>
    <w:rsid w:val="00563C6E"/>
    <w:rsid w:val="00567C4E"/>
    <w:rsid w:val="005702EE"/>
    <w:rsid w:val="005704FA"/>
    <w:rsid w:val="00570963"/>
    <w:rsid w:val="00572112"/>
    <w:rsid w:val="00572B89"/>
    <w:rsid w:val="00572F94"/>
    <w:rsid w:val="0057400F"/>
    <w:rsid w:val="00582835"/>
    <w:rsid w:val="00585024"/>
    <w:rsid w:val="005871C8"/>
    <w:rsid w:val="005878DE"/>
    <w:rsid w:val="00592686"/>
    <w:rsid w:val="005928CA"/>
    <w:rsid w:val="00593C00"/>
    <w:rsid w:val="005947AE"/>
    <w:rsid w:val="00596D2D"/>
    <w:rsid w:val="00596D87"/>
    <w:rsid w:val="005975AF"/>
    <w:rsid w:val="005A093B"/>
    <w:rsid w:val="005A16D6"/>
    <w:rsid w:val="005A6387"/>
    <w:rsid w:val="005A7899"/>
    <w:rsid w:val="005A7FA2"/>
    <w:rsid w:val="005B3A56"/>
    <w:rsid w:val="005B61A9"/>
    <w:rsid w:val="005B6D64"/>
    <w:rsid w:val="005B7567"/>
    <w:rsid w:val="005C1ED4"/>
    <w:rsid w:val="005C2B03"/>
    <w:rsid w:val="005C407F"/>
    <w:rsid w:val="005D02C4"/>
    <w:rsid w:val="005D149F"/>
    <w:rsid w:val="005D2BB3"/>
    <w:rsid w:val="005D409C"/>
    <w:rsid w:val="005D40D0"/>
    <w:rsid w:val="005D6EF3"/>
    <w:rsid w:val="005D75E4"/>
    <w:rsid w:val="005E1F35"/>
    <w:rsid w:val="005E4151"/>
    <w:rsid w:val="005E4476"/>
    <w:rsid w:val="005E5603"/>
    <w:rsid w:val="005E6FE2"/>
    <w:rsid w:val="005E724F"/>
    <w:rsid w:val="005F0252"/>
    <w:rsid w:val="005F1F3A"/>
    <w:rsid w:val="00602E8C"/>
    <w:rsid w:val="00604421"/>
    <w:rsid w:val="00605387"/>
    <w:rsid w:val="00605728"/>
    <w:rsid w:val="00610574"/>
    <w:rsid w:val="006114E7"/>
    <w:rsid w:val="006166C7"/>
    <w:rsid w:val="0062151B"/>
    <w:rsid w:val="00622C23"/>
    <w:rsid w:val="00622CA8"/>
    <w:rsid w:val="00622E08"/>
    <w:rsid w:val="0062302A"/>
    <w:rsid w:val="00627067"/>
    <w:rsid w:val="006274D9"/>
    <w:rsid w:val="0063511D"/>
    <w:rsid w:val="00635E22"/>
    <w:rsid w:val="00636AD0"/>
    <w:rsid w:val="006374AF"/>
    <w:rsid w:val="00637D9F"/>
    <w:rsid w:val="00640B28"/>
    <w:rsid w:val="00641F93"/>
    <w:rsid w:val="006471DD"/>
    <w:rsid w:val="0064739B"/>
    <w:rsid w:val="006529D9"/>
    <w:rsid w:val="006546A5"/>
    <w:rsid w:val="00655B48"/>
    <w:rsid w:val="00655E00"/>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460"/>
    <w:rsid w:val="006B26C0"/>
    <w:rsid w:val="006B49E1"/>
    <w:rsid w:val="006B69AE"/>
    <w:rsid w:val="006B7719"/>
    <w:rsid w:val="006C7495"/>
    <w:rsid w:val="006D4EA7"/>
    <w:rsid w:val="006D5D54"/>
    <w:rsid w:val="006D74D1"/>
    <w:rsid w:val="006E3DDA"/>
    <w:rsid w:val="006F3200"/>
    <w:rsid w:val="006F330E"/>
    <w:rsid w:val="006F3F1F"/>
    <w:rsid w:val="006F61DF"/>
    <w:rsid w:val="006F6F4C"/>
    <w:rsid w:val="006F7513"/>
    <w:rsid w:val="00700BF8"/>
    <w:rsid w:val="007019BD"/>
    <w:rsid w:val="00702D97"/>
    <w:rsid w:val="00707E22"/>
    <w:rsid w:val="00710F56"/>
    <w:rsid w:val="00711D62"/>
    <w:rsid w:val="007143A7"/>
    <w:rsid w:val="00715AEE"/>
    <w:rsid w:val="00715BF6"/>
    <w:rsid w:val="00716A3B"/>
    <w:rsid w:val="007224BD"/>
    <w:rsid w:val="00723E45"/>
    <w:rsid w:val="00725AD0"/>
    <w:rsid w:val="00730F32"/>
    <w:rsid w:val="007326C7"/>
    <w:rsid w:val="00736A60"/>
    <w:rsid w:val="00741E23"/>
    <w:rsid w:val="007426AE"/>
    <w:rsid w:val="00742EFC"/>
    <w:rsid w:val="00744BC4"/>
    <w:rsid w:val="00745558"/>
    <w:rsid w:val="007457AF"/>
    <w:rsid w:val="007544F9"/>
    <w:rsid w:val="00761219"/>
    <w:rsid w:val="0076345C"/>
    <w:rsid w:val="00764B35"/>
    <w:rsid w:val="007719D5"/>
    <w:rsid w:val="00771AC5"/>
    <w:rsid w:val="007721D3"/>
    <w:rsid w:val="00773B7E"/>
    <w:rsid w:val="0077532B"/>
    <w:rsid w:val="00782712"/>
    <w:rsid w:val="0078298C"/>
    <w:rsid w:val="00783D99"/>
    <w:rsid w:val="00784AE4"/>
    <w:rsid w:val="007857D1"/>
    <w:rsid w:val="007870C9"/>
    <w:rsid w:val="00787442"/>
    <w:rsid w:val="007910D0"/>
    <w:rsid w:val="00791170"/>
    <w:rsid w:val="00792651"/>
    <w:rsid w:val="007A35A8"/>
    <w:rsid w:val="007A3973"/>
    <w:rsid w:val="007A459D"/>
    <w:rsid w:val="007A58FA"/>
    <w:rsid w:val="007B3746"/>
    <w:rsid w:val="007B509A"/>
    <w:rsid w:val="007C0677"/>
    <w:rsid w:val="007C1DB3"/>
    <w:rsid w:val="007C252B"/>
    <w:rsid w:val="007C5294"/>
    <w:rsid w:val="007C6A84"/>
    <w:rsid w:val="007C6B87"/>
    <w:rsid w:val="007D0BA4"/>
    <w:rsid w:val="007D20A2"/>
    <w:rsid w:val="007D4BC3"/>
    <w:rsid w:val="007D533D"/>
    <w:rsid w:val="007D5ACF"/>
    <w:rsid w:val="007E0296"/>
    <w:rsid w:val="007F21B8"/>
    <w:rsid w:val="007F2896"/>
    <w:rsid w:val="007F4D08"/>
    <w:rsid w:val="007F5211"/>
    <w:rsid w:val="007F6765"/>
    <w:rsid w:val="007F7F4C"/>
    <w:rsid w:val="007F7F9B"/>
    <w:rsid w:val="008012A8"/>
    <w:rsid w:val="008019A3"/>
    <w:rsid w:val="00802889"/>
    <w:rsid w:val="0080388A"/>
    <w:rsid w:val="00804548"/>
    <w:rsid w:val="008047F3"/>
    <w:rsid w:val="008064A3"/>
    <w:rsid w:val="00811486"/>
    <w:rsid w:val="00811AB9"/>
    <w:rsid w:val="00812280"/>
    <w:rsid w:val="008171DA"/>
    <w:rsid w:val="00820B77"/>
    <w:rsid w:val="0082251D"/>
    <w:rsid w:val="0082276A"/>
    <w:rsid w:val="00823B5D"/>
    <w:rsid w:val="00824305"/>
    <w:rsid w:val="00827137"/>
    <w:rsid w:val="00827E17"/>
    <w:rsid w:val="00831A9F"/>
    <w:rsid w:val="00836862"/>
    <w:rsid w:val="008374A9"/>
    <w:rsid w:val="0083769A"/>
    <w:rsid w:val="008418DB"/>
    <w:rsid w:val="00841B50"/>
    <w:rsid w:val="00842BCE"/>
    <w:rsid w:val="008436A7"/>
    <w:rsid w:val="00847BE5"/>
    <w:rsid w:val="008505D8"/>
    <w:rsid w:val="00850749"/>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4702"/>
    <w:rsid w:val="008B69AF"/>
    <w:rsid w:val="008C097E"/>
    <w:rsid w:val="008C33BF"/>
    <w:rsid w:val="008C36D1"/>
    <w:rsid w:val="008C43DB"/>
    <w:rsid w:val="008C5136"/>
    <w:rsid w:val="008C643E"/>
    <w:rsid w:val="008D1DA3"/>
    <w:rsid w:val="008D3FD8"/>
    <w:rsid w:val="008D5803"/>
    <w:rsid w:val="008D6176"/>
    <w:rsid w:val="008D6697"/>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3201"/>
    <w:rsid w:val="00953220"/>
    <w:rsid w:val="00954D15"/>
    <w:rsid w:val="00961F7A"/>
    <w:rsid w:val="0096222D"/>
    <w:rsid w:val="009641B9"/>
    <w:rsid w:val="0096699E"/>
    <w:rsid w:val="009674A4"/>
    <w:rsid w:val="009679F1"/>
    <w:rsid w:val="00970383"/>
    <w:rsid w:val="009713D2"/>
    <w:rsid w:val="00971C3E"/>
    <w:rsid w:val="009834AA"/>
    <w:rsid w:val="009A2EE0"/>
    <w:rsid w:val="009A3042"/>
    <w:rsid w:val="009A467A"/>
    <w:rsid w:val="009A52CE"/>
    <w:rsid w:val="009A574C"/>
    <w:rsid w:val="009B2E51"/>
    <w:rsid w:val="009B5261"/>
    <w:rsid w:val="009C14EF"/>
    <w:rsid w:val="009C1FFC"/>
    <w:rsid w:val="009C3545"/>
    <w:rsid w:val="009C7A85"/>
    <w:rsid w:val="009D19D9"/>
    <w:rsid w:val="009D3C79"/>
    <w:rsid w:val="009D3E31"/>
    <w:rsid w:val="009D777E"/>
    <w:rsid w:val="009D799D"/>
    <w:rsid w:val="009E2B86"/>
    <w:rsid w:val="009E35EE"/>
    <w:rsid w:val="009E4B6B"/>
    <w:rsid w:val="009E6531"/>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42F27"/>
    <w:rsid w:val="00A43EB2"/>
    <w:rsid w:val="00A50816"/>
    <w:rsid w:val="00A61D39"/>
    <w:rsid w:val="00A62E5B"/>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3142"/>
    <w:rsid w:val="00AE4D64"/>
    <w:rsid w:val="00AE605F"/>
    <w:rsid w:val="00AE6AD1"/>
    <w:rsid w:val="00AF5FFD"/>
    <w:rsid w:val="00AF61B2"/>
    <w:rsid w:val="00AF72C9"/>
    <w:rsid w:val="00B0508D"/>
    <w:rsid w:val="00B05458"/>
    <w:rsid w:val="00B06083"/>
    <w:rsid w:val="00B06264"/>
    <w:rsid w:val="00B067F6"/>
    <w:rsid w:val="00B1362D"/>
    <w:rsid w:val="00B137AE"/>
    <w:rsid w:val="00B1526A"/>
    <w:rsid w:val="00B15FEA"/>
    <w:rsid w:val="00B1745A"/>
    <w:rsid w:val="00B1755C"/>
    <w:rsid w:val="00B20E39"/>
    <w:rsid w:val="00B263E3"/>
    <w:rsid w:val="00B334E7"/>
    <w:rsid w:val="00B341FD"/>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1401"/>
    <w:rsid w:val="00B83B9C"/>
    <w:rsid w:val="00B90EFF"/>
    <w:rsid w:val="00B91C4A"/>
    <w:rsid w:val="00BA0CC5"/>
    <w:rsid w:val="00BA0E71"/>
    <w:rsid w:val="00BA135E"/>
    <w:rsid w:val="00BA17E0"/>
    <w:rsid w:val="00BA2680"/>
    <w:rsid w:val="00BA2C69"/>
    <w:rsid w:val="00BA4FDB"/>
    <w:rsid w:val="00BA624D"/>
    <w:rsid w:val="00BB2BCD"/>
    <w:rsid w:val="00BB478C"/>
    <w:rsid w:val="00BB5E64"/>
    <w:rsid w:val="00BC18BF"/>
    <w:rsid w:val="00BC21B5"/>
    <w:rsid w:val="00BC4718"/>
    <w:rsid w:val="00BD4053"/>
    <w:rsid w:val="00BE7DF3"/>
    <w:rsid w:val="00BF24C7"/>
    <w:rsid w:val="00BF3258"/>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549E7"/>
    <w:rsid w:val="00C54C35"/>
    <w:rsid w:val="00C57B47"/>
    <w:rsid w:val="00C6162A"/>
    <w:rsid w:val="00C61EB7"/>
    <w:rsid w:val="00C622A0"/>
    <w:rsid w:val="00C643E3"/>
    <w:rsid w:val="00C705D2"/>
    <w:rsid w:val="00C70975"/>
    <w:rsid w:val="00C754FF"/>
    <w:rsid w:val="00C7753D"/>
    <w:rsid w:val="00C803D5"/>
    <w:rsid w:val="00C8541C"/>
    <w:rsid w:val="00C85E60"/>
    <w:rsid w:val="00C91DDB"/>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451F"/>
    <w:rsid w:val="00D06253"/>
    <w:rsid w:val="00D15DA4"/>
    <w:rsid w:val="00D16AA1"/>
    <w:rsid w:val="00D16D23"/>
    <w:rsid w:val="00D226F2"/>
    <w:rsid w:val="00D26E07"/>
    <w:rsid w:val="00D359F7"/>
    <w:rsid w:val="00D35CDC"/>
    <w:rsid w:val="00D41D4A"/>
    <w:rsid w:val="00D4321B"/>
    <w:rsid w:val="00D43C98"/>
    <w:rsid w:val="00D46A0D"/>
    <w:rsid w:val="00D47D49"/>
    <w:rsid w:val="00D50D0B"/>
    <w:rsid w:val="00D50DDB"/>
    <w:rsid w:val="00D57689"/>
    <w:rsid w:val="00D579E4"/>
    <w:rsid w:val="00D631FF"/>
    <w:rsid w:val="00D710CF"/>
    <w:rsid w:val="00D76F3C"/>
    <w:rsid w:val="00D773B9"/>
    <w:rsid w:val="00D77C7C"/>
    <w:rsid w:val="00D81C4E"/>
    <w:rsid w:val="00D90139"/>
    <w:rsid w:val="00D939DF"/>
    <w:rsid w:val="00D948F4"/>
    <w:rsid w:val="00D96065"/>
    <w:rsid w:val="00D963B4"/>
    <w:rsid w:val="00DA198B"/>
    <w:rsid w:val="00DA25BE"/>
    <w:rsid w:val="00DA3CF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E0CDE"/>
    <w:rsid w:val="00DE3644"/>
    <w:rsid w:val="00DF39AD"/>
    <w:rsid w:val="00DF52FA"/>
    <w:rsid w:val="00E01444"/>
    <w:rsid w:val="00E12513"/>
    <w:rsid w:val="00E1471F"/>
    <w:rsid w:val="00E160DA"/>
    <w:rsid w:val="00E26F30"/>
    <w:rsid w:val="00E31FD3"/>
    <w:rsid w:val="00E322CE"/>
    <w:rsid w:val="00E33142"/>
    <w:rsid w:val="00E3483C"/>
    <w:rsid w:val="00E353BF"/>
    <w:rsid w:val="00E363F2"/>
    <w:rsid w:val="00E377B6"/>
    <w:rsid w:val="00E4629F"/>
    <w:rsid w:val="00E46373"/>
    <w:rsid w:val="00E4696F"/>
    <w:rsid w:val="00E5550A"/>
    <w:rsid w:val="00E55C72"/>
    <w:rsid w:val="00E564C5"/>
    <w:rsid w:val="00E57CA4"/>
    <w:rsid w:val="00E60826"/>
    <w:rsid w:val="00E6098E"/>
    <w:rsid w:val="00E623DD"/>
    <w:rsid w:val="00E62785"/>
    <w:rsid w:val="00E64C4B"/>
    <w:rsid w:val="00E6672F"/>
    <w:rsid w:val="00E66B68"/>
    <w:rsid w:val="00E66CF3"/>
    <w:rsid w:val="00E67419"/>
    <w:rsid w:val="00E675FA"/>
    <w:rsid w:val="00E74C53"/>
    <w:rsid w:val="00E762EE"/>
    <w:rsid w:val="00E7758F"/>
    <w:rsid w:val="00E81461"/>
    <w:rsid w:val="00E8180B"/>
    <w:rsid w:val="00E8329D"/>
    <w:rsid w:val="00E83DDF"/>
    <w:rsid w:val="00E87CB9"/>
    <w:rsid w:val="00E93700"/>
    <w:rsid w:val="00E94693"/>
    <w:rsid w:val="00E96C35"/>
    <w:rsid w:val="00EA244C"/>
    <w:rsid w:val="00EA2F3A"/>
    <w:rsid w:val="00EA426F"/>
    <w:rsid w:val="00EA540C"/>
    <w:rsid w:val="00EA5C3D"/>
    <w:rsid w:val="00EB29FF"/>
    <w:rsid w:val="00EB44F2"/>
    <w:rsid w:val="00EB64A9"/>
    <w:rsid w:val="00EC2A1F"/>
    <w:rsid w:val="00EC2A45"/>
    <w:rsid w:val="00EC70CF"/>
    <w:rsid w:val="00ED05CC"/>
    <w:rsid w:val="00ED1610"/>
    <w:rsid w:val="00ED2538"/>
    <w:rsid w:val="00ED3A54"/>
    <w:rsid w:val="00ED5369"/>
    <w:rsid w:val="00ED78B0"/>
    <w:rsid w:val="00EE13A5"/>
    <w:rsid w:val="00EE20A6"/>
    <w:rsid w:val="00EE4088"/>
    <w:rsid w:val="00EE77DB"/>
    <w:rsid w:val="00EF13A7"/>
    <w:rsid w:val="00EF39AC"/>
    <w:rsid w:val="00EF4F78"/>
    <w:rsid w:val="00EF5924"/>
    <w:rsid w:val="00EF76E9"/>
    <w:rsid w:val="00EF7E7E"/>
    <w:rsid w:val="00F005ED"/>
    <w:rsid w:val="00F00A0F"/>
    <w:rsid w:val="00F00A12"/>
    <w:rsid w:val="00F01B5D"/>
    <w:rsid w:val="00F06202"/>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96A"/>
    <w:rsid w:val="00F318E7"/>
    <w:rsid w:val="00F3287D"/>
    <w:rsid w:val="00F3366B"/>
    <w:rsid w:val="00F3521A"/>
    <w:rsid w:val="00F35941"/>
    <w:rsid w:val="00F37A6B"/>
    <w:rsid w:val="00F37C77"/>
    <w:rsid w:val="00F40416"/>
    <w:rsid w:val="00F4152C"/>
    <w:rsid w:val="00F42455"/>
    <w:rsid w:val="00F43A8F"/>
    <w:rsid w:val="00F45F4E"/>
    <w:rsid w:val="00F4681A"/>
    <w:rsid w:val="00F5027F"/>
    <w:rsid w:val="00F5209E"/>
    <w:rsid w:val="00F536BD"/>
    <w:rsid w:val="00F54414"/>
    <w:rsid w:val="00F57CFB"/>
    <w:rsid w:val="00F64627"/>
    <w:rsid w:val="00F64D73"/>
    <w:rsid w:val="00F65F73"/>
    <w:rsid w:val="00F70DEE"/>
    <w:rsid w:val="00F75348"/>
    <w:rsid w:val="00F76CDD"/>
    <w:rsid w:val="00F771EF"/>
    <w:rsid w:val="00F8092E"/>
    <w:rsid w:val="00F81F9B"/>
    <w:rsid w:val="00F82C9B"/>
    <w:rsid w:val="00F923D5"/>
    <w:rsid w:val="00F92FC0"/>
    <w:rsid w:val="00F9362B"/>
    <w:rsid w:val="00F972F4"/>
    <w:rsid w:val="00FA390E"/>
    <w:rsid w:val="00FA4891"/>
    <w:rsid w:val="00FB28C1"/>
    <w:rsid w:val="00FB393A"/>
    <w:rsid w:val="00FB3AEA"/>
    <w:rsid w:val="00FB7E3F"/>
    <w:rsid w:val="00FC1CFF"/>
    <w:rsid w:val="00FC3DEF"/>
    <w:rsid w:val="00FC4E3D"/>
    <w:rsid w:val="00FC6CA9"/>
    <w:rsid w:val="00FD161D"/>
    <w:rsid w:val="00FD1AC5"/>
    <w:rsid w:val="00FD24B3"/>
    <w:rsid w:val="00FD37C2"/>
    <w:rsid w:val="00FD458E"/>
    <w:rsid w:val="00FD5069"/>
    <w:rsid w:val="00FD71C1"/>
    <w:rsid w:val="00FD7824"/>
    <w:rsid w:val="00FE19C0"/>
    <w:rsid w:val="00FE2F95"/>
    <w:rsid w:val="00FE45E6"/>
    <w:rsid w:val="00FE723A"/>
    <w:rsid w:val="00FF1FCD"/>
    <w:rsid w:val="00FF5275"/>
    <w:rsid w:val="00FF545E"/>
    <w:rsid w:val="00FF71D0"/>
    <w:rsid w:val="00FF7E47"/>
    <w:rsid w:val="0164E93F"/>
    <w:rsid w:val="01DBE777"/>
    <w:rsid w:val="02E7BC05"/>
    <w:rsid w:val="0307FA0A"/>
    <w:rsid w:val="03727505"/>
    <w:rsid w:val="03D366B0"/>
    <w:rsid w:val="03E212DD"/>
    <w:rsid w:val="05885F6E"/>
    <w:rsid w:val="05895D83"/>
    <w:rsid w:val="05D19FB2"/>
    <w:rsid w:val="0625EF95"/>
    <w:rsid w:val="065D040D"/>
    <w:rsid w:val="06FADD6D"/>
    <w:rsid w:val="078EE369"/>
    <w:rsid w:val="079D1C83"/>
    <w:rsid w:val="07D90D4C"/>
    <w:rsid w:val="081FD6DE"/>
    <w:rsid w:val="0955BF9C"/>
    <w:rsid w:val="09DC560D"/>
    <w:rsid w:val="0ABD0D07"/>
    <w:rsid w:val="0AF48A23"/>
    <w:rsid w:val="0BD6F4F4"/>
    <w:rsid w:val="0DC5FE7B"/>
    <w:rsid w:val="0E99C3E0"/>
    <w:rsid w:val="0ED90039"/>
    <w:rsid w:val="0F4CD925"/>
    <w:rsid w:val="107137C0"/>
    <w:rsid w:val="10CAAF85"/>
    <w:rsid w:val="12E08B61"/>
    <w:rsid w:val="134AC51D"/>
    <w:rsid w:val="13CA7180"/>
    <w:rsid w:val="1407D79B"/>
    <w:rsid w:val="1432250C"/>
    <w:rsid w:val="14855AB9"/>
    <w:rsid w:val="15735879"/>
    <w:rsid w:val="15AA4123"/>
    <w:rsid w:val="15B3FC64"/>
    <w:rsid w:val="15EA4A56"/>
    <w:rsid w:val="1610AB70"/>
    <w:rsid w:val="16CC08D2"/>
    <w:rsid w:val="17A32D85"/>
    <w:rsid w:val="18167F93"/>
    <w:rsid w:val="1831A6BE"/>
    <w:rsid w:val="18A059FF"/>
    <w:rsid w:val="18D92247"/>
    <w:rsid w:val="191BDDB1"/>
    <w:rsid w:val="19235B00"/>
    <w:rsid w:val="19578ECB"/>
    <w:rsid w:val="1A1A7368"/>
    <w:rsid w:val="1BF25C15"/>
    <w:rsid w:val="1C1098DC"/>
    <w:rsid w:val="1C57EAFB"/>
    <w:rsid w:val="1CD1E6B5"/>
    <w:rsid w:val="1F1AC035"/>
    <w:rsid w:val="1F342AA7"/>
    <w:rsid w:val="2021823F"/>
    <w:rsid w:val="20496463"/>
    <w:rsid w:val="2055E100"/>
    <w:rsid w:val="2073BE5C"/>
    <w:rsid w:val="209D3E6D"/>
    <w:rsid w:val="214B5723"/>
    <w:rsid w:val="2436937B"/>
    <w:rsid w:val="2470556A"/>
    <w:rsid w:val="25742E77"/>
    <w:rsid w:val="2584B619"/>
    <w:rsid w:val="25852F2D"/>
    <w:rsid w:val="26D37CFC"/>
    <w:rsid w:val="2734EBC3"/>
    <w:rsid w:val="27CDA826"/>
    <w:rsid w:val="2827E68F"/>
    <w:rsid w:val="2838E21A"/>
    <w:rsid w:val="29863D2B"/>
    <w:rsid w:val="2A8219C0"/>
    <w:rsid w:val="2A83DDC3"/>
    <w:rsid w:val="2AE05F55"/>
    <w:rsid w:val="2B5B3484"/>
    <w:rsid w:val="2D24A046"/>
    <w:rsid w:val="2DB00C68"/>
    <w:rsid w:val="2DBB0FBB"/>
    <w:rsid w:val="2DDAE510"/>
    <w:rsid w:val="2E457D83"/>
    <w:rsid w:val="2E958B70"/>
    <w:rsid w:val="2E9FDE9C"/>
    <w:rsid w:val="2EA879BA"/>
    <w:rsid w:val="2F74EE13"/>
    <w:rsid w:val="2F91ED8E"/>
    <w:rsid w:val="2FF048FD"/>
    <w:rsid w:val="30747B1F"/>
    <w:rsid w:val="308719C9"/>
    <w:rsid w:val="327CB283"/>
    <w:rsid w:val="328D58A2"/>
    <w:rsid w:val="34049737"/>
    <w:rsid w:val="34485F36"/>
    <w:rsid w:val="34CAB15A"/>
    <w:rsid w:val="3507D218"/>
    <w:rsid w:val="355D8C15"/>
    <w:rsid w:val="365EA2F8"/>
    <w:rsid w:val="3811ECF5"/>
    <w:rsid w:val="38C6CD83"/>
    <w:rsid w:val="38E6A74C"/>
    <w:rsid w:val="39EA37B9"/>
    <w:rsid w:val="3AA665E3"/>
    <w:rsid w:val="3AC93E7F"/>
    <w:rsid w:val="3B60F7CF"/>
    <w:rsid w:val="3B84543D"/>
    <w:rsid w:val="3BFB7C0F"/>
    <w:rsid w:val="3C1796A2"/>
    <w:rsid w:val="3C4915B3"/>
    <w:rsid w:val="3D3674AC"/>
    <w:rsid w:val="3E7717A9"/>
    <w:rsid w:val="3F18E55B"/>
    <w:rsid w:val="3F360F07"/>
    <w:rsid w:val="40EB07C5"/>
    <w:rsid w:val="431DAABD"/>
    <w:rsid w:val="433AC2FB"/>
    <w:rsid w:val="43B67592"/>
    <w:rsid w:val="44861B3F"/>
    <w:rsid w:val="44D90DE0"/>
    <w:rsid w:val="44DC7F14"/>
    <w:rsid w:val="45C4B19F"/>
    <w:rsid w:val="45D43016"/>
    <w:rsid w:val="46395D04"/>
    <w:rsid w:val="47BAC9D7"/>
    <w:rsid w:val="47D44010"/>
    <w:rsid w:val="4A06952C"/>
    <w:rsid w:val="4A722D4E"/>
    <w:rsid w:val="4AAA6E00"/>
    <w:rsid w:val="4B316B2A"/>
    <w:rsid w:val="4B534CCB"/>
    <w:rsid w:val="4B907841"/>
    <w:rsid w:val="4E14F95E"/>
    <w:rsid w:val="4E771BA6"/>
    <w:rsid w:val="4EA3F662"/>
    <w:rsid w:val="4EB0FBCF"/>
    <w:rsid w:val="4F15E0C8"/>
    <w:rsid w:val="503723BA"/>
    <w:rsid w:val="509CF7B9"/>
    <w:rsid w:val="50C1048C"/>
    <w:rsid w:val="520DFA96"/>
    <w:rsid w:val="528BC119"/>
    <w:rsid w:val="52FD7C7E"/>
    <w:rsid w:val="53B7FC63"/>
    <w:rsid w:val="54244372"/>
    <w:rsid w:val="54994CDF"/>
    <w:rsid w:val="55A65A9B"/>
    <w:rsid w:val="561BF4E3"/>
    <w:rsid w:val="56A62D66"/>
    <w:rsid w:val="56B4E225"/>
    <w:rsid w:val="575F323C"/>
    <w:rsid w:val="583320D0"/>
    <w:rsid w:val="58562124"/>
    <w:rsid w:val="58FCB740"/>
    <w:rsid w:val="5936DD16"/>
    <w:rsid w:val="59982F35"/>
    <w:rsid w:val="59CDAFAD"/>
    <w:rsid w:val="5A4E4B2F"/>
    <w:rsid w:val="5B088E63"/>
    <w:rsid w:val="5B8CF328"/>
    <w:rsid w:val="5C820278"/>
    <w:rsid w:val="5CDB20C7"/>
    <w:rsid w:val="5D251262"/>
    <w:rsid w:val="5DD2A53A"/>
    <w:rsid w:val="5DDC558E"/>
    <w:rsid w:val="5DF91362"/>
    <w:rsid w:val="5E18F0F4"/>
    <w:rsid w:val="5FE93398"/>
    <w:rsid w:val="60DC2E64"/>
    <w:rsid w:val="616086C1"/>
    <w:rsid w:val="61714724"/>
    <w:rsid w:val="6299C079"/>
    <w:rsid w:val="62A036DA"/>
    <w:rsid w:val="633F2E54"/>
    <w:rsid w:val="63EA2713"/>
    <w:rsid w:val="6419FCCB"/>
    <w:rsid w:val="649E35D2"/>
    <w:rsid w:val="64C8C73F"/>
    <w:rsid w:val="66BE1798"/>
    <w:rsid w:val="66BEF180"/>
    <w:rsid w:val="6742C4C8"/>
    <w:rsid w:val="69566FDD"/>
    <w:rsid w:val="6C3784FE"/>
    <w:rsid w:val="6C3936FA"/>
    <w:rsid w:val="6C6C11B8"/>
    <w:rsid w:val="6C901F5A"/>
    <w:rsid w:val="6E448B5E"/>
    <w:rsid w:val="6FA7813D"/>
    <w:rsid w:val="6FE28F05"/>
    <w:rsid w:val="6FEE7830"/>
    <w:rsid w:val="72149280"/>
    <w:rsid w:val="72BCC760"/>
    <w:rsid w:val="73EFA538"/>
    <w:rsid w:val="740B1471"/>
    <w:rsid w:val="748C0B0E"/>
    <w:rsid w:val="762081C8"/>
    <w:rsid w:val="7693F1FC"/>
    <w:rsid w:val="76C58D34"/>
    <w:rsid w:val="76CFF25A"/>
    <w:rsid w:val="77370F68"/>
    <w:rsid w:val="77804606"/>
    <w:rsid w:val="77B1FA2F"/>
    <w:rsid w:val="786C4D1D"/>
    <w:rsid w:val="787BDB5A"/>
    <w:rsid w:val="78D7CFCB"/>
    <w:rsid w:val="79030542"/>
    <w:rsid w:val="79B2B979"/>
    <w:rsid w:val="7A2C8469"/>
    <w:rsid w:val="7A7B8DB2"/>
    <w:rsid w:val="7C175E13"/>
    <w:rsid w:val="7C30B3D7"/>
    <w:rsid w:val="7C9C71D3"/>
    <w:rsid w:val="7D98FE9E"/>
    <w:rsid w:val="7E32D0EC"/>
    <w:rsid w:val="7E981AA6"/>
    <w:rsid w:val="7F19F9CB"/>
    <w:rsid w:val="7FCD9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paragraph">
    <w:name w:val="paragraph"/>
    <w:basedOn w:val="Normal"/>
    <w:rsid w:val="006471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414515932">
      <w:bodyDiv w:val="1"/>
      <w:marLeft w:val="0"/>
      <w:marRight w:val="0"/>
      <w:marTop w:val="0"/>
      <w:marBottom w:val="0"/>
      <w:divBdr>
        <w:top w:val="none" w:sz="0" w:space="0" w:color="auto"/>
        <w:left w:val="none" w:sz="0" w:space="0" w:color="auto"/>
        <w:bottom w:val="none" w:sz="0" w:space="0" w:color="auto"/>
        <w:right w:val="none" w:sz="0" w:space="0" w:color="auto"/>
      </w:divBdr>
      <w:divsChild>
        <w:div w:id="1063721601">
          <w:marLeft w:val="0"/>
          <w:marRight w:val="0"/>
          <w:marTop w:val="0"/>
          <w:marBottom w:val="0"/>
          <w:divBdr>
            <w:top w:val="none" w:sz="0" w:space="0" w:color="auto"/>
            <w:left w:val="none" w:sz="0" w:space="0" w:color="auto"/>
            <w:bottom w:val="none" w:sz="0" w:space="0" w:color="auto"/>
            <w:right w:val="none" w:sz="0" w:space="0" w:color="auto"/>
          </w:divBdr>
        </w:div>
        <w:div w:id="1896313606">
          <w:marLeft w:val="0"/>
          <w:marRight w:val="0"/>
          <w:marTop w:val="0"/>
          <w:marBottom w:val="0"/>
          <w:divBdr>
            <w:top w:val="none" w:sz="0" w:space="0" w:color="auto"/>
            <w:left w:val="none" w:sz="0" w:space="0" w:color="auto"/>
            <w:bottom w:val="none" w:sz="0" w:space="0" w:color="auto"/>
            <w:right w:val="none" w:sz="0" w:space="0" w:color="auto"/>
          </w:divBdr>
        </w:div>
        <w:div w:id="1843855661">
          <w:marLeft w:val="0"/>
          <w:marRight w:val="0"/>
          <w:marTop w:val="0"/>
          <w:marBottom w:val="0"/>
          <w:divBdr>
            <w:top w:val="none" w:sz="0" w:space="0" w:color="auto"/>
            <w:left w:val="none" w:sz="0" w:space="0" w:color="auto"/>
            <w:bottom w:val="none" w:sz="0" w:space="0" w:color="auto"/>
            <w:right w:val="none" w:sz="0" w:space="0" w:color="auto"/>
          </w:divBdr>
        </w:div>
        <w:div w:id="1635138889">
          <w:marLeft w:val="0"/>
          <w:marRight w:val="0"/>
          <w:marTop w:val="0"/>
          <w:marBottom w:val="0"/>
          <w:divBdr>
            <w:top w:val="none" w:sz="0" w:space="0" w:color="auto"/>
            <w:left w:val="none" w:sz="0" w:space="0" w:color="auto"/>
            <w:bottom w:val="none" w:sz="0" w:space="0" w:color="auto"/>
            <w:right w:val="none" w:sz="0" w:space="0" w:color="auto"/>
          </w:divBdr>
        </w:div>
        <w:div w:id="1462767645">
          <w:marLeft w:val="0"/>
          <w:marRight w:val="0"/>
          <w:marTop w:val="0"/>
          <w:marBottom w:val="0"/>
          <w:divBdr>
            <w:top w:val="none" w:sz="0" w:space="0" w:color="auto"/>
            <w:left w:val="none" w:sz="0" w:space="0" w:color="auto"/>
            <w:bottom w:val="none" w:sz="0" w:space="0" w:color="auto"/>
            <w:right w:val="none" w:sz="0" w:space="0" w:color="auto"/>
          </w:divBdr>
        </w:div>
        <w:div w:id="821964710">
          <w:marLeft w:val="0"/>
          <w:marRight w:val="0"/>
          <w:marTop w:val="0"/>
          <w:marBottom w:val="0"/>
          <w:divBdr>
            <w:top w:val="none" w:sz="0" w:space="0" w:color="auto"/>
            <w:left w:val="none" w:sz="0" w:space="0" w:color="auto"/>
            <w:bottom w:val="none" w:sz="0" w:space="0" w:color="auto"/>
            <w:right w:val="none" w:sz="0" w:space="0" w:color="auto"/>
          </w:divBdr>
        </w:div>
      </w:divsChild>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EF24-0B4E-4F7A-89CF-DBBFB75C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Pinedo, Irene</cp:lastModifiedBy>
  <cp:revision>2</cp:revision>
  <cp:lastPrinted>2020-03-09T21:13:00Z</cp:lastPrinted>
  <dcterms:created xsi:type="dcterms:W3CDTF">2021-05-20T18:50:00Z</dcterms:created>
  <dcterms:modified xsi:type="dcterms:W3CDTF">2021-05-20T18:50:00Z</dcterms:modified>
  <cp:category/>
</cp:coreProperties>
</file>