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4C6B7201" w:rsidR="005A4AB0" w:rsidRPr="00692D67" w:rsidRDefault="003D0A47" w:rsidP="00166138">
      <w:pPr>
        <w:jc w:val="center"/>
        <w:rPr>
          <w:sz w:val="22"/>
          <w:szCs w:val="22"/>
          <w:u w:val="none"/>
        </w:rPr>
      </w:pPr>
      <w:r>
        <w:rPr>
          <w:sz w:val="22"/>
          <w:szCs w:val="22"/>
          <w:u w:val="none"/>
        </w:rPr>
        <w:t>September 1</w:t>
      </w:r>
      <w:r w:rsidR="009051FE">
        <w:rPr>
          <w:sz w:val="22"/>
          <w:szCs w:val="22"/>
          <w:u w:val="none"/>
        </w:rPr>
        <w:t>2</w:t>
      </w:r>
      <w:r w:rsidR="0014327E">
        <w:rPr>
          <w:sz w:val="22"/>
          <w:szCs w:val="22"/>
          <w:u w:val="none"/>
        </w:rPr>
        <w:t>,</w:t>
      </w:r>
      <w:r w:rsidR="00EC0184" w:rsidRPr="00692D67">
        <w:rPr>
          <w:sz w:val="22"/>
          <w:szCs w:val="22"/>
          <w:u w:val="none"/>
        </w:rPr>
        <w:t xml:space="preserve"> </w:t>
      </w:r>
      <w:proofErr w:type="gramStart"/>
      <w:r w:rsidR="00EC0184" w:rsidRPr="00692D67">
        <w:rPr>
          <w:sz w:val="22"/>
          <w:szCs w:val="22"/>
          <w:u w:val="none"/>
        </w:rPr>
        <w:t>202</w:t>
      </w:r>
      <w:r w:rsidR="007E6FD0">
        <w:rPr>
          <w:sz w:val="22"/>
          <w:szCs w:val="22"/>
          <w:u w:val="none"/>
        </w:rPr>
        <w:t>3</w:t>
      </w:r>
      <w:proofErr w:type="gramEnd"/>
      <w:r w:rsidR="000E5111">
        <w:rPr>
          <w:sz w:val="22"/>
          <w:szCs w:val="22"/>
          <w:u w:val="none"/>
        </w:rPr>
        <w:t xml:space="preserve"> Agenda</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06A9ED6E" w:rsidR="00FB0803" w:rsidRPr="00781A90" w:rsidRDefault="0032644A"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438F1FE0" w:rsidR="00FB0803" w:rsidRPr="00781A90" w:rsidRDefault="008A1C8B"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4AD6B0B7" w:rsidR="00776A20" w:rsidRPr="00A16E29" w:rsidRDefault="0032644A"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119B37D4" w:rsidR="005946FC" w:rsidRPr="00781A90" w:rsidRDefault="00F02448"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051D5F49" w:rsidR="00A16E29" w:rsidRPr="00A16E29"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08284215" w:rsidR="00452A42"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2702B421" w:rsidR="005946FC" w:rsidRPr="00781A90"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00B48A99" w:rsidR="005946FC" w:rsidRPr="00781A90" w:rsidRDefault="0032644A"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8474D3">
        <w:rPr>
          <w:rFonts w:asciiTheme="majorHAnsi" w:hAnsiTheme="majorHAnsi" w:cstheme="minorHAnsi"/>
          <w:sz w:val="16"/>
          <w:szCs w:val="16"/>
          <w:u w:val="none"/>
        </w:rPr>
        <w:t>Tania Anders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0D0A9953" w:rsidR="00781A90" w:rsidRPr="00781A90"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690E5412" w:rsidR="005946FC"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7FB55264" w:rsidR="00452A42"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p>
    <w:p w14:paraId="0FFE45F0" w14:textId="6089A7CF" w:rsidR="009051FE" w:rsidRDefault="0032644A"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6CDD3E40" w:rsidR="00781A90" w:rsidRPr="00781A90"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007F0627" w:rsidR="00781A90"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5782770B" w:rsidR="00426EC7" w:rsidRDefault="0032644A"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7134028C" w:rsidR="00781A90" w:rsidRDefault="0032644A" w:rsidP="005946FC">
      <w:pPr>
        <w:rPr>
          <w:rFonts w:asciiTheme="majorHAnsi" w:hAnsiTheme="majorHAnsi" w:cstheme="minorHAnsi"/>
          <w:i/>
          <w:sz w:val="16"/>
          <w:szCs w:val="16"/>
          <w:u w:val="none"/>
        </w:rPr>
      </w:pPr>
      <w:r>
        <w:rPr>
          <w:rFonts w:asciiTheme="majorHAnsi" w:hAnsiTheme="majorHAnsi" w:cstheme="minorHAnsi"/>
          <w:sz w:val="16"/>
          <w:szCs w:val="16"/>
          <w:u w:val="none"/>
        </w:rPr>
        <w:t>X</w:t>
      </w:r>
      <w:r w:rsidR="008A1C8B">
        <w:rPr>
          <w:rFonts w:asciiTheme="majorHAnsi" w:hAnsiTheme="majorHAnsi" w:cstheme="minorHAnsi"/>
          <w:sz w:val="16"/>
          <w:szCs w:val="16"/>
          <w:u w:val="none"/>
        </w:rPr>
        <w:t xml:space="preserve">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DD7EEFF" w14:textId="2A6D2EDD" w:rsidR="0032644A" w:rsidRDefault="0032644A" w:rsidP="00FB0803">
      <w:pPr>
        <w:rPr>
          <w:rFonts w:asciiTheme="majorHAnsi" w:hAnsiTheme="majorHAnsi" w:cstheme="minorHAnsi"/>
          <w:sz w:val="18"/>
          <w:u w:val="none"/>
        </w:rPr>
      </w:pPr>
      <w:r>
        <w:rPr>
          <w:rFonts w:asciiTheme="majorHAnsi" w:hAnsiTheme="majorHAnsi" w:cstheme="minorHAnsi"/>
          <w:sz w:val="18"/>
          <w:u w:val="none"/>
        </w:rPr>
        <w:t>X Micha Stewart-Thomas, Ethnic Studies Chair</w:t>
      </w:r>
    </w:p>
    <w:p w14:paraId="6C23898A" w14:textId="0624E2C3" w:rsidR="0032644A" w:rsidRPr="00BE3703" w:rsidRDefault="0032644A" w:rsidP="00FB0803">
      <w:pPr>
        <w:rPr>
          <w:rFonts w:asciiTheme="majorHAnsi" w:hAnsiTheme="majorHAnsi" w:cstheme="minorHAnsi"/>
          <w:sz w:val="18"/>
          <w:u w:val="none"/>
        </w:rPr>
        <w:sectPr w:rsidR="0032644A"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 xml:space="preserve">X Jimmy Tamayo, Associate </w:t>
      </w:r>
      <w:proofErr w:type="gramStart"/>
      <w:r>
        <w:rPr>
          <w:rFonts w:asciiTheme="majorHAnsi" w:hAnsiTheme="majorHAnsi" w:cstheme="minorHAnsi"/>
          <w:sz w:val="18"/>
          <w:u w:val="none"/>
        </w:rPr>
        <w:t>Dean ,</w:t>
      </w:r>
      <w:proofErr w:type="gramEnd"/>
      <w:r>
        <w:rPr>
          <w:rFonts w:asciiTheme="majorHAnsi" w:hAnsiTheme="majorHAnsi" w:cstheme="minorHAnsi"/>
          <w:sz w:val="18"/>
          <w:u w:val="none"/>
        </w:rPr>
        <w:t xml:space="preserve"> Natural  Sciences</w:t>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4D91A45F" w:rsidR="009B57D3" w:rsidRPr="00894D6B" w:rsidRDefault="002D74A8" w:rsidP="00D76998">
            <w:pPr>
              <w:pStyle w:val="ListParagraph"/>
              <w:ind w:left="880"/>
              <w:rPr>
                <w:rFonts w:asciiTheme="majorHAnsi" w:hAnsiTheme="majorHAnsi" w:cstheme="majorHAnsi"/>
                <w:szCs w:val="20"/>
              </w:rPr>
            </w:pPr>
            <w:r>
              <w:rPr>
                <w:rFonts w:asciiTheme="majorHAnsi" w:hAnsiTheme="majorHAnsi" w:cstheme="majorHAnsi"/>
                <w:szCs w:val="20"/>
              </w:rPr>
              <w:t xml:space="preserve">May </w:t>
            </w:r>
            <w:r w:rsidR="003D0A47">
              <w:rPr>
                <w:rFonts w:asciiTheme="majorHAnsi" w:hAnsiTheme="majorHAnsi" w:cstheme="majorHAnsi"/>
                <w:szCs w:val="20"/>
              </w:rPr>
              <w:t>23</w:t>
            </w:r>
            <w:r>
              <w:rPr>
                <w:rFonts w:asciiTheme="majorHAnsi" w:hAnsiTheme="majorHAnsi" w:cstheme="majorHAnsi"/>
                <w:szCs w:val="20"/>
              </w:rPr>
              <w:t>, 2023</w:t>
            </w: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003D9C64" w:rsidR="008A1C8B" w:rsidRPr="00421795" w:rsidRDefault="008A1C8B" w:rsidP="00692D67">
            <w:pPr>
              <w:rPr>
                <w:rFonts w:asciiTheme="minorHAnsi" w:hAnsiTheme="minorHAnsi" w:cstheme="minorHAnsi"/>
                <w:szCs w:val="22"/>
                <w:u w:val="none"/>
              </w:rPr>
            </w:pPr>
            <w:r>
              <w:rPr>
                <w:rFonts w:asciiTheme="minorHAnsi" w:hAnsiTheme="minorHAnsi" w:cstheme="minorHAnsi"/>
                <w:szCs w:val="22"/>
                <w:u w:val="none"/>
              </w:rPr>
              <w:t>Minutes approved with edits</w:t>
            </w:r>
            <w:r w:rsidR="00E93D25">
              <w:rPr>
                <w:rFonts w:asciiTheme="minorHAnsi" w:hAnsiTheme="minorHAnsi" w:cstheme="minorHAnsi"/>
                <w:szCs w:val="22"/>
                <w:u w:val="none"/>
              </w:rPr>
              <w:t xml:space="preserve"> (2 abstentions)</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6E9D0E40" w:rsidR="007F265C" w:rsidRPr="00DD6F1C" w:rsidRDefault="008C2AD3"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692D67">
        <w:trPr>
          <w:cantSplit/>
        </w:trPr>
        <w:tc>
          <w:tcPr>
            <w:tcW w:w="5755" w:type="dxa"/>
          </w:tcPr>
          <w:p w14:paraId="1F34E0A0" w14:textId="77777777" w:rsidR="00A573BF" w:rsidRDefault="00D319FB" w:rsidP="001B17D1">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p w14:paraId="4149675B" w14:textId="4FC9CC23" w:rsidR="001B17D1" w:rsidRDefault="001B17D1" w:rsidP="001B17D1">
            <w:pPr>
              <w:pStyle w:val="ListParagraph"/>
              <w:numPr>
                <w:ilvl w:val="1"/>
                <w:numId w:val="1"/>
              </w:numPr>
              <w:rPr>
                <w:rFonts w:asciiTheme="majorHAnsi" w:hAnsiTheme="majorHAnsi" w:cstheme="majorHAnsi"/>
                <w:bCs/>
              </w:rPr>
            </w:pPr>
            <w:r w:rsidRPr="00E125EE">
              <w:rPr>
                <w:rFonts w:asciiTheme="majorHAnsi" w:hAnsiTheme="majorHAnsi" w:cstheme="majorHAnsi"/>
                <w:bCs/>
              </w:rPr>
              <w:t xml:space="preserve">Committee Goals and </w:t>
            </w:r>
            <w:r w:rsidR="009A3F45">
              <w:rPr>
                <w:rFonts w:asciiTheme="majorHAnsi" w:hAnsiTheme="majorHAnsi" w:cstheme="majorHAnsi"/>
                <w:bCs/>
              </w:rPr>
              <w:t xml:space="preserve">Objectives </w:t>
            </w:r>
            <w:proofErr w:type="gramStart"/>
            <w:r w:rsidR="009A3F45">
              <w:rPr>
                <w:rFonts w:asciiTheme="majorHAnsi" w:hAnsiTheme="majorHAnsi" w:cstheme="majorHAnsi"/>
                <w:bCs/>
              </w:rPr>
              <w:t xml:space="preserve">Report </w:t>
            </w:r>
            <w:r w:rsidRPr="00E125EE">
              <w:rPr>
                <w:rFonts w:asciiTheme="majorHAnsi" w:hAnsiTheme="majorHAnsi" w:cstheme="majorHAnsi"/>
                <w:bCs/>
              </w:rPr>
              <w:t xml:space="preserve"> 2022</w:t>
            </w:r>
            <w:proofErr w:type="gramEnd"/>
            <w:r w:rsidRPr="00E125EE">
              <w:rPr>
                <w:rFonts w:asciiTheme="majorHAnsi" w:hAnsiTheme="majorHAnsi" w:cstheme="majorHAnsi"/>
                <w:bCs/>
              </w:rPr>
              <w:t>-2023</w:t>
            </w:r>
          </w:p>
          <w:p w14:paraId="3AA41995" w14:textId="77777777" w:rsidR="00FF40C4" w:rsidRDefault="00FF40C4" w:rsidP="00FF40C4">
            <w:pPr>
              <w:rPr>
                <w:rFonts w:asciiTheme="majorHAnsi" w:hAnsiTheme="majorHAnsi" w:cstheme="majorHAnsi"/>
                <w:bCs/>
              </w:rPr>
            </w:pPr>
          </w:p>
          <w:p w14:paraId="4439CF33" w14:textId="77777777" w:rsidR="00FF40C4" w:rsidRDefault="00FF40C4" w:rsidP="00FF40C4">
            <w:pPr>
              <w:rPr>
                <w:rFonts w:asciiTheme="majorHAnsi" w:hAnsiTheme="majorHAnsi" w:cstheme="majorHAnsi"/>
                <w:bCs/>
              </w:rPr>
            </w:pPr>
          </w:p>
          <w:p w14:paraId="2AE1E70F" w14:textId="77777777" w:rsidR="00FF40C4" w:rsidRPr="00FF40C4" w:rsidRDefault="00FF40C4" w:rsidP="00FF40C4">
            <w:pPr>
              <w:rPr>
                <w:rFonts w:asciiTheme="majorHAnsi" w:hAnsiTheme="majorHAnsi" w:cstheme="majorHAnsi"/>
                <w:bCs/>
              </w:rPr>
            </w:pPr>
          </w:p>
          <w:p w14:paraId="5447AA64" w14:textId="10AE8FE5" w:rsidR="001B17D1" w:rsidRDefault="009D5F13" w:rsidP="001B17D1">
            <w:pPr>
              <w:pStyle w:val="ListParagraph"/>
              <w:numPr>
                <w:ilvl w:val="1"/>
                <w:numId w:val="1"/>
              </w:numPr>
              <w:rPr>
                <w:rFonts w:asciiTheme="majorHAnsi" w:hAnsiTheme="majorHAnsi" w:cstheme="majorHAnsi"/>
                <w:bCs/>
                <w:szCs w:val="20"/>
              </w:rPr>
            </w:pPr>
            <w:r>
              <w:rPr>
                <w:rFonts w:asciiTheme="majorHAnsi" w:hAnsiTheme="majorHAnsi" w:cstheme="majorHAnsi"/>
                <w:bCs/>
                <w:szCs w:val="20"/>
              </w:rPr>
              <w:t>Activity to Lab Hours</w:t>
            </w:r>
            <w:r w:rsidR="001B17D1" w:rsidRPr="001B17D1">
              <w:rPr>
                <w:rFonts w:asciiTheme="majorHAnsi" w:hAnsiTheme="majorHAnsi" w:cstheme="majorHAnsi"/>
                <w:bCs/>
                <w:szCs w:val="20"/>
              </w:rPr>
              <w:t xml:space="preserve"> – </w:t>
            </w:r>
            <w:r>
              <w:rPr>
                <w:rFonts w:asciiTheme="majorHAnsi" w:hAnsiTheme="majorHAnsi" w:cstheme="majorHAnsi"/>
                <w:bCs/>
                <w:szCs w:val="20"/>
              </w:rPr>
              <w:t>I</w:t>
            </w:r>
            <w:r w:rsidR="00A577B7">
              <w:rPr>
                <w:rFonts w:asciiTheme="majorHAnsi" w:hAnsiTheme="majorHAnsi" w:cstheme="majorHAnsi"/>
                <w:bCs/>
                <w:szCs w:val="20"/>
              </w:rPr>
              <w:t>O</w:t>
            </w:r>
            <w:r>
              <w:rPr>
                <w:rFonts w:asciiTheme="majorHAnsi" w:hAnsiTheme="majorHAnsi" w:cstheme="majorHAnsi"/>
                <w:bCs/>
                <w:szCs w:val="20"/>
              </w:rPr>
              <w:t xml:space="preserve"> to inform department chairs of affect</w:t>
            </w:r>
            <w:r w:rsidR="00A577B7">
              <w:rPr>
                <w:rFonts w:asciiTheme="majorHAnsi" w:hAnsiTheme="majorHAnsi" w:cstheme="majorHAnsi"/>
                <w:bCs/>
                <w:szCs w:val="20"/>
              </w:rPr>
              <w:t>ed</w:t>
            </w:r>
            <w:r>
              <w:rPr>
                <w:rFonts w:asciiTheme="majorHAnsi" w:hAnsiTheme="majorHAnsi" w:cstheme="majorHAnsi"/>
                <w:bCs/>
                <w:szCs w:val="20"/>
              </w:rPr>
              <w:t xml:space="preserve"> </w:t>
            </w:r>
            <w:proofErr w:type="gramStart"/>
            <w:r>
              <w:rPr>
                <w:rFonts w:asciiTheme="majorHAnsi" w:hAnsiTheme="majorHAnsi" w:cstheme="majorHAnsi"/>
                <w:bCs/>
                <w:szCs w:val="20"/>
              </w:rPr>
              <w:t>courses</w:t>
            </w:r>
            <w:proofErr w:type="gramEnd"/>
            <w:r>
              <w:rPr>
                <w:rFonts w:asciiTheme="majorHAnsi" w:hAnsiTheme="majorHAnsi" w:cstheme="majorHAnsi"/>
                <w:bCs/>
                <w:szCs w:val="20"/>
              </w:rPr>
              <w:t xml:space="preserve"> </w:t>
            </w:r>
          </w:p>
          <w:p w14:paraId="743CD5B7" w14:textId="77777777" w:rsidR="00FF40C4" w:rsidRDefault="00FF40C4" w:rsidP="00FF40C4">
            <w:pPr>
              <w:rPr>
                <w:rFonts w:asciiTheme="majorHAnsi" w:hAnsiTheme="majorHAnsi" w:cstheme="majorHAnsi"/>
                <w:bCs/>
                <w:szCs w:val="20"/>
              </w:rPr>
            </w:pPr>
          </w:p>
          <w:p w14:paraId="525D351E" w14:textId="77777777" w:rsidR="00FF40C4" w:rsidRDefault="00FF40C4" w:rsidP="00FF40C4">
            <w:pPr>
              <w:rPr>
                <w:rFonts w:asciiTheme="majorHAnsi" w:hAnsiTheme="majorHAnsi" w:cstheme="majorHAnsi"/>
                <w:bCs/>
                <w:szCs w:val="20"/>
              </w:rPr>
            </w:pPr>
          </w:p>
          <w:p w14:paraId="0D64F057" w14:textId="77777777" w:rsidR="00FF40C4" w:rsidRDefault="00FF40C4" w:rsidP="00FF40C4">
            <w:pPr>
              <w:rPr>
                <w:rFonts w:asciiTheme="majorHAnsi" w:hAnsiTheme="majorHAnsi" w:cstheme="majorHAnsi"/>
                <w:bCs/>
                <w:szCs w:val="20"/>
              </w:rPr>
            </w:pPr>
          </w:p>
          <w:p w14:paraId="5E893491" w14:textId="77777777" w:rsidR="00FF40C4" w:rsidRDefault="00FF40C4" w:rsidP="00FF40C4">
            <w:pPr>
              <w:rPr>
                <w:rFonts w:asciiTheme="majorHAnsi" w:hAnsiTheme="majorHAnsi" w:cstheme="majorHAnsi"/>
                <w:bCs/>
                <w:szCs w:val="20"/>
              </w:rPr>
            </w:pPr>
          </w:p>
          <w:p w14:paraId="6CD9CE30" w14:textId="77777777" w:rsidR="00FF40C4" w:rsidRDefault="00FF40C4" w:rsidP="00FF40C4">
            <w:pPr>
              <w:rPr>
                <w:rFonts w:asciiTheme="majorHAnsi" w:hAnsiTheme="majorHAnsi" w:cstheme="majorHAnsi"/>
                <w:bCs/>
                <w:szCs w:val="20"/>
              </w:rPr>
            </w:pPr>
          </w:p>
          <w:p w14:paraId="644A8DCF" w14:textId="77777777" w:rsidR="00FF40C4" w:rsidRDefault="00FF40C4" w:rsidP="00FF40C4">
            <w:pPr>
              <w:rPr>
                <w:rFonts w:asciiTheme="majorHAnsi" w:hAnsiTheme="majorHAnsi" w:cstheme="majorHAnsi"/>
                <w:bCs/>
                <w:szCs w:val="20"/>
              </w:rPr>
            </w:pPr>
          </w:p>
          <w:p w14:paraId="7C8B5D55" w14:textId="77777777" w:rsidR="00FF40C4" w:rsidRDefault="00FF40C4" w:rsidP="00FF40C4">
            <w:pPr>
              <w:rPr>
                <w:rFonts w:asciiTheme="majorHAnsi" w:hAnsiTheme="majorHAnsi" w:cstheme="majorHAnsi"/>
                <w:bCs/>
                <w:szCs w:val="20"/>
              </w:rPr>
            </w:pPr>
          </w:p>
          <w:p w14:paraId="527908CF" w14:textId="77777777" w:rsidR="00FF40C4" w:rsidRDefault="00FF40C4" w:rsidP="00FF40C4">
            <w:pPr>
              <w:rPr>
                <w:rFonts w:asciiTheme="majorHAnsi" w:hAnsiTheme="majorHAnsi" w:cstheme="majorHAnsi"/>
                <w:bCs/>
                <w:szCs w:val="20"/>
              </w:rPr>
            </w:pPr>
          </w:p>
          <w:p w14:paraId="147FD459" w14:textId="77777777" w:rsidR="00FF40C4" w:rsidRPr="00FF40C4" w:rsidRDefault="00FF40C4" w:rsidP="00FF40C4">
            <w:pPr>
              <w:rPr>
                <w:rFonts w:asciiTheme="majorHAnsi" w:hAnsiTheme="majorHAnsi" w:cstheme="majorHAnsi"/>
                <w:bCs/>
                <w:szCs w:val="20"/>
              </w:rPr>
            </w:pPr>
          </w:p>
          <w:p w14:paraId="7FA5164A" w14:textId="5046CC07" w:rsidR="001B17D1" w:rsidRDefault="001B17D1" w:rsidP="001B17D1">
            <w:pPr>
              <w:pStyle w:val="ListParagraph"/>
              <w:numPr>
                <w:ilvl w:val="1"/>
                <w:numId w:val="1"/>
              </w:numPr>
              <w:rPr>
                <w:rFonts w:asciiTheme="majorHAnsi" w:hAnsiTheme="majorHAnsi" w:cstheme="majorHAnsi"/>
                <w:bCs/>
                <w:szCs w:val="20"/>
              </w:rPr>
            </w:pPr>
            <w:r>
              <w:rPr>
                <w:rFonts w:asciiTheme="majorHAnsi" w:hAnsiTheme="majorHAnsi" w:cstheme="majorHAnsi"/>
                <w:bCs/>
                <w:szCs w:val="20"/>
              </w:rPr>
              <w:t>Fall Training for Authors (formerly Octoberfest)</w:t>
            </w:r>
          </w:p>
          <w:p w14:paraId="46CBD745" w14:textId="1003DF95" w:rsidR="001B17D1" w:rsidRPr="009D5F13" w:rsidRDefault="001B17D1" w:rsidP="009D5F13">
            <w:pPr>
              <w:ind w:left="880"/>
              <w:rPr>
                <w:rFonts w:asciiTheme="majorHAnsi" w:hAnsiTheme="majorHAnsi" w:cstheme="majorHAnsi"/>
                <w:bCs/>
                <w:szCs w:val="20"/>
              </w:rPr>
            </w:pPr>
          </w:p>
        </w:tc>
        <w:tc>
          <w:tcPr>
            <w:tcW w:w="5130" w:type="dxa"/>
          </w:tcPr>
          <w:p w14:paraId="43DC763A" w14:textId="77777777" w:rsidR="00FF40C4" w:rsidRDefault="00FF40C4" w:rsidP="00FF40C4">
            <w:pPr>
              <w:pStyle w:val="ListParagraph"/>
              <w:rPr>
                <w:rFonts w:cstheme="minorHAnsi"/>
              </w:rPr>
            </w:pPr>
          </w:p>
          <w:p w14:paraId="4836DC13" w14:textId="77777777" w:rsidR="00314F50" w:rsidRDefault="008C2AD3" w:rsidP="00314F50">
            <w:pPr>
              <w:pStyle w:val="ListParagraph"/>
              <w:numPr>
                <w:ilvl w:val="0"/>
                <w:numId w:val="11"/>
              </w:numPr>
              <w:rPr>
                <w:rFonts w:cstheme="minorHAnsi"/>
              </w:rPr>
            </w:pPr>
            <w:r w:rsidRPr="00FF40C4">
              <w:rPr>
                <w:rFonts w:cstheme="minorHAnsi"/>
              </w:rPr>
              <w:t xml:space="preserve">Goals are due early November. Malcolm will send an email to </w:t>
            </w:r>
            <w:r w:rsidR="00314F50" w:rsidRPr="00FF40C4">
              <w:rPr>
                <w:rFonts w:cstheme="minorHAnsi"/>
              </w:rPr>
              <w:t>all</w:t>
            </w:r>
            <w:r w:rsidRPr="00FF40C4">
              <w:rPr>
                <w:rFonts w:cstheme="minorHAnsi"/>
              </w:rPr>
              <w:t xml:space="preserve"> the members to </w:t>
            </w:r>
            <w:r w:rsidR="00314F50">
              <w:rPr>
                <w:rFonts w:cstheme="minorHAnsi"/>
              </w:rPr>
              <w:t>review the</w:t>
            </w:r>
            <w:r w:rsidRPr="00FF40C4">
              <w:rPr>
                <w:rFonts w:cstheme="minorHAnsi"/>
              </w:rPr>
              <w:t xml:space="preserve"> goals and objectives draft</w:t>
            </w:r>
            <w:r w:rsidRPr="00314F50">
              <w:rPr>
                <w:rFonts w:cstheme="minorHAnsi"/>
              </w:rPr>
              <w:t>.</w:t>
            </w:r>
          </w:p>
          <w:p w14:paraId="1B23D812" w14:textId="77777777" w:rsidR="00314F50" w:rsidRDefault="00314F50" w:rsidP="00314F50">
            <w:pPr>
              <w:pStyle w:val="ListParagraph"/>
              <w:rPr>
                <w:rFonts w:cstheme="minorHAnsi"/>
              </w:rPr>
            </w:pPr>
          </w:p>
          <w:p w14:paraId="3E67596B" w14:textId="7BA59A78" w:rsidR="008C2AD3" w:rsidRPr="00314F50" w:rsidRDefault="008C2AD3" w:rsidP="00314F50">
            <w:pPr>
              <w:pStyle w:val="ListParagraph"/>
              <w:rPr>
                <w:rFonts w:cstheme="minorHAnsi"/>
              </w:rPr>
            </w:pPr>
            <w:r w:rsidRPr="00314F50">
              <w:rPr>
                <w:rFonts w:cstheme="minorHAnsi"/>
              </w:rPr>
              <w:t xml:space="preserve"> </w:t>
            </w:r>
          </w:p>
          <w:p w14:paraId="2DD3895B" w14:textId="225D91BF" w:rsidR="008C2AD3" w:rsidRDefault="00314F50" w:rsidP="00FF40C4">
            <w:pPr>
              <w:pStyle w:val="ListParagraph"/>
              <w:numPr>
                <w:ilvl w:val="0"/>
                <w:numId w:val="11"/>
              </w:numPr>
              <w:rPr>
                <w:rFonts w:cstheme="minorHAnsi"/>
              </w:rPr>
            </w:pPr>
            <w:r>
              <w:rPr>
                <w:rFonts w:cstheme="minorHAnsi"/>
              </w:rPr>
              <w:t>AP 402</w:t>
            </w:r>
            <w:r w:rsidR="008747C4">
              <w:rPr>
                <w:rFonts w:cstheme="minorHAnsi"/>
              </w:rPr>
              <w:t>4</w:t>
            </w:r>
            <w:r>
              <w:rPr>
                <w:rFonts w:cstheme="minorHAnsi"/>
              </w:rPr>
              <w:t xml:space="preserve"> needs to be updated </w:t>
            </w:r>
            <w:r w:rsidR="00797969">
              <w:rPr>
                <w:rFonts w:cstheme="minorHAnsi"/>
              </w:rPr>
              <w:t xml:space="preserve">and approved by </w:t>
            </w:r>
            <w:proofErr w:type="gramStart"/>
            <w:r w:rsidR="00797969">
              <w:rPr>
                <w:rFonts w:cstheme="minorHAnsi"/>
              </w:rPr>
              <w:t>senate</w:t>
            </w:r>
            <w:proofErr w:type="gramEnd"/>
            <w:r w:rsidR="00797969">
              <w:rPr>
                <w:rFonts w:cstheme="minorHAnsi"/>
              </w:rPr>
              <w:t xml:space="preserve"> </w:t>
            </w:r>
            <w:r>
              <w:rPr>
                <w:rFonts w:cstheme="minorHAnsi"/>
              </w:rPr>
              <w:t>before the departments with affected courses are notified.</w:t>
            </w:r>
          </w:p>
          <w:p w14:paraId="6904A964" w14:textId="77777777" w:rsidR="00314F50" w:rsidRDefault="00314F50" w:rsidP="00314F50">
            <w:pPr>
              <w:rPr>
                <w:rFonts w:cstheme="minorHAnsi"/>
              </w:rPr>
            </w:pPr>
          </w:p>
          <w:p w14:paraId="5ED45CCA" w14:textId="77777777" w:rsidR="00314F50" w:rsidRDefault="00314F50" w:rsidP="00314F50">
            <w:pPr>
              <w:rPr>
                <w:rFonts w:cstheme="minorHAnsi"/>
              </w:rPr>
            </w:pPr>
          </w:p>
          <w:p w14:paraId="44C7AFED" w14:textId="77777777" w:rsidR="00314F50" w:rsidRDefault="00314F50" w:rsidP="00314F50">
            <w:pPr>
              <w:rPr>
                <w:rFonts w:cstheme="minorHAnsi"/>
              </w:rPr>
            </w:pPr>
          </w:p>
          <w:p w14:paraId="64AA1478" w14:textId="77777777" w:rsidR="00797969" w:rsidRDefault="00797969" w:rsidP="00314F50">
            <w:pPr>
              <w:rPr>
                <w:rFonts w:cstheme="minorHAnsi"/>
              </w:rPr>
            </w:pPr>
          </w:p>
          <w:p w14:paraId="1321FC20" w14:textId="77777777" w:rsidR="00797969" w:rsidRDefault="00797969" w:rsidP="00314F50">
            <w:pPr>
              <w:rPr>
                <w:rFonts w:cstheme="minorHAnsi"/>
              </w:rPr>
            </w:pPr>
          </w:p>
          <w:p w14:paraId="26F0BFD8" w14:textId="77777777" w:rsidR="00314F50" w:rsidRDefault="00314F50" w:rsidP="00314F50">
            <w:pPr>
              <w:rPr>
                <w:rFonts w:cstheme="minorHAnsi"/>
              </w:rPr>
            </w:pPr>
          </w:p>
          <w:p w14:paraId="11E5D0AA" w14:textId="77777777" w:rsidR="00925801" w:rsidRPr="00314F50" w:rsidRDefault="00925801" w:rsidP="00314F50">
            <w:pPr>
              <w:rPr>
                <w:rFonts w:cstheme="minorHAnsi"/>
              </w:rPr>
            </w:pPr>
          </w:p>
          <w:p w14:paraId="0CCBB8B1" w14:textId="704F5702" w:rsidR="00F04272" w:rsidRPr="00FF40C4" w:rsidRDefault="00F04272" w:rsidP="00FF40C4">
            <w:pPr>
              <w:pStyle w:val="ListParagraph"/>
              <w:numPr>
                <w:ilvl w:val="0"/>
                <w:numId w:val="11"/>
              </w:numPr>
              <w:rPr>
                <w:rFonts w:cstheme="minorHAnsi"/>
                <w:szCs w:val="20"/>
              </w:rPr>
            </w:pPr>
            <w:r w:rsidRPr="00FF40C4">
              <w:rPr>
                <w:rFonts w:cstheme="minorHAnsi"/>
              </w:rPr>
              <w:t>There will be fall curriculum training in the middle of October will be advertised through POD.</w:t>
            </w: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lastRenderedPageBreak/>
              <w:t>Acceptance of Minutes</w:t>
            </w:r>
          </w:p>
          <w:p w14:paraId="29E8B4DB" w14:textId="6C3C9DFB"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3B87712" w14:textId="577F4E44" w:rsidR="00DD1F26" w:rsidRPr="00DD1F26" w:rsidRDefault="00FA427B" w:rsidP="00DD1F26">
            <w:pPr>
              <w:pStyle w:val="ListParagraph"/>
              <w:numPr>
                <w:ilvl w:val="1"/>
                <w:numId w:val="2"/>
              </w:numPr>
              <w:rPr>
                <w:rFonts w:asciiTheme="majorHAnsi" w:hAnsiTheme="majorHAnsi" w:cstheme="majorHAnsi"/>
                <w:b/>
              </w:rPr>
            </w:pPr>
            <w:r>
              <w:rPr>
                <w:rFonts w:asciiTheme="majorHAnsi" w:hAnsiTheme="majorHAnsi" w:cstheme="majorHAnsi"/>
                <w:bCs/>
              </w:rPr>
              <w:t>May 9,</w:t>
            </w:r>
            <w:r w:rsidR="007E1A85">
              <w:rPr>
                <w:rFonts w:asciiTheme="majorHAnsi" w:hAnsiTheme="majorHAnsi" w:cstheme="majorHAnsi"/>
                <w:bCs/>
              </w:rPr>
              <w:t xml:space="preserve">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278A835" w14:textId="7F8E3738" w:rsidR="00E57D02" w:rsidRPr="00E57D02" w:rsidRDefault="00040319" w:rsidP="00E57D02">
            <w:pPr>
              <w:pStyle w:val="ListParagraph"/>
              <w:numPr>
                <w:ilvl w:val="1"/>
                <w:numId w:val="2"/>
              </w:numPr>
              <w:rPr>
                <w:rFonts w:asciiTheme="majorHAnsi" w:hAnsiTheme="majorHAnsi" w:cstheme="majorHAnsi"/>
                <w:bCs/>
              </w:rPr>
            </w:pPr>
            <w:r>
              <w:rPr>
                <w:rFonts w:asciiTheme="majorHAnsi" w:hAnsiTheme="majorHAnsi" w:cstheme="majorHAnsi"/>
                <w:bCs/>
              </w:rPr>
              <w:t>September 5, 2023</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3ED72E0F" w14:textId="6C1F215B" w:rsidR="00DD1F26" w:rsidRPr="00DD1F26" w:rsidRDefault="00DD1F26" w:rsidP="00DD1F26">
            <w:pPr>
              <w:pStyle w:val="ListParagraph"/>
              <w:numPr>
                <w:ilvl w:val="1"/>
                <w:numId w:val="2"/>
              </w:numPr>
              <w:rPr>
                <w:rFonts w:asciiTheme="majorHAnsi" w:hAnsiTheme="majorHAnsi" w:cstheme="majorHAnsi"/>
                <w:bCs/>
              </w:rPr>
            </w:pPr>
            <w:r w:rsidRPr="00DD1F26">
              <w:rPr>
                <w:rFonts w:asciiTheme="majorHAnsi" w:hAnsiTheme="majorHAnsi" w:cstheme="majorHAnsi"/>
                <w:bCs/>
              </w:rPr>
              <w:t>May 16, 2023</w:t>
            </w:r>
          </w:p>
          <w:p w14:paraId="69661A48" w14:textId="111667BE"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3969F72" w14:textId="33D3AB50" w:rsidR="009A1768" w:rsidRPr="009A1768" w:rsidRDefault="009A1768" w:rsidP="009A1768">
            <w:pPr>
              <w:pStyle w:val="ListParagraph"/>
              <w:ind w:left="1240"/>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0B0D5E68" w14:textId="77777777" w:rsidR="00997601" w:rsidRDefault="00997601" w:rsidP="00DC7A24">
            <w:pPr>
              <w:pStyle w:val="ListParagraph"/>
              <w:rPr>
                <w:rFonts w:ascii="Calibri" w:hAnsi="Calibri" w:cs="Calibri"/>
                <w:szCs w:val="20"/>
              </w:rPr>
            </w:pPr>
          </w:p>
          <w:p w14:paraId="216BF196" w14:textId="77777777" w:rsidR="00B11446" w:rsidRDefault="00B11446" w:rsidP="00B11446">
            <w:pPr>
              <w:rPr>
                <w:rFonts w:ascii="Calibri" w:hAnsi="Calibri" w:cs="Calibri"/>
                <w:szCs w:val="20"/>
                <w:u w:val="none"/>
              </w:rPr>
            </w:pPr>
            <w:r w:rsidRPr="00B11446">
              <w:rPr>
                <w:rFonts w:ascii="Calibri" w:hAnsi="Calibri" w:cs="Calibri"/>
                <w:szCs w:val="20"/>
                <w:u w:val="none"/>
              </w:rPr>
              <w:t xml:space="preserve">1. </w:t>
            </w:r>
            <w:r>
              <w:rPr>
                <w:rFonts w:ascii="Calibri" w:hAnsi="Calibri" w:cs="Calibri"/>
                <w:szCs w:val="20"/>
                <w:u w:val="none"/>
              </w:rPr>
              <w:t xml:space="preserve"> Accepted</w:t>
            </w:r>
          </w:p>
          <w:p w14:paraId="6E1AE4D7" w14:textId="77777777" w:rsidR="00B11446" w:rsidRDefault="00B11446" w:rsidP="00B11446">
            <w:pPr>
              <w:rPr>
                <w:rFonts w:ascii="Calibri" w:hAnsi="Calibri" w:cs="Calibri"/>
                <w:szCs w:val="20"/>
                <w:u w:val="none"/>
              </w:rPr>
            </w:pPr>
          </w:p>
          <w:p w14:paraId="17D74096" w14:textId="77777777" w:rsidR="00B11446" w:rsidRDefault="00B11446" w:rsidP="00B11446">
            <w:pPr>
              <w:rPr>
                <w:rFonts w:ascii="Calibri" w:hAnsi="Calibri" w:cs="Calibri"/>
                <w:szCs w:val="20"/>
                <w:u w:val="none"/>
              </w:rPr>
            </w:pPr>
          </w:p>
          <w:p w14:paraId="75BB2848" w14:textId="77777777" w:rsidR="00B11446" w:rsidRDefault="00B11446" w:rsidP="00B11446">
            <w:pPr>
              <w:rPr>
                <w:rFonts w:ascii="Calibri" w:hAnsi="Calibri" w:cs="Calibri"/>
                <w:szCs w:val="20"/>
                <w:u w:val="none"/>
              </w:rPr>
            </w:pPr>
            <w:r>
              <w:rPr>
                <w:rFonts w:ascii="Calibri" w:hAnsi="Calibri" w:cs="Calibri"/>
                <w:szCs w:val="20"/>
                <w:u w:val="none"/>
              </w:rPr>
              <w:t>1. Accepted</w:t>
            </w:r>
          </w:p>
          <w:p w14:paraId="00A88558" w14:textId="77777777" w:rsidR="00314F50" w:rsidRDefault="00314F50" w:rsidP="00B11446">
            <w:pPr>
              <w:rPr>
                <w:rFonts w:ascii="Calibri" w:hAnsi="Calibri" w:cs="Calibri"/>
                <w:szCs w:val="20"/>
                <w:u w:val="none"/>
              </w:rPr>
            </w:pPr>
          </w:p>
          <w:p w14:paraId="458C6EB1" w14:textId="2A826714" w:rsidR="00B11446" w:rsidRPr="00B11446" w:rsidRDefault="00B11446" w:rsidP="00B11446">
            <w:pPr>
              <w:rPr>
                <w:rFonts w:ascii="Calibri" w:hAnsi="Calibri" w:cs="Calibri"/>
                <w:szCs w:val="20"/>
                <w:u w:val="none"/>
              </w:rPr>
            </w:pPr>
            <w:r>
              <w:rPr>
                <w:rFonts w:ascii="Calibri" w:hAnsi="Calibri" w:cs="Calibri"/>
                <w:szCs w:val="20"/>
                <w:u w:val="none"/>
              </w:rPr>
              <w:t>1. Accepted</w:t>
            </w:r>
          </w:p>
        </w:tc>
      </w:tr>
      <w:tr w:rsidR="005946FC" w14:paraId="50A7DB08" w14:textId="77777777" w:rsidTr="00692D67">
        <w:trPr>
          <w:cantSplit/>
        </w:trPr>
        <w:tc>
          <w:tcPr>
            <w:tcW w:w="5755" w:type="dxa"/>
          </w:tcPr>
          <w:p w14:paraId="2FE9FD5C" w14:textId="6CE5019F" w:rsidR="002F5E16" w:rsidRDefault="0092294F" w:rsidP="00F7629B">
            <w:pPr>
              <w:pStyle w:val="ListParagraph"/>
              <w:numPr>
                <w:ilvl w:val="0"/>
                <w:numId w:val="1"/>
              </w:numPr>
              <w:rPr>
                <w:rFonts w:asciiTheme="majorHAnsi" w:hAnsiTheme="majorHAnsi" w:cstheme="majorHAnsi"/>
                <w:b/>
              </w:rPr>
            </w:pPr>
            <w:r>
              <w:rPr>
                <w:rFonts w:asciiTheme="majorHAnsi" w:hAnsiTheme="majorHAnsi" w:cstheme="majorHAnsi"/>
                <w:b/>
              </w:rPr>
              <w:t>New Courses</w:t>
            </w:r>
          </w:p>
          <w:p w14:paraId="287C1983" w14:textId="238D9E39" w:rsidR="004B0B73" w:rsidRDefault="004B0B73" w:rsidP="004B0B73">
            <w:pPr>
              <w:pStyle w:val="ListParagraph"/>
              <w:numPr>
                <w:ilvl w:val="1"/>
                <w:numId w:val="1"/>
              </w:numPr>
              <w:rPr>
                <w:rFonts w:asciiTheme="majorHAnsi" w:hAnsiTheme="majorHAnsi" w:cstheme="majorHAnsi"/>
                <w:b/>
              </w:rPr>
            </w:pPr>
            <w:r w:rsidRPr="004B0B73">
              <w:rPr>
                <w:rFonts w:asciiTheme="majorHAnsi" w:hAnsiTheme="majorHAnsi" w:cstheme="majorHAnsi"/>
                <w:bCs/>
              </w:rPr>
              <w:t>BUSR 68</w:t>
            </w:r>
            <w:r>
              <w:rPr>
                <w:rFonts w:asciiTheme="majorHAnsi" w:hAnsiTheme="majorHAnsi" w:cstheme="majorHAnsi"/>
                <w:b/>
              </w:rPr>
              <w:t xml:space="preserve"> – </w:t>
            </w:r>
            <w:r w:rsidRPr="004B0B73">
              <w:rPr>
                <w:rFonts w:asciiTheme="majorHAnsi" w:hAnsiTheme="majorHAnsi" w:cstheme="majorHAnsi"/>
                <w:bCs/>
              </w:rPr>
              <w:t>Computer Applications for Real Estate</w:t>
            </w:r>
            <w:r>
              <w:rPr>
                <w:rFonts w:asciiTheme="majorHAnsi" w:hAnsiTheme="majorHAnsi" w:cstheme="majorHAnsi"/>
                <w:b/>
              </w:rPr>
              <w:t xml:space="preserve"> </w:t>
            </w:r>
          </w:p>
          <w:p w14:paraId="2D8838B0" w14:textId="60F57E43" w:rsidR="00180436" w:rsidRPr="007E1A85" w:rsidRDefault="00180436" w:rsidP="00040319">
            <w:pPr>
              <w:pStyle w:val="ListParagraph"/>
              <w:ind w:left="1240"/>
              <w:rPr>
                <w:rFonts w:asciiTheme="majorHAnsi" w:hAnsiTheme="majorHAnsi" w:cstheme="majorHAnsi"/>
                <w:bCs/>
              </w:rPr>
            </w:pPr>
          </w:p>
        </w:tc>
        <w:tc>
          <w:tcPr>
            <w:tcW w:w="5130" w:type="dxa"/>
          </w:tcPr>
          <w:p w14:paraId="48D87898" w14:textId="77777777" w:rsidR="005946FC" w:rsidRDefault="005946FC" w:rsidP="00E3748B">
            <w:pPr>
              <w:rPr>
                <w:rFonts w:ascii="Calibri" w:hAnsi="Calibri" w:cs="Calibri"/>
                <w:szCs w:val="20"/>
                <w:u w:val="none"/>
              </w:rPr>
            </w:pPr>
          </w:p>
          <w:p w14:paraId="7FC8AD28" w14:textId="45FCF4B6" w:rsidR="00B11446" w:rsidRPr="00997601" w:rsidRDefault="008A2534" w:rsidP="00E3748B">
            <w:pPr>
              <w:rPr>
                <w:rFonts w:ascii="Calibri" w:hAnsi="Calibri" w:cs="Calibri"/>
                <w:szCs w:val="20"/>
                <w:u w:val="none"/>
              </w:rPr>
            </w:pPr>
            <w:r>
              <w:rPr>
                <w:rFonts w:ascii="Calibri" w:hAnsi="Calibri" w:cs="Calibri"/>
                <w:szCs w:val="20"/>
                <w:u w:val="none"/>
              </w:rPr>
              <w:t>Approved.</w:t>
            </w:r>
          </w:p>
        </w:tc>
      </w:tr>
      <w:tr w:rsidR="005946FC" w14:paraId="1F0E5C9A" w14:textId="77777777" w:rsidTr="00692D67">
        <w:trPr>
          <w:cantSplit/>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7B5519CD" w:rsidR="0036722C" w:rsidRPr="0036722C" w:rsidRDefault="0036722C" w:rsidP="001B17D1">
            <w:pPr>
              <w:pStyle w:val="ListParagraph"/>
              <w:ind w:left="1240"/>
              <w:rPr>
                <w:rFonts w:asciiTheme="majorHAnsi" w:hAnsiTheme="majorHAnsi" w:cstheme="majorHAnsi"/>
                <w:b/>
              </w:rPr>
            </w:pP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05033DB1" w14:textId="107E8F95" w:rsidR="002D7C10" w:rsidRPr="001A0C9B"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6821A2F3" w14:textId="5939B742" w:rsidR="0098228C" w:rsidRPr="00AE0984" w:rsidRDefault="00E3748B" w:rsidP="00AE0984">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9F4156">
        <w:trPr>
          <w:cantSplit/>
          <w:trHeight w:val="638"/>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289035B8" w14:textId="3882B4B1" w:rsidR="00B21A33" w:rsidRPr="00E125EE" w:rsidRDefault="00B21A33" w:rsidP="00FE0091">
            <w:pPr>
              <w:pStyle w:val="ListParagraph"/>
              <w:numPr>
                <w:ilvl w:val="1"/>
                <w:numId w:val="1"/>
              </w:numPr>
              <w:rPr>
                <w:rFonts w:asciiTheme="majorHAnsi" w:hAnsiTheme="majorHAnsi" w:cstheme="majorHAnsi"/>
                <w:bCs/>
              </w:rPr>
            </w:pPr>
            <w:r w:rsidRPr="00E125EE">
              <w:rPr>
                <w:rFonts w:asciiTheme="majorHAnsi" w:hAnsiTheme="majorHAnsi" w:cstheme="majorHAnsi"/>
                <w:bCs/>
              </w:rPr>
              <w:t xml:space="preserve">Committee Goals and </w:t>
            </w:r>
            <w:r w:rsidR="003B270F">
              <w:rPr>
                <w:rFonts w:asciiTheme="majorHAnsi" w:hAnsiTheme="majorHAnsi" w:cstheme="majorHAnsi"/>
                <w:bCs/>
              </w:rPr>
              <w:t>Objectives</w:t>
            </w:r>
            <w:r w:rsidRPr="00E125EE">
              <w:rPr>
                <w:rFonts w:asciiTheme="majorHAnsi" w:hAnsiTheme="majorHAnsi" w:cstheme="majorHAnsi"/>
                <w:bCs/>
              </w:rPr>
              <w:t xml:space="preserve"> 2023-2024</w:t>
            </w:r>
            <w:r w:rsidR="00E125EE">
              <w:rPr>
                <w:rFonts w:asciiTheme="majorHAnsi" w:hAnsiTheme="majorHAnsi" w:cstheme="majorHAnsi"/>
                <w:bCs/>
              </w:rPr>
              <w:t xml:space="preserve"> – M. Rickard</w:t>
            </w:r>
          </w:p>
          <w:p w14:paraId="12348C0C" w14:textId="1E2196D1" w:rsidR="00E125EE" w:rsidRDefault="00E125EE" w:rsidP="004C1779">
            <w:pPr>
              <w:pStyle w:val="ListParagraph"/>
              <w:numPr>
                <w:ilvl w:val="1"/>
                <w:numId w:val="1"/>
              </w:numPr>
              <w:rPr>
                <w:rFonts w:asciiTheme="majorHAnsi" w:hAnsiTheme="majorHAnsi" w:cstheme="majorHAnsi"/>
                <w:bCs/>
              </w:rPr>
            </w:pPr>
            <w:r>
              <w:rPr>
                <w:rFonts w:asciiTheme="majorHAnsi" w:hAnsiTheme="majorHAnsi" w:cstheme="majorHAnsi"/>
                <w:bCs/>
              </w:rPr>
              <w:t>General Education Pattern Review of AA/AS Local Degrees</w:t>
            </w:r>
            <w:r w:rsidR="00632FB2">
              <w:rPr>
                <w:rFonts w:asciiTheme="majorHAnsi" w:hAnsiTheme="majorHAnsi" w:cstheme="majorHAnsi"/>
                <w:bCs/>
              </w:rPr>
              <w:t xml:space="preserve"> – J. Fowler</w:t>
            </w:r>
          </w:p>
          <w:p w14:paraId="55DA67AA" w14:textId="77777777" w:rsidR="009F4156" w:rsidRDefault="009F4156" w:rsidP="009F4156">
            <w:pPr>
              <w:rPr>
                <w:rFonts w:asciiTheme="majorHAnsi" w:hAnsiTheme="majorHAnsi" w:cstheme="majorHAnsi"/>
                <w:bCs/>
              </w:rPr>
            </w:pPr>
          </w:p>
          <w:p w14:paraId="6D43BD43" w14:textId="77777777" w:rsidR="009F4156" w:rsidRDefault="009F4156" w:rsidP="009F4156">
            <w:pPr>
              <w:rPr>
                <w:rFonts w:asciiTheme="majorHAnsi" w:hAnsiTheme="majorHAnsi" w:cstheme="majorHAnsi"/>
                <w:bCs/>
              </w:rPr>
            </w:pPr>
          </w:p>
          <w:p w14:paraId="29595F6C" w14:textId="77777777" w:rsidR="009F4156" w:rsidRDefault="009F4156" w:rsidP="009F4156">
            <w:pPr>
              <w:rPr>
                <w:rFonts w:asciiTheme="majorHAnsi" w:hAnsiTheme="majorHAnsi" w:cstheme="majorHAnsi"/>
                <w:bCs/>
              </w:rPr>
            </w:pPr>
          </w:p>
          <w:p w14:paraId="16633089" w14:textId="77777777" w:rsidR="009F4156" w:rsidRDefault="009F4156" w:rsidP="009F4156">
            <w:pPr>
              <w:rPr>
                <w:rFonts w:asciiTheme="majorHAnsi" w:hAnsiTheme="majorHAnsi" w:cstheme="majorHAnsi"/>
                <w:bCs/>
              </w:rPr>
            </w:pPr>
          </w:p>
          <w:p w14:paraId="02FC56AC" w14:textId="77777777" w:rsidR="009F4156" w:rsidRPr="009F4156" w:rsidRDefault="009F4156" w:rsidP="009F4156">
            <w:pPr>
              <w:rPr>
                <w:rFonts w:asciiTheme="majorHAnsi" w:hAnsiTheme="majorHAnsi" w:cstheme="majorHAnsi"/>
                <w:bCs/>
              </w:rPr>
            </w:pPr>
          </w:p>
          <w:p w14:paraId="209EFF72" w14:textId="77777777" w:rsidR="00874408" w:rsidRPr="00874408" w:rsidRDefault="00E125EE" w:rsidP="00874408">
            <w:pPr>
              <w:pStyle w:val="ListParagraph"/>
              <w:numPr>
                <w:ilvl w:val="2"/>
                <w:numId w:val="1"/>
              </w:numPr>
              <w:rPr>
                <w:rFonts w:asciiTheme="majorHAnsi" w:hAnsiTheme="majorHAnsi" w:cstheme="majorHAnsi"/>
                <w:bCs/>
                <w:u w:val="single"/>
              </w:rPr>
            </w:pPr>
            <w:r>
              <w:rPr>
                <w:rFonts w:asciiTheme="majorHAnsi" w:hAnsiTheme="majorHAnsi" w:cstheme="majorHAnsi"/>
                <w:bCs/>
              </w:rPr>
              <w:t xml:space="preserve">Ethnic Studies Requirement </w:t>
            </w:r>
            <w:r w:rsidR="00874408" w:rsidRPr="00874408">
              <w:rPr>
                <w:rFonts w:asciiTheme="majorHAnsi" w:hAnsiTheme="majorHAnsi" w:cstheme="majorHAnsi"/>
                <w:bCs/>
              </w:rPr>
              <w:t xml:space="preserve">amended </w:t>
            </w:r>
            <w:hyperlink r:id="rId12" w:history="1">
              <w:r w:rsidR="00874408" w:rsidRPr="00874408">
                <w:rPr>
                  <w:rStyle w:val="Hyperlink"/>
                  <w:rFonts w:asciiTheme="majorHAnsi" w:hAnsiTheme="majorHAnsi" w:cstheme="majorHAnsi"/>
                  <w:bCs/>
                  <w:u w:val="none"/>
                </w:rPr>
                <w:t>section 55063</w:t>
              </w:r>
            </w:hyperlink>
            <w:r w:rsidR="00874408" w:rsidRPr="00874408">
              <w:rPr>
                <w:rFonts w:asciiTheme="majorHAnsi" w:hAnsiTheme="majorHAnsi" w:cstheme="majorHAnsi"/>
                <w:bCs/>
              </w:rPr>
              <w:t>, subdivision (e), to add ethnic studies as a [sic] additional minimum requirement for the community college associate degree.</w:t>
            </w:r>
            <w:r w:rsidR="00874408" w:rsidRPr="00874408">
              <w:rPr>
                <w:rFonts w:asciiTheme="majorHAnsi" w:hAnsiTheme="majorHAnsi" w:cstheme="majorHAnsi"/>
                <w:bCs/>
                <w:u w:val="single"/>
              </w:rPr>
              <w:t xml:space="preserve"> </w:t>
            </w:r>
          </w:p>
          <w:p w14:paraId="0EBA74BC" w14:textId="77777777" w:rsidR="00874408" w:rsidRDefault="00874408" w:rsidP="00874408">
            <w:pPr>
              <w:pStyle w:val="ListParagraph"/>
              <w:numPr>
                <w:ilvl w:val="3"/>
                <w:numId w:val="1"/>
              </w:numPr>
              <w:rPr>
                <w:rFonts w:asciiTheme="majorHAnsi" w:hAnsiTheme="majorHAnsi" w:cstheme="majorHAnsi"/>
                <w:bCs/>
              </w:rPr>
            </w:pPr>
            <w:r w:rsidRPr="00874408">
              <w:rPr>
                <w:rFonts w:asciiTheme="majorHAnsi" w:hAnsiTheme="majorHAnsi" w:cstheme="majorHAnsi"/>
                <w:bCs/>
              </w:rPr>
              <w:t>Effective date: October 20, 2022.</w:t>
            </w:r>
          </w:p>
          <w:p w14:paraId="7D90D516" w14:textId="77777777" w:rsidR="009F4156" w:rsidRDefault="009F4156" w:rsidP="009F4156">
            <w:pPr>
              <w:rPr>
                <w:rFonts w:asciiTheme="majorHAnsi" w:hAnsiTheme="majorHAnsi" w:cstheme="majorHAnsi"/>
                <w:bCs/>
              </w:rPr>
            </w:pPr>
          </w:p>
          <w:p w14:paraId="08EC7608" w14:textId="77777777" w:rsidR="009F4156" w:rsidRDefault="009F4156" w:rsidP="009F4156">
            <w:pPr>
              <w:rPr>
                <w:rFonts w:asciiTheme="majorHAnsi" w:hAnsiTheme="majorHAnsi" w:cstheme="majorHAnsi"/>
                <w:bCs/>
              </w:rPr>
            </w:pPr>
          </w:p>
          <w:p w14:paraId="1FA8030A" w14:textId="77777777" w:rsidR="009F4156" w:rsidRDefault="009F4156" w:rsidP="009F4156">
            <w:pPr>
              <w:rPr>
                <w:rFonts w:asciiTheme="majorHAnsi" w:hAnsiTheme="majorHAnsi" w:cstheme="majorHAnsi"/>
                <w:bCs/>
              </w:rPr>
            </w:pPr>
          </w:p>
          <w:p w14:paraId="31C6ADFA" w14:textId="77777777" w:rsidR="009F4156" w:rsidRDefault="009F4156" w:rsidP="009F4156">
            <w:pPr>
              <w:rPr>
                <w:rFonts w:asciiTheme="majorHAnsi" w:hAnsiTheme="majorHAnsi" w:cstheme="majorHAnsi"/>
                <w:bCs/>
              </w:rPr>
            </w:pPr>
          </w:p>
          <w:p w14:paraId="479CE5BE" w14:textId="77777777" w:rsidR="009F4156" w:rsidRDefault="009F4156" w:rsidP="009F4156">
            <w:pPr>
              <w:rPr>
                <w:rFonts w:asciiTheme="majorHAnsi" w:hAnsiTheme="majorHAnsi" w:cstheme="majorHAnsi"/>
                <w:bCs/>
              </w:rPr>
            </w:pPr>
          </w:p>
          <w:p w14:paraId="0FEA3259" w14:textId="77777777" w:rsidR="009F4156" w:rsidRDefault="009F4156" w:rsidP="009F4156">
            <w:pPr>
              <w:rPr>
                <w:rFonts w:asciiTheme="majorHAnsi" w:hAnsiTheme="majorHAnsi" w:cstheme="majorHAnsi"/>
                <w:bCs/>
              </w:rPr>
            </w:pPr>
          </w:p>
          <w:p w14:paraId="06210E19" w14:textId="77777777" w:rsidR="009F4156" w:rsidRDefault="009F4156" w:rsidP="009F4156">
            <w:pPr>
              <w:rPr>
                <w:rFonts w:asciiTheme="majorHAnsi" w:hAnsiTheme="majorHAnsi" w:cstheme="majorHAnsi"/>
                <w:bCs/>
              </w:rPr>
            </w:pPr>
          </w:p>
          <w:p w14:paraId="09A52F62" w14:textId="77777777" w:rsidR="009F4156" w:rsidRDefault="009F4156" w:rsidP="009F4156">
            <w:pPr>
              <w:rPr>
                <w:rFonts w:asciiTheme="majorHAnsi" w:hAnsiTheme="majorHAnsi" w:cstheme="majorHAnsi"/>
                <w:bCs/>
              </w:rPr>
            </w:pPr>
          </w:p>
          <w:p w14:paraId="1E97D23B" w14:textId="77777777" w:rsidR="009F4156" w:rsidRDefault="009F4156" w:rsidP="009F4156">
            <w:pPr>
              <w:rPr>
                <w:rFonts w:asciiTheme="majorHAnsi" w:hAnsiTheme="majorHAnsi" w:cstheme="majorHAnsi"/>
                <w:bCs/>
              </w:rPr>
            </w:pPr>
          </w:p>
          <w:p w14:paraId="6E8BB701" w14:textId="77777777" w:rsidR="009F4156" w:rsidRDefault="009F4156" w:rsidP="009F4156">
            <w:pPr>
              <w:rPr>
                <w:rFonts w:asciiTheme="majorHAnsi" w:hAnsiTheme="majorHAnsi" w:cstheme="majorHAnsi"/>
                <w:bCs/>
              </w:rPr>
            </w:pPr>
          </w:p>
          <w:p w14:paraId="5910FAD3" w14:textId="77777777" w:rsidR="009F4156" w:rsidRDefault="009F4156" w:rsidP="009F4156">
            <w:pPr>
              <w:rPr>
                <w:rFonts w:asciiTheme="majorHAnsi" w:hAnsiTheme="majorHAnsi" w:cstheme="majorHAnsi"/>
                <w:bCs/>
              </w:rPr>
            </w:pPr>
          </w:p>
          <w:p w14:paraId="122B7355" w14:textId="77777777" w:rsidR="009F4156" w:rsidRDefault="009F4156" w:rsidP="009F4156">
            <w:pPr>
              <w:rPr>
                <w:rFonts w:asciiTheme="majorHAnsi" w:hAnsiTheme="majorHAnsi" w:cstheme="majorHAnsi"/>
                <w:bCs/>
              </w:rPr>
            </w:pPr>
          </w:p>
          <w:p w14:paraId="61DC4E9F" w14:textId="77777777" w:rsidR="009F4156" w:rsidRPr="009F4156" w:rsidRDefault="009F4156" w:rsidP="009F4156">
            <w:pPr>
              <w:rPr>
                <w:rFonts w:asciiTheme="majorHAnsi" w:hAnsiTheme="majorHAnsi" w:cstheme="majorHAnsi"/>
                <w:bCs/>
              </w:rPr>
            </w:pPr>
          </w:p>
          <w:p w14:paraId="787659BD" w14:textId="221D0C3E" w:rsidR="00B730E2" w:rsidRDefault="00B730E2" w:rsidP="00E125EE">
            <w:pPr>
              <w:pStyle w:val="ListParagraph"/>
              <w:numPr>
                <w:ilvl w:val="2"/>
                <w:numId w:val="1"/>
              </w:numPr>
              <w:rPr>
                <w:rFonts w:asciiTheme="majorHAnsi" w:hAnsiTheme="majorHAnsi" w:cstheme="majorHAnsi"/>
                <w:bCs/>
              </w:rPr>
            </w:pPr>
            <w:r>
              <w:rPr>
                <w:rFonts w:asciiTheme="majorHAnsi" w:hAnsiTheme="majorHAnsi" w:cstheme="majorHAnsi"/>
                <w:bCs/>
              </w:rPr>
              <w:t>Math General Education Requirement (no longer competency)</w:t>
            </w:r>
          </w:p>
          <w:p w14:paraId="19829C4A" w14:textId="77777777" w:rsidR="009F4156" w:rsidRDefault="009F4156" w:rsidP="009F4156">
            <w:pPr>
              <w:rPr>
                <w:rFonts w:asciiTheme="majorHAnsi" w:hAnsiTheme="majorHAnsi" w:cstheme="majorHAnsi"/>
                <w:bCs/>
              </w:rPr>
            </w:pPr>
          </w:p>
          <w:p w14:paraId="2EBA61BC" w14:textId="77777777" w:rsidR="009F4156" w:rsidRDefault="009F4156" w:rsidP="009F4156">
            <w:pPr>
              <w:rPr>
                <w:rFonts w:asciiTheme="majorHAnsi" w:hAnsiTheme="majorHAnsi" w:cstheme="majorHAnsi"/>
                <w:bCs/>
              </w:rPr>
            </w:pPr>
          </w:p>
          <w:p w14:paraId="36CDDE89" w14:textId="77777777" w:rsidR="009F4156" w:rsidRDefault="009F4156" w:rsidP="009F4156">
            <w:pPr>
              <w:rPr>
                <w:rFonts w:asciiTheme="majorHAnsi" w:hAnsiTheme="majorHAnsi" w:cstheme="majorHAnsi"/>
                <w:bCs/>
              </w:rPr>
            </w:pPr>
          </w:p>
          <w:p w14:paraId="1272CEFE" w14:textId="77777777" w:rsidR="009F4156" w:rsidRDefault="009F4156" w:rsidP="009F4156">
            <w:pPr>
              <w:rPr>
                <w:rFonts w:asciiTheme="majorHAnsi" w:hAnsiTheme="majorHAnsi" w:cstheme="majorHAnsi"/>
                <w:bCs/>
              </w:rPr>
            </w:pPr>
          </w:p>
          <w:p w14:paraId="1F144D2A" w14:textId="77777777" w:rsidR="009F4156" w:rsidRDefault="009F4156" w:rsidP="009F4156">
            <w:pPr>
              <w:rPr>
                <w:rFonts w:asciiTheme="majorHAnsi" w:hAnsiTheme="majorHAnsi" w:cstheme="majorHAnsi"/>
                <w:bCs/>
              </w:rPr>
            </w:pPr>
          </w:p>
          <w:p w14:paraId="1DABA982" w14:textId="77777777" w:rsidR="009F4156" w:rsidRDefault="009F4156" w:rsidP="009F4156">
            <w:pPr>
              <w:rPr>
                <w:rFonts w:asciiTheme="majorHAnsi" w:hAnsiTheme="majorHAnsi" w:cstheme="majorHAnsi"/>
                <w:bCs/>
              </w:rPr>
            </w:pPr>
          </w:p>
          <w:p w14:paraId="5E77ECB0" w14:textId="77777777" w:rsidR="009F4156" w:rsidRDefault="009F4156" w:rsidP="009F4156">
            <w:pPr>
              <w:rPr>
                <w:rFonts w:asciiTheme="majorHAnsi" w:hAnsiTheme="majorHAnsi" w:cstheme="majorHAnsi"/>
                <w:bCs/>
              </w:rPr>
            </w:pPr>
          </w:p>
          <w:p w14:paraId="13F148B8" w14:textId="77777777" w:rsidR="009F4156" w:rsidRDefault="009F4156" w:rsidP="009F4156">
            <w:pPr>
              <w:rPr>
                <w:rFonts w:asciiTheme="majorHAnsi" w:hAnsiTheme="majorHAnsi" w:cstheme="majorHAnsi"/>
                <w:bCs/>
              </w:rPr>
            </w:pPr>
          </w:p>
          <w:p w14:paraId="76506A9B" w14:textId="77777777" w:rsidR="009F4156" w:rsidRDefault="009F4156" w:rsidP="009F4156">
            <w:pPr>
              <w:rPr>
                <w:rFonts w:asciiTheme="majorHAnsi" w:hAnsiTheme="majorHAnsi" w:cstheme="majorHAnsi"/>
                <w:bCs/>
              </w:rPr>
            </w:pPr>
          </w:p>
          <w:p w14:paraId="2D3D0E1A" w14:textId="77777777" w:rsidR="009F4156" w:rsidRDefault="009F4156" w:rsidP="009F4156">
            <w:pPr>
              <w:rPr>
                <w:rFonts w:asciiTheme="majorHAnsi" w:hAnsiTheme="majorHAnsi" w:cstheme="majorHAnsi"/>
                <w:bCs/>
              </w:rPr>
            </w:pPr>
          </w:p>
          <w:p w14:paraId="71CDFCBD" w14:textId="77777777" w:rsidR="009F4156" w:rsidRDefault="009F4156" w:rsidP="009F4156">
            <w:pPr>
              <w:rPr>
                <w:rFonts w:asciiTheme="majorHAnsi" w:hAnsiTheme="majorHAnsi" w:cstheme="majorHAnsi"/>
                <w:bCs/>
              </w:rPr>
            </w:pPr>
          </w:p>
          <w:p w14:paraId="0BF003CC" w14:textId="77777777" w:rsidR="009F4156" w:rsidRDefault="009F4156" w:rsidP="009F4156">
            <w:pPr>
              <w:rPr>
                <w:rFonts w:asciiTheme="majorHAnsi" w:hAnsiTheme="majorHAnsi" w:cstheme="majorHAnsi"/>
                <w:bCs/>
              </w:rPr>
            </w:pPr>
          </w:p>
          <w:p w14:paraId="3788B839" w14:textId="77777777" w:rsidR="009F4156" w:rsidRDefault="009F4156" w:rsidP="009F4156">
            <w:pPr>
              <w:rPr>
                <w:rFonts w:asciiTheme="majorHAnsi" w:hAnsiTheme="majorHAnsi" w:cstheme="majorHAnsi"/>
                <w:bCs/>
              </w:rPr>
            </w:pPr>
          </w:p>
          <w:p w14:paraId="6DCD9C9C" w14:textId="77777777" w:rsidR="009F4156" w:rsidRPr="009F4156" w:rsidRDefault="009F4156" w:rsidP="009F4156">
            <w:pPr>
              <w:rPr>
                <w:rFonts w:asciiTheme="majorHAnsi" w:hAnsiTheme="majorHAnsi" w:cstheme="majorHAnsi"/>
                <w:bCs/>
              </w:rPr>
            </w:pPr>
          </w:p>
          <w:p w14:paraId="7A9B773E" w14:textId="3666752F" w:rsidR="00B730E2" w:rsidRDefault="00B730E2" w:rsidP="00B730E2">
            <w:pPr>
              <w:pStyle w:val="ListParagraph"/>
              <w:numPr>
                <w:ilvl w:val="1"/>
                <w:numId w:val="1"/>
              </w:numPr>
              <w:rPr>
                <w:rFonts w:asciiTheme="majorHAnsi" w:hAnsiTheme="majorHAnsi" w:cstheme="majorHAnsi"/>
                <w:bCs/>
              </w:rPr>
            </w:pPr>
            <w:r>
              <w:rPr>
                <w:rFonts w:asciiTheme="majorHAnsi" w:hAnsiTheme="majorHAnsi" w:cstheme="majorHAnsi"/>
                <w:bCs/>
              </w:rPr>
              <w:t xml:space="preserve">Outcomes Committee – Overview of </w:t>
            </w:r>
            <w:r w:rsidR="00632FB2" w:rsidRPr="003A7172">
              <w:rPr>
                <w:rFonts w:asciiTheme="majorHAnsi" w:hAnsiTheme="majorHAnsi" w:cstheme="majorHAnsi"/>
                <w:bCs/>
              </w:rPr>
              <w:t xml:space="preserve">Partnership Resource Team </w:t>
            </w:r>
            <w:r w:rsidR="003A7172">
              <w:rPr>
                <w:rFonts w:asciiTheme="majorHAnsi" w:hAnsiTheme="majorHAnsi" w:cstheme="majorHAnsi"/>
                <w:bCs/>
              </w:rPr>
              <w:t xml:space="preserve">(PRT) </w:t>
            </w:r>
            <w:r>
              <w:rPr>
                <w:rFonts w:asciiTheme="majorHAnsi" w:hAnsiTheme="majorHAnsi" w:cstheme="majorHAnsi"/>
                <w:bCs/>
              </w:rPr>
              <w:t>Report – C. Jackson</w:t>
            </w:r>
          </w:p>
          <w:p w14:paraId="42E30E6E" w14:textId="77777777" w:rsidR="006B4A40" w:rsidRPr="00EA184C" w:rsidRDefault="006B4A40" w:rsidP="006B4A40">
            <w:pPr>
              <w:pStyle w:val="ListParagraph"/>
              <w:ind w:left="1240"/>
              <w:rPr>
                <w:rFonts w:asciiTheme="majorHAnsi" w:hAnsiTheme="majorHAnsi" w:cstheme="majorHAnsi"/>
                <w:b/>
              </w:rPr>
            </w:pPr>
          </w:p>
          <w:p w14:paraId="6707D178" w14:textId="04CF9CE2" w:rsidR="007D6F05" w:rsidRPr="007D6F05" w:rsidRDefault="007D6F05" w:rsidP="00FB4842">
            <w:pPr>
              <w:pStyle w:val="ListParagraph"/>
              <w:ind w:left="1240"/>
              <w:rPr>
                <w:rFonts w:asciiTheme="majorHAnsi" w:hAnsiTheme="majorHAnsi" w:cstheme="majorHAnsi"/>
                <w:b/>
              </w:rPr>
            </w:pPr>
          </w:p>
        </w:tc>
        <w:tc>
          <w:tcPr>
            <w:tcW w:w="5130" w:type="dxa"/>
          </w:tcPr>
          <w:p w14:paraId="633C858D" w14:textId="77777777" w:rsidR="00314F50" w:rsidRDefault="00314F50" w:rsidP="00314F50">
            <w:pPr>
              <w:pStyle w:val="ListParagraph"/>
              <w:rPr>
                <w:rFonts w:ascii="Calibri" w:hAnsi="Calibri" w:cs="Calibri"/>
                <w:szCs w:val="20"/>
              </w:rPr>
            </w:pPr>
          </w:p>
          <w:p w14:paraId="4A6507A9" w14:textId="77777777" w:rsidR="00314F50" w:rsidRDefault="00314F50" w:rsidP="003B270F">
            <w:pPr>
              <w:pStyle w:val="ListParagraph"/>
              <w:numPr>
                <w:ilvl w:val="0"/>
                <w:numId w:val="12"/>
              </w:numPr>
              <w:rPr>
                <w:rFonts w:ascii="Calibri" w:hAnsi="Calibri" w:cs="Calibri"/>
                <w:szCs w:val="20"/>
              </w:rPr>
            </w:pPr>
            <w:r>
              <w:rPr>
                <w:rFonts w:ascii="Calibri" w:hAnsi="Calibri" w:cs="Calibri"/>
                <w:szCs w:val="20"/>
              </w:rPr>
              <w:t>Tabled until the form can be reviewed by everyone</w:t>
            </w:r>
            <w:r w:rsidR="003B270F" w:rsidRPr="00314F50">
              <w:rPr>
                <w:rFonts w:ascii="Calibri" w:hAnsi="Calibri" w:cs="Calibri"/>
                <w:szCs w:val="20"/>
              </w:rPr>
              <w:t xml:space="preserve">. </w:t>
            </w:r>
          </w:p>
          <w:p w14:paraId="4207B3C3" w14:textId="6B8DACAA" w:rsidR="00941DB7" w:rsidRDefault="00314F50" w:rsidP="00941DB7">
            <w:pPr>
              <w:pStyle w:val="ListParagraph"/>
              <w:numPr>
                <w:ilvl w:val="0"/>
                <w:numId w:val="12"/>
              </w:numPr>
              <w:rPr>
                <w:rFonts w:ascii="Calibri" w:hAnsi="Calibri" w:cs="Calibri"/>
                <w:szCs w:val="20"/>
              </w:rPr>
            </w:pPr>
            <w:r>
              <w:rPr>
                <w:rFonts w:ascii="Calibri" w:hAnsi="Calibri" w:cs="Calibri"/>
                <w:szCs w:val="20"/>
              </w:rPr>
              <w:t>Title 5 was updated to add a</w:t>
            </w:r>
            <w:r w:rsidR="009F4156">
              <w:rPr>
                <w:rFonts w:ascii="Calibri" w:hAnsi="Calibri" w:cs="Calibri"/>
                <w:szCs w:val="20"/>
              </w:rPr>
              <w:t>n</w:t>
            </w:r>
            <w:r>
              <w:rPr>
                <w:rFonts w:ascii="Calibri" w:hAnsi="Calibri" w:cs="Calibri"/>
                <w:szCs w:val="20"/>
              </w:rPr>
              <w:t xml:space="preserve"> </w:t>
            </w:r>
            <w:r w:rsidR="00941DB7">
              <w:rPr>
                <w:rFonts w:ascii="Calibri" w:hAnsi="Calibri" w:cs="Calibri"/>
                <w:szCs w:val="20"/>
              </w:rPr>
              <w:t>ethnic studies and math requirement to associate degrees effective Fall 2024.</w:t>
            </w:r>
            <w:r w:rsidR="003B270F" w:rsidRPr="00314F50">
              <w:rPr>
                <w:rFonts w:ascii="Calibri" w:hAnsi="Calibri" w:cs="Calibri"/>
                <w:szCs w:val="20"/>
              </w:rPr>
              <w:t xml:space="preserve"> There is a short turnaround to implement</w:t>
            </w:r>
            <w:r w:rsidR="00941DB7">
              <w:rPr>
                <w:rFonts w:ascii="Calibri" w:hAnsi="Calibri" w:cs="Calibri"/>
                <w:szCs w:val="20"/>
              </w:rPr>
              <w:t xml:space="preserve"> the changes</w:t>
            </w:r>
            <w:r w:rsidR="003B270F" w:rsidRPr="00314F50">
              <w:rPr>
                <w:rFonts w:ascii="Calibri" w:hAnsi="Calibri" w:cs="Calibri"/>
                <w:szCs w:val="20"/>
              </w:rPr>
              <w:t>.</w:t>
            </w:r>
            <w:r w:rsidR="00941DB7">
              <w:rPr>
                <w:rFonts w:ascii="Calibri" w:hAnsi="Calibri" w:cs="Calibri"/>
                <w:szCs w:val="20"/>
              </w:rPr>
              <w:t xml:space="preserve"> APs may not be impacted but the catalog will need to be updated to reflect the change. </w:t>
            </w:r>
            <w:r w:rsidR="003B270F" w:rsidRPr="00314F50">
              <w:rPr>
                <w:rFonts w:ascii="Calibri" w:hAnsi="Calibri" w:cs="Calibri"/>
                <w:szCs w:val="20"/>
              </w:rPr>
              <w:t xml:space="preserve"> </w:t>
            </w:r>
          </w:p>
          <w:p w14:paraId="39CFC258" w14:textId="77777777" w:rsidR="009F4156" w:rsidRDefault="009F4156" w:rsidP="009F4156">
            <w:pPr>
              <w:pStyle w:val="ListParagraph"/>
              <w:rPr>
                <w:rFonts w:ascii="Calibri" w:hAnsi="Calibri" w:cs="Calibri"/>
                <w:szCs w:val="20"/>
              </w:rPr>
            </w:pPr>
          </w:p>
          <w:p w14:paraId="58554126" w14:textId="32120FB9" w:rsidR="00941DB7" w:rsidRDefault="00941DB7" w:rsidP="00941DB7">
            <w:pPr>
              <w:pStyle w:val="ListParagraph"/>
              <w:rPr>
                <w:rFonts w:ascii="Calibri" w:hAnsi="Calibri" w:cs="Calibri"/>
                <w:szCs w:val="20"/>
              </w:rPr>
            </w:pPr>
            <w:proofErr w:type="spellStart"/>
            <w:r>
              <w:rPr>
                <w:rFonts w:ascii="Calibri" w:hAnsi="Calibri" w:cs="Calibri"/>
                <w:szCs w:val="20"/>
              </w:rPr>
              <w:t>i</w:t>
            </w:r>
            <w:proofErr w:type="spellEnd"/>
            <w:r>
              <w:rPr>
                <w:rFonts w:ascii="Calibri" w:hAnsi="Calibri" w:cs="Calibri"/>
                <w:szCs w:val="20"/>
              </w:rPr>
              <w:t>) To respond to this requirement Mt</w:t>
            </w:r>
            <w:r w:rsidR="00094F13">
              <w:rPr>
                <w:rFonts w:ascii="Calibri" w:hAnsi="Calibri" w:cs="Calibri"/>
                <w:szCs w:val="20"/>
              </w:rPr>
              <w:t xml:space="preserve">. </w:t>
            </w:r>
            <w:r>
              <w:rPr>
                <w:rFonts w:ascii="Calibri" w:hAnsi="Calibri" w:cs="Calibri"/>
                <w:szCs w:val="20"/>
              </w:rPr>
              <w:t>SAC</w:t>
            </w:r>
            <w:r w:rsidR="00094F13">
              <w:rPr>
                <w:rFonts w:ascii="Calibri" w:hAnsi="Calibri" w:cs="Calibri"/>
                <w:szCs w:val="20"/>
              </w:rPr>
              <w:t>.</w:t>
            </w:r>
            <w:r>
              <w:rPr>
                <w:rFonts w:ascii="Calibri" w:hAnsi="Calibri" w:cs="Calibri"/>
                <w:szCs w:val="20"/>
              </w:rPr>
              <w:t xml:space="preserve"> has </w:t>
            </w:r>
            <w:r w:rsidR="00AF62D8">
              <w:rPr>
                <w:rFonts w:ascii="Calibri" w:hAnsi="Calibri" w:cs="Calibri"/>
                <w:szCs w:val="20"/>
              </w:rPr>
              <w:t>created an E</w:t>
            </w:r>
            <w:r>
              <w:rPr>
                <w:rFonts w:ascii="Calibri" w:hAnsi="Calibri" w:cs="Calibri"/>
                <w:szCs w:val="20"/>
              </w:rPr>
              <w:t xml:space="preserve">thnic </w:t>
            </w:r>
            <w:r w:rsidR="00AF62D8">
              <w:rPr>
                <w:rFonts w:ascii="Calibri" w:hAnsi="Calibri" w:cs="Calibri"/>
                <w:szCs w:val="20"/>
              </w:rPr>
              <w:t>S</w:t>
            </w:r>
            <w:r>
              <w:rPr>
                <w:rFonts w:ascii="Calibri" w:hAnsi="Calibri" w:cs="Calibri"/>
                <w:szCs w:val="20"/>
              </w:rPr>
              <w:t>tudies</w:t>
            </w:r>
            <w:r w:rsidR="00AF62D8">
              <w:rPr>
                <w:rFonts w:ascii="Calibri" w:hAnsi="Calibri" w:cs="Calibri"/>
                <w:szCs w:val="20"/>
              </w:rPr>
              <w:t xml:space="preserve"> department, hired</w:t>
            </w:r>
            <w:r>
              <w:rPr>
                <w:rFonts w:ascii="Calibri" w:hAnsi="Calibri" w:cs="Calibri"/>
                <w:szCs w:val="20"/>
              </w:rPr>
              <w:t xml:space="preserve"> faculty</w:t>
            </w:r>
            <w:r w:rsidR="00AF62D8">
              <w:rPr>
                <w:rFonts w:ascii="Calibri" w:hAnsi="Calibri" w:cs="Calibri"/>
                <w:szCs w:val="20"/>
              </w:rPr>
              <w:t>,</w:t>
            </w:r>
            <w:r>
              <w:rPr>
                <w:rFonts w:ascii="Calibri" w:hAnsi="Calibri" w:cs="Calibri"/>
                <w:szCs w:val="20"/>
              </w:rPr>
              <w:t xml:space="preserve"> and created 5 </w:t>
            </w:r>
            <w:r w:rsidR="00AF62D8">
              <w:rPr>
                <w:rFonts w:ascii="Calibri" w:hAnsi="Calibri" w:cs="Calibri"/>
                <w:szCs w:val="20"/>
              </w:rPr>
              <w:t>E</w:t>
            </w:r>
            <w:r>
              <w:rPr>
                <w:rFonts w:ascii="Calibri" w:hAnsi="Calibri" w:cs="Calibri"/>
                <w:szCs w:val="20"/>
              </w:rPr>
              <w:t xml:space="preserve">thnic </w:t>
            </w:r>
            <w:r w:rsidR="00AF62D8">
              <w:rPr>
                <w:rFonts w:ascii="Calibri" w:hAnsi="Calibri" w:cs="Calibri"/>
                <w:szCs w:val="20"/>
              </w:rPr>
              <w:t>S</w:t>
            </w:r>
            <w:r>
              <w:rPr>
                <w:rFonts w:ascii="Calibri" w:hAnsi="Calibri" w:cs="Calibri"/>
                <w:szCs w:val="20"/>
              </w:rPr>
              <w:t xml:space="preserve">tudies courses. There is now the challenge of meeting the demand for these courses, there are not enough </w:t>
            </w:r>
            <w:r w:rsidR="00AF62D8">
              <w:rPr>
                <w:rFonts w:ascii="Calibri" w:hAnsi="Calibri" w:cs="Calibri"/>
                <w:szCs w:val="20"/>
              </w:rPr>
              <w:t>E</w:t>
            </w:r>
            <w:r>
              <w:rPr>
                <w:rFonts w:ascii="Calibri" w:hAnsi="Calibri" w:cs="Calibri"/>
                <w:szCs w:val="20"/>
              </w:rPr>
              <w:t xml:space="preserve">thnic </w:t>
            </w:r>
            <w:r w:rsidR="00AF62D8">
              <w:rPr>
                <w:rFonts w:ascii="Calibri" w:hAnsi="Calibri" w:cs="Calibri"/>
                <w:szCs w:val="20"/>
              </w:rPr>
              <w:t>S</w:t>
            </w:r>
            <w:r>
              <w:rPr>
                <w:rFonts w:ascii="Calibri" w:hAnsi="Calibri" w:cs="Calibri"/>
                <w:szCs w:val="20"/>
              </w:rPr>
              <w:t xml:space="preserve">tudies faculty and the minimum qualifications for hiring faculty are more stringent now. Students also have the challenge of finding the courses in the schedule of classes because of the different course prefixes. AB 1111 may also be a challenge as the C-ID for these courses are in sociology and social justice. Academic Senate </w:t>
            </w:r>
            <w:r w:rsidR="00AF62D8">
              <w:rPr>
                <w:rFonts w:ascii="Calibri" w:hAnsi="Calibri" w:cs="Calibri"/>
                <w:szCs w:val="20"/>
              </w:rPr>
              <w:t>is already discussing how to incorporate ethnic studies into the local GE pattern. More to come on the topic. We will also need to figure out what language to include in the catalog to highlight the course for students.</w:t>
            </w:r>
          </w:p>
          <w:p w14:paraId="5A47B2F0" w14:textId="64281279" w:rsidR="00AF62D8" w:rsidRPr="00941DB7" w:rsidRDefault="00AF62D8" w:rsidP="00941DB7">
            <w:pPr>
              <w:pStyle w:val="ListParagraph"/>
              <w:rPr>
                <w:rFonts w:ascii="Calibri" w:hAnsi="Calibri" w:cs="Calibri"/>
                <w:szCs w:val="20"/>
              </w:rPr>
            </w:pPr>
            <w:r>
              <w:rPr>
                <w:rFonts w:ascii="Calibri" w:hAnsi="Calibri" w:cs="Calibri"/>
                <w:szCs w:val="20"/>
              </w:rPr>
              <w:t xml:space="preserve">ii) The Assessment Questionnaire (AQ) is not ready and is still being worked on. There is still time to </w:t>
            </w:r>
            <w:r w:rsidR="009F4156">
              <w:rPr>
                <w:rFonts w:ascii="Calibri" w:hAnsi="Calibri" w:cs="Calibri"/>
                <w:szCs w:val="20"/>
              </w:rPr>
              <w:t>adjust</w:t>
            </w:r>
            <w:r>
              <w:rPr>
                <w:rFonts w:ascii="Calibri" w:hAnsi="Calibri" w:cs="Calibri"/>
                <w:szCs w:val="20"/>
              </w:rPr>
              <w:t xml:space="preserve"> if the updates need to be reversed to leave the math requirements. Title 5 update and AB 1705 language at odds. AB 1705 says that a student is not required to take a course if they have completed intermediate algebra in high school, title 5 language makes math concepts and quantitative reasoning into a requirement. A good place to have </w:t>
            </w:r>
            <w:proofErr w:type="gramStart"/>
            <w:r>
              <w:rPr>
                <w:rFonts w:ascii="Calibri" w:hAnsi="Calibri" w:cs="Calibri"/>
                <w:szCs w:val="20"/>
              </w:rPr>
              <w:t>the</w:t>
            </w:r>
            <w:proofErr w:type="gramEnd"/>
            <w:r>
              <w:rPr>
                <w:rFonts w:ascii="Calibri" w:hAnsi="Calibri" w:cs="Calibri"/>
                <w:szCs w:val="20"/>
              </w:rPr>
              <w:t xml:space="preserve"> </w:t>
            </w:r>
            <w:r w:rsidR="009F4156">
              <w:rPr>
                <w:rFonts w:ascii="Calibri" w:hAnsi="Calibri" w:cs="Calibri"/>
                <w:szCs w:val="20"/>
              </w:rPr>
              <w:t>conversation</w:t>
            </w:r>
            <w:r>
              <w:rPr>
                <w:rFonts w:ascii="Calibri" w:hAnsi="Calibri" w:cs="Calibri"/>
                <w:szCs w:val="20"/>
              </w:rPr>
              <w:t xml:space="preserve"> about changes </w:t>
            </w:r>
            <w:r w:rsidR="009F4156">
              <w:rPr>
                <w:rFonts w:ascii="Calibri" w:hAnsi="Calibri" w:cs="Calibri"/>
                <w:szCs w:val="20"/>
              </w:rPr>
              <w:t xml:space="preserve">is in the </w:t>
            </w:r>
            <w:r>
              <w:rPr>
                <w:rFonts w:ascii="Calibri" w:hAnsi="Calibri" w:cs="Calibri"/>
                <w:szCs w:val="20"/>
              </w:rPr>
              <w:t xml:space="preserve">Assessment and Matriculation Committee. </w:t>
            </w:r>
          </w:p>
          <w:p w14:paraId="3C5F363C" w14:textId="77777777" w:rsidR="00AF62D8" w:rsidRDefault="00AF62D8" w:rsidP="004C6CE7">
            <w:pPr>
              <w:rPr>
                <w:rFonts w:ascii="Calibri" w:hAnsi="Calibri" w:cs="Calibri"/>
                <w:szCs w:val="20"/>
              </w:rPr>
            </w:pPr>
          </w:p>
          <w:p w14:paraId="31FBE81F" w14:textId="57FEF86F" w:rsidR="00216BEE" w:rsidRPr="009F4156" w:rsidRDefault="009F4156" w:rsidP="009F4156">
            <w:pPr>
              <w:pStyle w:val="ListParagraph"/>
              <w:numPr>
                <w:ilvl w:val="0"/>
                <w:numId w:val="12"/>
              </w:numPr>
              <w:rPr>
                <w:rFonts w:ascii="Calibri" w:hAnsi="Calibri" w:cs="Calibri"/>
                <w:szCs w:val="20"/>
              </w:rPr>
            </w:pPr>
            <w:r>
              <w:rPr>
                <w:rFonts w:ascii="Calibri" w:hAnsi="Calibri" w:cs="Calibri"/>
                <w:szCs w:val="20"/>
              </w:rPr>
              <w:t xml:space="preserve">Outcomes team has already added resources to the </w:t>
            </w:r>
            <w:proofErr w:type="gramStart"/>
            <w:r>
              <w:rPr>
                <w:rFonts w:ascii="Calibri" w:hAnsi="Calibri" w:cs="Calibri"/>
                <w:szCs w:val="20"/>
              </w:rPr>
              <w:t>outcomes</w:t>
            </w:r>
            <w:proofErr w:type="gramEnd"/>
            <w:r>
              <w:rPr>
                <w:rFonts w:ascii="Calibri" w:hAnsi="Calibri" w:cs="Calibri"/>
                <w:szCs w:val="20"/>
              </w:rPr>
              <w:t xml:space="preserve"> website, they are working on communication between </w:t>
            </w:r>
            <w:proofErr w:type="spellStart"/>
            <w:r>
              <w:rPr>
                <w:rFonts w:ascii="Calibri" w:hAnsi="Calibri" w:cs="Calibri"/>
                <w:szCs w:val="20"/>
              </w:rPr>
              <w:t>Nuventive</w:t>
            </w:r>
            <w:proofErr w:type="spellEnd"/>
            <w:r>
              <w:rPr>
                <w:rFonts w:ascii="Calibri" w:hAnsi="Calibri" w:cs="Calibri"/>
                <w:szCs w:val="20"/>
              </w:rPr>
              <w:t xml:space="preserve"> and Canvas, and streamlining the process so faculty spend less time entering numbers and </w:t>
            </w:r>
            <w:r>
              <w:rPr>
                <w:rFonts w:ascii="Calibri" w:hAnsi="Calibri" w:cs="Calibri"/>
                <w:szCs w:val="20"/>
              </w:rPr>
              <w:lastRenderedPageBreak/>
              <w:t>more time making meaningful observations from the data.</w:t>
            </w: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6C955632" w14:textId="7E08E817" w:rsidR="006B4A40" w:rsidRPr="0014526E" w:rsidRDefault="00094F13" w:rsidP="006B4A40">
            <w:pPr>
              <w:pStyle w:val="ListParagraph"/>
              <w:numPr>
                <w:ilvl w:val="1"/>
                <w:numId w:val="1"/>
              </w:numPr>
              <w:rPr>
                <w:rFonts w:asciiTheme="majorHAnsi" w:hAnsiTheme="majorHAnsi" w:cstheme="majorHAnsi"/>
                <w:b/>
              </w:rPr>
            </w:pPr>
            <w:hyperlink r:id="rId13"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w:t>
            </w:r>
            <w:proofErr w:type="gramStart"/>
            <w:r w:rsidR="006B4A40">
              <w:rPr>
                <w:rFonts w:asciiTheme="majorHAnsi" w:hAnsiTheme="majorHAnsi" w:cstheme="majorHAnsi"/>
              </w:rPr>
              <w:t>31</w:t>
            </w:r>
            <w:r w:rsidR="006B4A40" w:rsidRPr="0014526E">
              <w:rPr>
                <w:rFonts w:asciiTheme="majorHAnsi" w:hAnsiTheme="majorHAnsi" w:cstheme="majorHAnsi"/>
                <w:vertAlign w:val="superscript"/>
              </w:rPr>
              <w:t>st</w:t>
            </w:r>
            <w:proofErr w:type="gramEnd"/>
          </w:p>
          <w:p w14:paraId="36BCBCCE" w14:textId="67D4796A" w:rsidR="0014526E" w:rsidRPr="0014526E" w:rsidRDefault="00094F13" w:rsidP="0014526E">
            <w:pPr>
              <w:pStyle w:val="ListParagraph"/>
              <w:numPr>
                <w:ilvl w:val="1"/>
                <w:numId w:val="1"/>
              </w:numPr>
              <w:rPr>
                <w:rFonts w:asciiTheme="majorHAnsi" w:hAnsiTheme="majorHAnsi" w:cstheme="majorHAnsi"/>
                <w:b/>
              </w:rPr>
            </w:pPr>
            <w:hyperlink r:id="rId14" w:history="1">
              <w:r w:rsidR="0014526E" w:rsidRPr="009F2331">
                <w:rPr>
                  <w:rStyle w:val="Hyperlink"/>
                  <w:rFonts w:asciiTheme="majorHAnsi" w:hAnsiTheme="majorHAnsi" w:cstheme="majorHAnsi"/>
                </w:rPr>
                <w:t>AP 4020</w:t>
              </w:r>
            </w:hyperlink>
            <w:r w:rsidR="0014526E" w:rsidRPr="009F2331">
              <w:rPr>
                <w:rFonts w:asciiTheme="majorHAnsi" w:hAnsiTheme="majorHAnsi" w:cstheme="majorHAnsi"/>
              </w:rPr>
              <w:t xml:space="preserve"> Program and Curriculum Development – M. Chen, M. Rickard</w:t>
            </w:r>
          </w:p>
          <w:p w14:paraId="5B373807" w14:textId="6BD06AAD" w:rsidR="0011289D" w:rsidRPr="006F4EDB" w:rsidRDefault="0011289D" w:rsidP="00E57D02">
            <w:pPr>
              <w:pStyle w:val="ListParagraph"/>
              <w:ind w:left="124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E938FA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2FD42272"/>
    <w:multiLevelType w:val="hybridMultilevel"/>
    <w:tmpl w:val="84A0935A"/>
    <w:lvl w:ilvl="0" w:tplc="D102BF7A">
      <w:start w:val="1"/>
      <w:numFmt w:val="upperLetter"/>
      <w:lvlText w:val="%1."/>
      <w:lvlJc w:val="left"/>
      <w:pPr>
        <w:ind w:left="1240" w:hanging="360"/>
      </w:pPr>
      <w:rPr>
        <w:rFonts w:hint="default"/>
      </w:rPr>
    </w:lvl>
    <w:lvl w:ilvl="1" w:tplc="56A67116">
      <w:start w:val="1"/>
      <w:numFmt w:val="decimal"/>
      <w:lvlText w:val="%2."/>
      <w:lvlJc w:val="left"/>
      <w:pPr>
        <w:ind w:left="1530" w:hanging="360"/>
      </w:pPr>
      <w:rPr>
        <w:b w:val="0"/>
        <w:bCs/>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3FDB78C1"/>
    <w:multiLevelType w:val="hybridMultilevel"/>
    <w:tmpl w:val="1CC2B6DE"/>
    <w:lvl w:ilvl="0" w:tplc="D9E82FC6">
      <w:start w:val="1"/>
      <w:numFmt w:val="upperRoman"/>
      <w:lvlText w:val="%1."/>
      <w:lvlJc w:val="left"/>
      <w:pPr>
        <w:ind w:left="880" w:hanging="720"/>
      </w:pPr>
      <w:rPr>
        <w:rFonts w:hint="default"/>
      </w:rPr>
    </w:lvl>
    <w:lvl w:ilvl="1" w:tplc="46F80798">
      <w:start w:val="1"/>
      <w:numFmt w:val="decimal"/>
      <w:lvlText w:val="%2."/>
      <w:lvlJc w:val="left"/>
      <w:pPr>
        <w:ind w:left="124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4AC12030"/>
    <w:multiLevelType w:val="hybridMultilevel"/>
    <w:tmpl w:val="446A23A0"/>
    <w:lvl w:ilvl="0" w:tplc="0409000F">
      <w:start w:val="1"/>
      <w:numFmt w:val="decimal"/>
      <w:lvlText w:val="%1."/>
      <w:lvlJc w:val="left"/>
      <w:pPr>
        <w:ind w:left="720" w:hanging="360"/>
      </w:pPr>
    </w:lvl>
    <w:lvl w:ilvl="1" w:tplc="0409001B">
      <w:start w:val="1"/>
      <w:numFmt w:val="lowerRoman"/>
      <w:lvlText w:val="%2."/>
      <w:lvlJc w:val="right"/>
      <w:pPr>
        <w:ind w:left="21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A0C62"/>
    <w:multiLevelType w:val="hybridMultilevel"/>
    <w:tmpl w:val="59EC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1"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2" w15:restartNumberingAfterBreak="0">
    <w:nsid w:val="79422768"/>
    <w:multiLevelType w:val="hybridMultilevel"/>
    <w:tmpl w:val="F3EAE3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7966">
    <w:abstractNumId w:val="7"/>
  </w:num>
  <w:num w:numId="2" w16cid:durableId="1394742963">
    <w:abstractNumId w:val="6"/>
  </w:num>
  <w:num w:numId="3" w16cid:durableId="1205099157">
    <w:abstractNumId w:val="2"/>
  </w:num>
  <w:num w:numId="4" w16cid:durableId="918322431">
    <w:abstractNumId w:val="5"/>
  </w:num>
  <w:num w:numId="5" w16cid:durableId="972365830">
    <w:abstractNumId w:val="1"/>
  </w:num>
  <w:num w:numId="6" w16cid:durableId="1939680592">
    <w:abstractNumId w:val="3"/>
  </w:num>
  <w:num w:numId="7" w16cid:durableId="1000498801">
    <w:abstractNumId w:val="11"/>
  </w:num>
  <w:num w:numId="8" w16cid:durableId="547453609">
    <w:abstractNumId w:val="4"/>
  </w:num>
  <w:num w:numId="9" w16cid:durableId="1988321978">
    <w:abstractNumId w:val="10"/>
  </w:num>
  <w:num w:numId="10" w16cid:durableId="2018077089">
    <w:abstractNumId w:val="0"/>
  </w:num>
  <w:num w:numId="11" w16cid:durableId="691153267">
    <w:abstractNumId w:val="9"/>
  </w:num>
  <w:num w:numId="12" w16cid:durableId="1135030283">
    <w:abstractNumId w:val="8"/>
  </w:num>
  <w:num w:numId="13" w16cid:durableId="6564980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0319"/>
    <w:rsid w:val="000479B7"/>
    <w:rsid w:val="000541F5"/>
    <w:rsid w:val="00063FFC"/>
    <w:rsid w:val="00076176"/>
    <w:rsid w:val="000911D8"/>
    <w:rsid w:val="00094F13"/>
    <w:rsid w:val="000A38CA"/>
    <w:rsid w:val="000A4A34"/>
    <w:rsid w:val="000B0387"/>
    <w:rsid w:val="000C0A1D"/>
    <w:rsid w:val="000C618A"/>
    <w:rsid w:val="000D0D9C"/>
    <w:rsid w:val="000D5741"/>
    <w:rsid w:val="000D66C8"/>
    <w:rsid w:val="000D738A"/>
    <w:rsid w:val="000E065B"/>
    <w:rsid w:val="000E5111"/>
    <w:rsid w:val="000E63F1"/>
    <w:rsid w:val="000E7447"/>
    <w:rsid w:val="00112424"/>
    <w:rsid w:val="0011289D"/>
    <w:rsid w:val="00113353"/>
    <w:rsid w:val="0011475A"/>
    <w:rsid w:val="0013158D"/>
    <w:rsid w:val="001323AF"/>
    <w:rsid w:val="0013390E"/>
    <w:rsid w:val="00135239"/>
    <w:rsid w:val="0013653B"/>
    <w:rsid w:val="0014327E"/>
    <w:rsid w:val="001447BB"/>
    <w:rsid w:val="0014526E"/>
    <w:rsid w:val="00146C82"/>
    <w:rsid w:val="00160756"/>
    <w:rsid w:val="00161D23"/>
    <w:rsid w:val="0016263A"/>
    <w:rsid w:val="001640FD"/>
    <w:rsid w:val="00166138"/>
    <w:rsid w:val="001662D4"/>
    <w:rsid w:val="00180436"/>
    <w:rsid w:val="00181F9E"/>
    <w:rsid w:val="00192FED"/>
    <w:rsid w:val="00196B28"/>
    <w:rsid w:val="00196E73"/>
    <w:rsid w:val="001A0C9B"/>
    <w:rsid w:val="001A5F47"/>
    <w:rsid w:val="001B17D1"/>
    <w:rsid w:val="001C0AC3"/>
    <w:rsid w:val="001C2E3E"/>
    <w:rsid w:val="001C464C"/>
    <w:rsid w:val="001C6844"/>
    <w:rsid w:val="001D7D62"/>
    <w:rsid w:val="001E14DB"/>
    <w:rsid w:val="001E7D3A"/>
    <w:rsid w:val="001F0D2E"/>
    <w:rsid w:val="00205916"/>
    <w:rsid w:val="002136C6"/>
    <w:rsid w:val="00214E15"/>
    <w:rsid w:val="0021664D"/>
    <w:rsid w:val="00216BEE"/>
    <w:rsid w:val="0022122D"/>
    <w:rsid w:val="00230A9F"/>
    <w:rsid w:val="002417E7"/>
    <w:rsid w:val="00255A83"/>
    <w:rsid w:val="002624F4"/>
    <w:rsid w:val="00262D9B"/>
    <w:rsid w:val="00263209"/>
    <w:rsid w:val="002676EA"/>
    <w:rsid w:val="0027304A"/>
    <w:rsid w:val="00273DEC"/>
    <w:rsid w:val="0027710A"/>
    <w:rsid w:val="002872BE"/>
    <w:rsid w:val="00287547"/>
    <w:rsid w:val="00291A6A"/>
    <w:rsid w:val="00292B58"/>
    <w:rsid w:val="002A087B"/>
    <w:rsid w:val="002B1586"/>
    <w:rsid w:val="002B4CC3"/>
    <w:rsid w:val="002C3DCD"/>
    <w:rsid w:val="002D74A8"/>
    <w:rsid w:val="002D7C10"/>
    <w:rsid w:val="002E10E0"/>
    <w:rsid w:val="002E7842"/>
    <w:rsid w:val="002F5E16"/>
    <w:rsid w:val="00301BA6"/>
    <w:rsid w:val="00303851"/>
    <w:rsid w:val="00306A8D"/>
    <w:rsid w:val="00314F50"/>
    <w:rsid w:val="00315B33"/>
    <w:rsid w:val="0031629E"/>
    <w:rsid w:val="003257AB"/>
    <w:rsid w:val="0032644A"/>
    <w:rsid w:val="00331A44"/>
    <w:rsid w:val="003345F1"/>
    <w:rsid w:val="00334AFC"/>
    <w:rsid w:val="00341E3C"/>
    <w:rsid w:val="003479CD"/>
    <w:rsid w:val="00352A1A"/>
    <w:rsid w:val="0036722C"/>
    <w:rsid w:val="00372786"/>
    <w:rsid w:val="00372D50"/>
    <w:rsid w:val="0037464B"/>
    <w:rsid w:val="00377847"/>
    <w:rsid w:val="00382291"/>
    <w:rsid w:val="00383648"/>
    <w:rsid w:val="0038525F"/>
    <w:rsid w:val="00387820"/>
    <w:rsid w:val="00391439"/>
    <w:rsid w:val="00392650"/>
    <w:rsid w:val="00393D1A"/>
    <w:rsid w:val="003A4DEF"/>
    <w:rsid w:val="003A7172"/>
    <w:rsid w:val="003B0234"/>
    <w:rsid w:val="003B0ABB"/>
    <w:rsid w:val="003B270F"/>
    <w:rsid w:val="003C5034"/>
    <w:rsid w:val="003D0831"/>
    <w:rsid w:val="003D0A47"/>
    <w:rsid w:val="003D0A7A"/>
    <w:rsid w:val="003D260F"/>
    <w:rsid w:val="003D5109"/>
    <w:rsid w:val="003E127D"/>
    <w:rsid w:val="003E2B20"/>
    <w:rsid w:val="003E3659"/>
    <w:rsid w:val="003E3CA8"/>
    <w:rsid w:val="003E6CF3"/>
    <w:rsid w:val="003F79EC"/>
    <w:rsid w:val="003F7C6D"/>
    <w:rsid w:val="004047C1"/>
    <w:rsid w:val="0040690B"/>
    <w:rsid w:val="00410204"/>
    <w:rsid w:val="00411D22"/>
    <w:rsid w:val="004171B1"/>
    <w:rsid w:val="00421795"/>
    <w:rsid w:val="00422271"/>
    <w:rsid w:val="00425FA9"/>
    <w:rsid w:val="00426EC7"/>
    <w:rsid w:val="004315E1"/>
    <w:rsid w:val="0043377B"/>
    <w:rsid w:val="00442F89"/>
    <w:rsid w:val="00446119"/>
    <w:rsid w:val="00451C38"/>
    <w:rsid w:val="00452A42"/>
    <w:rsid w:val="00452B00"/>
    <w:rsid w:val="0046453F"/>
    <w:rsid w:val="0046521F"/>
    <w:rsid w:val="00465E0E"/>
    <w:rsid w:val="0046614B"/>
    <w:rsid w:val="00474905"/>
    <w:rsid w:val="004762CC"/>
    <w:rsid w:val="004857EA"/>
    <w:rsid w:val="00485E96"/>
    <w:rsid w:val="004877E0"/>
    <w:rsid w:val="00490CB3"/>
    <w:rsid w:val="004919FD"/>
    <w:rsid w:val="00493807"/>
    <w:rsid w:val="004A0474"/>
    <w:rsid w:val="004A115A"/>
    <w:rsid w:val="004A2F5B"/>
    <w:rsid w:val="004A4031"/>
    <w:rsid w:val="004B0B73"/>
    <w:rsid w:val="004B1463"/>
    <w:rsid w:val="004B1931"/>
    <w:rsid w:val="004C02E7"/>
    <w:rsid w:val="004C133A"/>
    <w:rsid w:val="004C1779"/>
    <w:rsid w:val="004C6CE7"/>
    <w:rsid w:val="004D0154"/>
    <w:rsid w:val="004D025F"/>
    <w:rsid w:val="004D1FCB"/>
    <w:rsid w:val="004E2EFF"/>
    <w:rsid w:val="004F6203"/>
    <w:rsid w:val="0051006C"/>
    <w:rsid w:val="00511467"/>
    <w:rsid w:val="00511D94"/>
    <w:rsid w:val="005147DF"/>
    <w:rsid w:val="00516A92"/>
    <w:rsid w:val="005244C8"/>
    <w:rsid w:val="00534552"/>
    <w:rsid w:val="00545DFC"/>
    <w:rsid w:val="005464EE"/>
    <w:rsid w:val="0056314E"/>
    <w:rsid w:val="00565DB9"/>
    <w:rsid w:val="00570510"/>
    <w:rsid w:val="00573344"/>
    <w:rsid w:val="00591021"/>
    <w:rsid w:val="0059451B"/>
    <w:rsid w:val="005946FC"/>
    <w:rsid w:val="00597EA1"/>
    <w:rsid w:val="005A04F0"/>
    <w:rsid w:val="005A0728"/>
    <w:rsid w:val="005A0BAA"/>
    <w:rsid w:val="005A1139"/>
    <w:rsid w:val="005A1F6D"/>
    <w:rsid w:val="005A4AB0"/>
    <w:rsid w:val="005B4110"/>
    <w:rsid w:val="005C5DB7"/>
    <w:rsid w:val="005D0921"/>
    <w:rsid w:val="005D6994"/>
    <w:rsid w:val="005F1684"/>
    <w:rsid w:val="005F2D3F"/>
    <w:rsid w:val="005F4894"/>
    <w:rsid w:val="005F5695"/>
    <w:rsid w:val="005F68F5"/>
    <w:rsid w:val="00632607"/>
    <w:rsid w:val="00632FB2"/>
    <w:rsid w:val="0063431C"/>
    <w:rsid w:val="006373C3"/>
    <w:rsid w:val="006376F5"/>
    <w:rsid w:val="00641558"/>
    <w:rsid w:val="00644ABE"/>
    <w:rsid w:val="00653113"/>
    <w:rsid w:val="006561A6"/>
    <w:rsid w:val="00664B01"/>
    <w:rsid w:val="006656E0"/>
    <w:rsid w:val="00676A27"/>
    <w:rsid w:val="00676C9E"/>
    <w:rsid w:val="00687418"/>
    <w:rsid w:val="00692D67"/>
    <w:rsid w:val="00697591"/>
    <w:rsid w:val="006A0AB6"/>
    <w:rsid w:val="006A0EE2"/>
    <w:rsid w:val="006B2C77"/>
    <w:rsid w:val="006B4A40"/>
    <w:rsid w:val="006C637F"/>
    <w:rsid w:val="006C7AEB"/>
    <w:rsid w:val="006D0DEF"/>
    <w:rsid w:val="006E0779"/>
    <w:rsid w:val="006E4BEC"/>
    <w:rsid w:val="006E6F53"/>
    <w:rsid w:val="006E77F5"/>
    <w:rsid w:val="006F4EDB"/>
    <w:rsid w:val="00703DB9"/>
    <w:rsid w:val="00704860"/>
    <w:rsid w:val="00726D3C"/>
    <w:rsid w:val="0072724E"/>
    <w:rsid w:val="00727877"/>
    <w:rsid w:val="00731FF4"/>
    <w:rsid w:val="00735034"/>
    <w:rsid w:val="00747BCB"/>
    <w:rsid w:val="00752F68"/>
    <w:rsid w:val="00753FE1"/>
    <w:rsid w:val="007713E1"/>
    <w:rsid w:val="00773A4D"/>
    <w:rsid w:val="00773AB0"/>
    <w:rsid w:val="00776A20"/>
    <w:rsid w:val="00781A90"/>
    <w:rsid w:val="00784181"/>
    <w:rsid w:val="00787285"/>
    <w:rsid w:val="007900F6"/>
    <w:rsid w:val="00797969"/>
    <w:rsid w:val="007B0166"/>
    <w:rsid w:val="007B2D27"/>
    <w:rsid w:val="007B5422"/>
    <w:rsid w:val="007B6887"/>
    <w:rsid w:val="007B6B28"/>
    <w:rsid w:val="007C3617"/>
    <w:rsid w:val="007C558A"/>
    <w:rsid w:val="007D1A79"/>
    <w:rsid w:val="007D1AFA"/>
    <w:rsid w:val="007D6F05"/>
    <w:rsid w:val="007D7074"/>
    <w:rsid w:val="007E009C"/>
    <w:rsid w:val="007E1474"/>
    <w:rsid w:val="007E1A85"/>
    <w:rsid w:val="007E5124"/>
    <w:rsid w:val="007E6A68"/>
    <w:rsid w:val="007E6FD0"/>
    <w:rsid w:val="007F265C"/>
    <w:rsid w:val="007F2782"/>
    <w:rsid w:val="007F4A89"/>
    <w:rsid w:val="007F72CD"/>
    <w:rsid w:val="00820A30"/>
    <w:rsid w:val="008305A1"/>
    <w:rsid w:val="008363A1"/>
    <w:rsid w:val="00842041"/>
    <w:rsid w:val="008424DE"/>
    <w:rsid w:val="00846536"/>
    <w:rsid w:val="008474D3"/>
    <w:rsid w:val="0085288C"/>
    <w:rsid w:val="00855C61"/>
    <w:rsid w:val="00861334"/>
    <w:rsid w:val="00862AEF"/>
    <w:rsid w:val="0087293B"/>
    <w:rsid w:val="00874408"/>
    <w:rsid w:val="008747C4"/>
    <w:rsid w:val="0088218A"/>
    <w:rsid w:val="00886B35"/>
    <w:rsid w:val="00894D6B"/>
    <w:rsid w:val="00896105"/>
    <w:rsid w:val="008A1C8B"/>
    <w:rsid w:val="008A2534"/>
    <w:rsid w:val="008A70BD"/>
    <w:rsid w:val="008B68D6"/>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2294F"/>
    <w:rsid w:val="009253CD"/>
    <w:rsid w:val="00925801"/>
    <w:rsid w:val="00927C77"/>
    <w:rsid w:val="00935E90"/>
    <w:rsid w:val="009377F4"/>
    <w:rsid w:val="009407E6"/>
    <w:rsid w:val="00941DB7"/>
    <w:rsid w:val="009424EB"/>
    <w:rsid w:val="009555F5"/>
    <w:rsid w:val="00961BAB"/>
    <w:rsid w:val="009652F4"/>
    <w:rsid w:val="00973CF5"/>
    <w:rsid w:val="0098228C"/>
    <w:rsid w:val="00993A47"/>
    <w:rsid w:val="009949D8"/>
    <w:rsid w:val="00997601"/>
    <w:rsid w:val="009A1768"/>
    <w:rsid w:val="009A3F45"/>
    <w:rsid w:val="009A6461"/>
    <w:rsid w:val="009A723C"/>
    <w:rsid w:val="009B18B0"/>
    <w:rsid w:val="009B23C8"/>
    <w:rsid w:val="009B57D3"/>
    <w:rsid w:val="009B61A0"/>
    <w:rsid w:val="009C11E9"/>
    <w:rsid w:val="009C36ED"/>
    <w:rsid w:val="009C3BD4"/>
    <w:rsid w:val="009C4721"/>
    <w:rsid w:val="009C6E90"/>
    <w:rsid w:val="009C74D5"/>
    <w:rsid w:val="009D3A8F"/>
    <w:rsid w:val="009D5553"/>
    <w:rsid w:val="009D5F13"/>
    <w:rsid w:val="009D6D45"/>
    <w:rsid w:val="009D6DA2"/>
    <w:rsid w:val="009D76D6"/>
    <w:rsid w:val="009E3511"/>
    <w:rsid w:val="009E528B"/>
    <w:rsid w:val="009F2331"/>
    <w:rsid w:val="009F4156"/>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D27"/>
    <w:rsid w:val="00A34319"/>
    <w:rsid w:val="00A40986"/>
    <w:rsid w:val="00A40C0E"/>
    <w:rsid w:val="00A45AD1"/>
    <w:rsid w:val="00A46045"/>
    <w:rsid w:val="00A52CBB"/>
    <w:rsid w:val="00A5646E"/>
    <w:rsid w:val="00A5719C"/>
    <w:rsid w:val="00A573BF"/>
    <w:rsid w:val="00A577B7"/>
    <w:rsid w:val="00A62011"/>
    <w:rsid w:val="00A716C3"/>
    <w:rsid w:val="00A71D84"/>
    <w:rsid w:val="00A80DD1"/>
    <w:rsid w:val="00A85613"/>
    <w:rsid w:val="00A86550"/>
    <w:rsid w:val="00A90154"/>
    <w:rsid w:val="00A9410D"/>
    <w:rsid w:val="00A95578"/>
    <w:rsid w:val="00A95D8A"/>
    <w:rsid w:val="00AA5762"/>
    <w:rsid w:val="00AA7529"/>
    <w:rsid w:val="00AB48A2"/>
    <w:rsid w:val="00AC4FCD"/>
    <w:rsid w:val="00AC51CC"/>
    <w:rsid w:val="00AC6173"/>
    <w:rsid w:val="00AD21FB"/>
    <w:rsid w:val="00AD28D3"/>
    <w:rsid w:val="00AD5AD3"/>
    <w:rsid w:val="00AD6C41"/>
    <w:rsid w:val="00AD6CCD"/>
    <w:rsid w:val="00AE0984"/>
    <w:rsid w:val="00AE194C"/>
    <w:rsid w:val="00AF62D8"/>
    <w:rsid w:val="00B11436"/>
    <w:rsid w:val="00B11446"/>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8011B"/>
    <w:rsid w:val="00BA1E0F"/>
    <w:rsid w:val="00BA2767"/>
    <w:rsid w:val="00BB02FE"/>
    <w:rsid w:val="00BB4A43"/>
    <w:rsid w:val="00BB5680"/>
    <w:rsid w:val="00BB6299"/>
    <w:rsid w:val="00BC7BEA"/>
    <w:rsid w:val="00BD1374"/>
    <w:rsid w:val="00BE2885"/>
    <w:rsid w:val="00BE3703"/>
    <w:rsid w:val="00BE38CF"/>
    <w:rsid w:val="00BE7FD1"/>
    <w:rsid w:val="00BF00BE"/>
    <w:rsid w:val="00BF3CEB"/>
    <w:rsid w:val="00BF5F51"/>
    <w:rsid w:val="00BF76E0"/>
    <w:rsid w:val="00C106C3"/>
    <w:rsid w:val="00C21F5D"/>
    <w:rsid w:val="00C264D3"/>
    <w:rsid w:val="00C27A07"/>
    <w:rsid w:val="00C310B2"/>
    <w:rsid w:val="00C36EFB"/>
    <w:rsid w:val="00C36F00"/>
    <w:rsid w:val="00C416C7"/>
    <w:rsid w:val="00C41C8D"/>
    <w:rsid w:val="00C4283C"/>
    <w:rsid w:val="00C46008"/>
    <w:rsid w:val="00C466C0"/>
    <w:rsid w:val="00C63218"/>
    <w:rsid w:val="00C67B26"/>
    <w:rsid w:val="00C871BD"/>
    <w:rsid w:val="00C9485C"/>
    <w:rsid w:val="00CA1CCD"/>
    <w:rsid w:val="00CB0029"/>
    <w:rsid w:val="00CB4264"/>
    <w:rsid w:val="00CC0D6B"/>
    <w:rsid w:val="00CC4A9A"/>
    <w:rsid w:val="00CC75F0"/>
    <w:rsid w:val="00CF33AA"/>
    <w:rsid w:val="00CF6F25"/>
    <w:rsid w:val="00D12595"/>
    <w:rsid w:val="00D31276"/>
    <w:rsid w:val="00D319FB"/>
    <w:rsid w:val="00D37DA5"/>
    <w:rsid w:val="00D41C12"/>
    <w:rsid w:val="00D432BB"/>
    <w:rsid w:val="00D47A8D"/>
    <w:rsid w:val="00D53FE2"/>
    <w:rsid w:val="00D5672A"/>
    <w:rsid w:val="00D576EC"/>
    <w:rsid w:val="00D60F07"/>
    <w:rsid w:val="00D6452B"/>
    <w:rsid w:val="00D6610E"/>
    <w:rsid w:val="00D708A0"/>
    <w:rsid w:val="00D70CC7"/>
    <w:rsid w:val="00D73A81"/>
    <w:rsid w:val="00D76998"/>
    <w:rsid w:val="00D83A1D"/>
    <w:rsid w:val="00D85DB7"/>
    <w:rsid w:val="00D9003A"/>
    <w:rsid w:val="00DA1347"/>
    <w:rsid w:val="00DA146A"/>
    <w:rsid w:val="00DA218D"/>
    <w:rsid w:val="00DA55BB"/>
    <w:rsid w:val="00DB1038"/>
    <w:rsid w:val="00DB4810"/>
    <w:rsid w:val="00DB58EE"/>
    <w:rsid w:val="00DB6B8E"/>
    <w:rsid w:val="00DB72ED"/>
    <w:rsid w:val="00DC7A24"/>
    <w:rsid w:val="00DD03AD"/>
    <w:rsid w:val="00DD1F26"/>
    <w:rsid w:val="00DD6F1C"/>
    <w:rsid w:val="00DE0863"/>
    <w:rsid w:val="00DE0A03"/>
    <w:rsid w:val="00DE25AE"/>
    <w:rsid w:val="00DE2F66"/>
    <w:rsid w:val="00DE3C62"/>
    <w:rsid w:val="00DF2C27"/>
    <w:rsid w:val="00DF409A"/>
    <w:rsid w:val="00DF5487"/>
    <w:rsid w:val="00DF59AB"/>
    <w:rsid w:val="00DF77DF"/>
    <w:rsid w:val="00E011FC"/>
    <w:rsid w:val="00E1183C"/>
    <w:rsid w:val="00E125EE"/>
    <w:rsid w:val="00E22F56"/>
    <w:rsid w:val="00E232B9"/>
    <w:rsid w:val="00E319F0"/>
    <w:rsid w:val="00E3296F"/>
    <w:rsid w:val="00E34596"/>
    <w:rsid w:val="00E349E4"/>
    <w:rsid w:val="00E3748B"/>
    <w:rsid w:val="00E40462"/>
    <w:rsid w:val="00E41B32"/>
    <w:rsid w:val="00E42019"/>
    <w:rsid w:val="00E420DE"/>
    <w:rsid w:val="00E42424"/>
    <w:rsid w:val="00E57D02"/>
    <w:rsid w:val="00E645AB"/>
    <w:rsid w:val="00E6655C"/>
    <w:rsid w:val="00E8023F"/>
    <w:rsid w:val="00E810A6"/>
    <w:rsid w:val="00E81CAE"/>
    <w:rsid w:val="00E83A92"/>
    <w:rsid w:val="00E93D25"/>
    <w:rsid w:val="00E97518"/>
    <w:rsid w:val="00EA184C"/>
    <w:rsid w:val="00EA1C1C"/>
    <w:rsid w:val="00EA2ABC"/>
    <w:rsid w:val="00EA3F12"/>
    <w:rsid w:val="00EB1CB8"/>
    <w:rsid w:val="00EB3F38"/>
    <w:rsid w:val="00EB40F2"/>
    <w:rsid w:val="00EC008F"/>
    <w:rsid w:val="00EC0184"/>
    <w:rsid w:val="00EC5365"/>
    <w:rsid w:val="00ED5C5F"/>
    <w:rsid w:val="00EE7E85"/>
    <w:rsid w:val="00EF271B"/>
    <w:rsid w:val="00F02448"/>
    <w:rsid w:val="00F04272"/>
    <w:rsid w:val="00F05574"/>
    <w:rsid w:val="00F11141"/>
    <w:rsid w:val="00F218DB"/>
    <w:rsid w:val="00F248FE"/>
    <w:rsid w:val="00F26C01"/>
    <w:rsid w:val="00F325E3"/>
    <w:rsid w:val="00F41F06"/>
    <w:rsid w:val="00F42864"/>
    <w:rsid w:val="00F431B4"/>
    <w:rsid w:val="00F46961"/>
    <w:rsid w:val="00F4730B"/>
    <w:rsid w:val="00F50785"/>
    <w:rsid w:val="00F6166B"/>
    <w:rsid w:val="00F64B13"/>
    <w:rsid w:val="00F75510"/>
    <w:rsid w:val="00F7629B"/>
    <w:rsid w:val="00F819EA"/>
    <w:rsid w:val="00F873C0"/>
    <w:rsid w:val="00F9727B"/>
    <w:rsid w:val="00FA0973"/>
    <w:rsid w:val="00FA427B"/>
    <w:rsid w:val="00FA5A73"/>
    <w:rsid w:val="00FB0803"/>
    <w:rsid w:val="00FB1981"/>
    <w:rsid w:val="00FB4842"/>
    <w:rsid w:val="00FC090A"/>
    <w:rsid w:val="00FC0A3D"/>
    <w:rsid w:val="00FC1208"/>
    <w:rsid w:val="00FC7FE2"/>
    <w:rsid w:val="00FE0091"/>
    <w:rsid w:val="00FE7961"/>
    <w:rsid w:val="00FF40C4"/>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itfs02\Curriculum\2.%20C&amp;I\C&amp;I%202022-23\2023.04.25\AB%20928%20Workgroup%20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govt.westlaw.com%2Fcalregs%2FDocument%2FI43B642004E0E11EDA19AD993669B28BD%3FviewType%3DFullText%26originationContext%3Ddocumenttoc%26transitionType%3DCategoryPageItem%26contextData%3D(sc.Default)&amp;data=05%7C01%7Clcalvillo9%40mtsac.edu%7C3f1ee67c0d364797edd108dbaa4b93c8%7Ccc4d4bf20a9e4240aedea7d1d688f935%7C0%7C0%7C638291013796515668%7CUnknown%7CTWFpbGZsb3d8eyJWIjoiMC4wLjAwMDAiLCJQIjoiV2luMzIiLCJBTiI6Ik1haWwiLCJXVCI6Mn0%3D%7C3000%7C%7C%7C&amp;sdata=JAsqG5p%2BZStEWjNC2MxEAkBnD1TZ%2FmRtxAcj6gL8Mf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trustees/apbp/AP4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3.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4.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9</cp:revision>
  <cp:lastPrinted>2022-11-16T16:49:00Z</cp:lastPrinted>
  <dcterms:created xsi:type="dcterms:W3CDTF">2023-09-13T20:15:00Z</dcterms:created>
  <dcterms:modified xsi:type="dcterms:W3CDTF">2023-09-21T16:37:00Z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