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444BBADB" w:rsidR="00F417CA" w:rsidRPr="00692D67" w:rsidRDefault="007E6FD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February 28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>
        <w:rPr>
          <w:sz w:val="22"/>
          <w:szCs w:val="22"/>
          <w:u w:val="none"/>
        </w:rPr>
        <w:t>3</w:t>
      </w:r>
      <w:r w:rsidR="00E34B9A">
        <w:rPr>
          <w:sz w:val="22"/>
          <w:szCs w:val="22"/>
          <w:u w:val="none"/>
        </w:rPr>
        <w:t xml:space="preserve"> 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876DB77" w:rsidR="00FB0803" w:rsidRPr="00781A90" w:rsidRDefault="00B44663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2A4C4979" w:rsidR="00FB0803" w:rsidRPr="00781A90" w:rsidRDefault="00F80F8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AE953B2" w:rsidR="00776A20" w:rsidRPr="00A16E29" w:rsidRDefault="00C531DB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6E30FEC3" w:rsidR="005946FC" w:rsidRPr="00781A90" w:rsidRDefault="00744B8B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43C0FA8C" w:rsidR="00A16E29" w:rsidRPr="00A16E29" w:rsidRDefault="00C531DB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2177BA07" w:rsidR="00452A42" w:rsidRDefault="00B4466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1630F875" w:rsidR="005946FC" w:rsidRPr="00781A90" w:rsidRDefault="00B4466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C187DAE" w:rsidR="005946FC" w:rsidRPr="00781A90" w:rsidRDefault="00B44663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27E59A29" w:rsidR="00781A90" w:rsidRPr="00781A90" w:rsidRDefault="00B4466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44EABCAC" w:rsidR="005946FC" w:rsidRDefault="00F80F8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6E41DB91" w:rsidR="00452A42" w:rsidRDefault="00B4466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14E9D8BC" w:rsidR="00781A90" w:rsidRPr="00781A90" w:rsidRDefault="00B65828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3168986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12A69B9F" w14:textId="09A82CD1" w:rsidR="00C531DB" w:rsidRPr="00781A90" w:rsidRDefault="00C531DB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Lannibeth Calvillo,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Curriculum Specialist II</w:t>
      </w:r>
    </w:p>
    <w:p w14:paraId="7A683AF7" w14:textId="60650BF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4C0ED4E3" w:rsidR="005946FC" w:rsidRPr="00C531DB" w:rsidRDefault="005946FC" w:rsidP="005946FC">
      <w:pPr>
        <w:rPr>
          <w:rFonts w:asciiTheme="majorHAnsi" w:hAnsiTheme="majorHAnsi" w:cstheme="minorHAnsi"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  <w:r w:rsidR="00C531DB">
        <w:rPr>
          <w:rFonts w:asciiTheme="majorHAnsi" w:hAnsiTheme="majorHAnsi" w:cstheme="minorHAnsi"/>
          <w:b/>
          <w:sz w:val="16"/>
          <w:szCs w:val="16"/>
          <w:u w:val="none"/>
        </w:rPr>
        <w:t xml:space="preserve">: </w:t>
      </w:r>
      <w:r w:rsidR="00C531DB" w:rsidRPr="00C531DB">
        <w:rPr>
          <w:rFonts w:asciiTheme="majorHAnsi" w:hAnsiTheme="majorHAnsi" w:cstheme="minorHAnsi"/>
          <w:sz w:val="16"/>
          <w:szCs w:val="16"/>
          <w:u w:val="none"/>
        </w:rPr>
        <w:t>Jimmy Tamayo</w:t>
      </w:r>
    </w:p>
    <w:p w14:paraId="5BAA903C" w14:textId="1316C8D7" w:rsidR="00C416C7" w:rsidRPr="00C531DB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3A6B4259" w:rsidR="009B57D3" w:rsidRPr="00894D6B" w:rsidRDefault="00A01E98" w:rsidP="007E6FD0">
            <w:pPr>
              <w:ind w:left="160"/>
              <w:rPr>
                <w:rFonts w:asciiTheme="majorHAnsi" w:hAnsiTheme="majorHAnsi" w:cstheme="majorHAnsi"/>
                <w:szCs w:val="20"/>
                <w:u w:val="none"/>
              </w:rPr>
            </w:pPr>
            <w:r w:rsidRPr="00894D6B">
              <w:rPr>
                <w:rFonts w:asciiTheme="majorHAnsi" w:hAnsiTheme="majorHAnsi" w:cstheme="majorHAnsi"/>
                <w:szCs w:val="20"/>
                <w:u w:val="none"/>
              </w:rPr>
              <w:t xml:space="preserve">Approved </w:t>
            </w:r>
            <w:r w:rsidR="003B0ABB" w:rsidRPr="00894D6B">
              <w:rPr>
                <w:rFonts w:asciiTheme="majorHAnsi" w:hAnsiTheme="majorHAnsi" w:cstheme="majorHAnsi"/>
                <w:szCs w:val="20"/>
                <w:u w:val="none"/>
              </w:rPr>
              <w:t xml:space="preserve">November </w:t>
            </w:r>
            <w:r w:rsidR="007E6FD0" w:rsidRPr="00894D6B">
              <w:rPr>
                <w:rFonts w:asciiTheme="majorHAnsi" w:hAnsiTheme="majorHAnsi" w:cstheme="majorHAnsi"/>
                <w:szCs w:val="20"/>
                <w:u w:val="none"/>
              </w:rPr>
              <w:t>22</w:t>
            </w:r>
            <w:r w:rsidR="003B0ABB" w:rsidRPr="00894D6B">
              <w:rPr>
                <w:rFonts w:asciiTheme="majorHAnsi" w:hAnsiTheme="majorHAnsi" w:cstheme="majorHAnsi"/>
                <w:szCs w:val="20"/>
                <w:u w:val="none"/>
              </w:rPr>
              <w:t>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F00FC42" w:rsidR="007F265C" w:rsidRPr="00DD6F1C" w:rsidRDefault="00F80F80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 agenda with flexibility.</w:t>
            </w: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23EFBA79" w:rsidR="008E77FA" w:rsidRPr="008E134F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070BE758" w:rsidR="005946FC" w:rsidRDefault="00D319FB" w:rsidP="00A01E98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EB6C9F2" w14:textId="5B0E3680" w:rsidR="00A01E98" w:rsidRDefault="00A01E98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DDB4157" w14:textId="7358ABC9" w:rsidR="00A40C0E" w:rsidRPr="00A40C0E" w:rsidRDefault="00E349E4" w:rsidP="00A40C0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</w:t>
            </w:r>
            <w:r w:rsidR="007E6FD0">
              <w:rPr>
                <w:rFonts w:asciiTheme="majorHAnsi" w:hAnsiTheme="majorHAnsi" w:cstheme="majorHAnsi"/>
              </w:rPr>
              <w:t xml:space="preserve"> 8, 2022</w:t>
            </w:r>
          </w:p>
          <w:p w14:paraId="63C0E0F5" w14:textId="4300B77D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6D41E0CD" w14:textId="241D20CF" w:rsidR="003B0ABB" w:rsidRDefault="003B0ABB" w:rsidP="007E6FD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November </w:t>
            </w:r>
            <w:r w:rsidR="007E6FD0">
              <w:rPr>
                <w:rFonts w:asciiTheme="majorHAnsi" w:hAnsiTheme="majorHAnsi" w:cstheme="majorHAnsi"/>
              </w:rPr>
              <w:t>29, 2022</w:t>
            </w:r>
          </w:p>
          <w:p w14:paraId="0C8073BA" w14:textId="3111593F" w:rsidR="007E6FD0" w:rsidRPr="003F79EC" w:rsidRDefault="007E6FD0" w:rsidP="007E6FD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9, 2023</w:t>
            </w:r>
          </w:p>
          <w:p w14:paraId="2B8D671E" w14:textId="5F345AE6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69020FD" w14:textId="7C7FA96E" w:rsidR="00A0097B" w:rsidRPr="00A0097B" w:rsidRDefault="00A0097B" w:rsidP="00A0097B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</w:t>
            </w:r>
          </w:p>
          <w:p w14:paraId="69661A48" w14:textId="77777777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8F9F799" w14:textId="160A10E2" w:rsidR="00A0097B" w:rsidRPr="00A0097B" w:rsidRDefault="00A0097B" w:rsidP="00A0097B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</w:t>
            </w:r>
          </w:p>
        </w:tc>
        <w:tc>
          <w:tcPr>
            <w:tcW w:w="5130" w:type="dxa"/>
          </w:tcPr>
          <w:p w14:paraId="30CD46C5" w14:textId="3399B128" w:rsidR="00997601" w:rsidRDefault="00744B8B" w:rsidP="00744B8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1. Accepted</w:t>
            </w:r>
          </w:p>
          <w:p w14:paraId="21888BBA" w14:textId="06A762AF" w:rsidR="00744B8B" w:rsidRDefault="00744B8B" w:rsidP="00744B8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1. &amp; 2. Accepted</w:t>
            </w:r>
          </w:p>
          <w:p w14:paraId="458C6EB1" w14:textId="35E8CEDA" w:rsidR="00744B8B" w:rsidRPr="00744B8B" w:rsidRDefault="00744B8B" w:rsidP="00744B8B">
            <w:pPr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34F82F5B" w14:textId="6EC1C75C" w:rsidR="00C9485C" w:rsidRDefault="00744B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 </w:t>
            </w:r>
            <w:r w:rsidR="0092294F">
              <w:rPr>
                <w:rFonts w:asciiTheme="majorHAnsi" w:hAnsiTheme="majorHAnsi" w:cstheme="majorHAnsi"/>
                <w:b/>
              </w:rPr>
              <w:t>New Courses</w:t>
            </w:r>
          </w:p>
          <w:p w14:paraId="3A0746BD" w14:textId="77777777" w:rsidR="003F79EC" w:rsidRDefault="000E065B" w:rsidP="000E065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ACCS RRW – </w:t>
            </w:r>
            <w:r w:rsidRPr="000E065B">
              <w:rPr>
                <w:rFonts w:asciiTheme="majorHAnsi" w:hAnsiTheme="majorHAnsi" w:cstheme="majorHAnsi"/>
              </w:rPr>
              <w:t>Introduction to Your Rights and Responsibilities in the Workplace</w:t>
            </w:r>
          </w:p>
          <w:p w14:paraId="4ADD3724" w14:textId="77777777" w:rsidR="00301BA6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ACCS SSW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Social Skills for the Workforce</w:t>
            </w:r>
          </w:p>
          <w:p w14:paraId="4D224BBB" w14:textId="77777777" w:rsidR="00301BA6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ACCS ILSD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Independent Living Skills - Self Determination</w:t>
            </w:r>
          </w:p>
          <w:p w14:paraId="4FDF46CC" w14:textId="77777777" w:rsidR="00301BA6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ACCS N34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Writing Strategies</w:t>
            </w:r>
          </w:p>
          <w:p w14:paraId="2D8838B0" w14:textId="0C0102C0" w:rsidR="00301BA6" w:rsidRPr="002D7C10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MATH 12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Support Topics for Finite Mathematics</w:t>
            </w:r>
          </w:p>
        </w:tc>
        <w:tc>
          <w:tcPr>
            <w:tcW w:w="5130" w:type="dxa"/>
          </w:tcPr>
          <w:p w14:paraId="26311A01" w14:textId="77777777" w:rsidR="005946FC" w:rsidRDefault="00744B8B" w:rsidP="00744B8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63187EB7" w14:textId="77777777" w:rsidR="00744B8B" w:rsidRDefault="00744B8B" w:rsidP="00744B8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2BACDE0" w14:textId="77777777" w:rsidR="00744B8B" w:rsidRDefault="0032386B" w:rsidP="00744B8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C004387" w14:textId="77777777" w:rsidR="0032386B" w:rsidRDefault="0032386B" w:rsidP="00744B8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FC8AD28" w14:textId="3361F005" w:rsidR="0032386B" w:rsidRPr="00744B8B" w:rsidRDefault="0032386B" w:rsidP="00744B8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7F87ABCC" w14:textId="2709D38B" w:rsidR="00731FF4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78BED2AB" w:rsidR="003F79EC" w:rsidRPr="008305A1" w:rsidRDefault="003F79EC" w:rsidP="000E065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lastRenderedPageBreak/>
              <w:t>Course Disciplines</w:t>
            </w:r>
          </w:p>
          <w:p w14:paraId="19EC15BD" w14:textId="706B60A3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6E2CA3DB" w:rsidR="009B57D3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79236A6" w14:textId="689A9925" w:rsidR="00E3296F" w:rsidRPr="00E3296F" w:rsidRDefault="00E3296F" w:rsidP="003B0A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 1705 and MATH 71 – M. Rickard</w:t>
            </w:r>
          </w:p>
          <w:p w14:paraId="3EFE1614" w14:textId="50936550" w:rsidR="0098228C" w:rsidRPr="009D6DA2" w:rsidRDefault="0098228C" w:rsidP="0098228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Courses submitted for Deletion Attached to Programs – M. Rickard </w:t>
            </w:r>
          </w:p>
          <w:p w14:paraId="4F340797" w14:textId="4CC2722C" w:rsidR="00D73A81" w:rsidRPr="00886B35" w:rsidRDefault="00D73A81" w:rsidP="0098228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48A3D79B" w14:textId="77777777" w:rsidR="00D73A81" w:rsidRPr="005D6994" w:rsidRDefault="007A3274" w:rsidP="00D73A8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886B35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886B35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0C238361" w14:textId="42BC122F" w:rsidR="005D6994" w:rsidRPr="008B68D6" w:rsidRDefault="005D6994" w:rsidP="00D73A8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DLC </w:t>
            </w:r>
            <w:r w:rsidR="00112424">
              <w:rPr>
                <w:rFonts w:asciiTheme="majorHAnsi" w:hAnsiTheme="majorHAnsi" w:cstheme="majorHAnsi"/>
              </w:rPr>
              <w:t>– M. Rickard</w:t>
            </w:r>
          </w:p>
          <w:p w14:paraId="6707D178" w14:textId="3E6F5CF1" w:rsidR="008B68D6" w:rsidRPr="008B68D6" w:rsidRDefault="008B68D6" w:rsidP="008B68D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Curriculum Submission Deadline – M. Rickard</w:t>
            </w:r>
          </w:p>
        </w:tc>
        <w:tc>
          <w:tcPr>
            <w:tcW w:w="5130" w:type="dxa"/>
          </w:tcPr>
          <w:p w14:paraId="207B3263" w14:textId="3A334D3B" w:rsidR="00F05574" w:rsidRDefault="00337BD3" w:rsidP="00F841B8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Chancellor’s </w:t>
            </w:r>
            <w:r w:rsidR="00F841B8">
              <w:rPr>
                <w:rFonts w:ascii="Calibri" w:hAnsi="Calibri" w:cs="Calibri"/>
                <w:szCs w:val="20"/>
              </w:rPr>
              <w:t>O</w:t>
            </w:r>
            <w:r>
              <w:rPr>
                <w:rFonts w:ascii="Calibri" w:hAnsi="Calibri" w:cs="Calibri"/>
                <w:szCs w:val="20"/>
              </w:rPr>
              <w:t>ffice (CO)</w:t>
            </w:r>
            <w:r w:rsidR="00F841B8">
              <w:rPr>
                <w:rFonts w:ascii="Calibri" w:hAnsi="Calibri" w:cs="Calibri"/>
                <w:szCs w:val="20"/>
              </w:rPr>
              <w:t xml:space="preserve"> webinar regarding </w:t>
            </w:r>
            <w:r w:rsidR="009760FD">
              <w:rPr>
                <w:rFonts w:ascii="Calibri" w:hAnsi="Calibri" w:cs="Calibri"/>
                <w:szCs w:val="20"/>
              </w:rPr>
              <w:t xml:space="preserve">AB </w:t>
            </w:r>
            <w:r w:rsidR="00F841B8">
              <w:rPr>
                <w:rFonts w:ascii="Calibri" w:hAnsi="Calibri" w:cs="Calibri"/>
                <w:szCs w:val="20"/>
              </w:rPr>
              <w:t xml:space="preserve">1705. </w:t>
            </w:r>
            <w:r>
              <w:rPr>
                <w:rFonts w:ascii="Calibri" w:hAnsi="Calibri" w:cs="Calibri"/>
                <w:szCs w:val="20"/>
              </w:rPr>
              <w:t>There were q</w:t>
            </w:r>
            <w:r w:rsidR="00F841B8">
              <w:rPr>
                <w:rFonts w:ascii="Calibri" w:hAnsi="Calibri" w:cs="Calibri"/>
                <w:szCs w:val="20"/>
              </w:rPr>
              <w:t>uestions about low unit prereq</w:t>
            </w:r>
            <w:r>
              <w:rPr>
                <w:rFonts w:ascii="Calibri" w:hAnsi="Calibri" w:cs="Calibri"/>
                <w:szCs w:val="20"/>
              </w:rPr>
              <w:t>uisites but</w:t>
            </w:r>
            <w:r w:rsidR="00F841B8">
              <w:rPr>
                <w:rFonts w:ascii="Calibri" w:hAnsi="Calibri" w:cs="Calibri"/>
                <w:szCs w:val="20"/>
              </w:rPr>
              <w:t xml:space="preserve"> in</w:t>
            </w:r>
            <w:r>
              <w:rPr>
                <w:rFonts w:ascii="Calibri" w:hAnsi="Calibri" w:cs="Calibri"/>
                <w:szCs w:val="20"/>
              </w:rPr>
              <w:t xml:space="preserve"> our case</w:t>
            </w:r>
            <w:r w:rsidR="006137E0">
              <w:rPr>
                <w:rFonts w:ascii="Calibri" w:hAnsi="Calibri" w:cs="Calibri"/>
                <w:szCs w:val="20"/>
              </w:rPr>
              <w:t xml:space="preserve"> it</w:t>
            </w:r>
            <w:r>
              <w:rPr>
                <w:rFonts w:ascii="Calibri" w:hAnsi="Calibri" w:cs="Calibri"/>
                <w:szCs w:val="20"/>
              </w:rPr>
              <w:t xml:space="preserve"> is about success rate,</w:t>
            </w:r>
            <w:r w:rsidR="00F841B8">
              <w:rPr>
                <w:rFonts w:ascii="Calibri" w:hAnsi="Calibri" w:cs="Calibri"/>
                <w:szCs w:val="20"/>
              </w:rPr>
              <w:t xml:space="preserve"> GE</w:t>
            </w:r>
            <w:r w:rsidR="008A22E2">
              <w:rPr>
                <w:rFonts w:ascii="Calibri" w:hAnsi="Calibri" w:cs="Calibri"/>
                <w:szCs w:val="20"/>
              </w:rPr>
              <w:t>,</w:t>
            </w:r>
            <w:r w:rsidR="00F841B8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M</w:t>
            </w:r>
            <w:r w:rsidR="007201AD">
              <w:rPr>
                <w:rFonts w:ascii="Calibri" w:hAnsi="Calibri" w:cs="Calibri"/>
                <w:szCs w:val="20"/>
              </w:rPr>
              <w:t>ath</w:t>
            </w:r>
            <w:r w:rsidR="008A22E2">
              <w:rPr>
                <w:rFonts w:ascii="Calibri" w:hAnsi="Calibri" w:cs="Calibri"/>
                <w:szCs w:val="20"/>
              </w:rPr>
              <w:t>,</w:t>
            </w:r>
            <w:r w:rsidR="00F841B8">
              <w:rPr>
                <w:rFonts w:ascii="Calibri" w:hAnsi="Calibri" w:cs="Calibri"/>
                <w:szCs w:val="20"/>
              </w:rPr>
              <w:t xml:space="preserve"> and transfer courses. </w:t>
            </w:r>
            <w:r>
              <w:rPr>
                <w:rFonts w:ascii="Calibri" w:hAnsi="Calibri" w:cs="Calibri"/>
                <w:szCs w:val="20"/>
              </w:rPr>
              <w:t>A</w:t>
            </w:r>
            <w:r w:rsidR="003A7C7A">
              <w:rPr>
                <w:rFonts w:ascii="Calibri" w:hAnsi="Calibri" w:cs="Calibri"/>
                <w:szCs w:val="20"/>
              </w:rPr>
              <w:t>B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F841B8">
              <w:rPr>
                <w:rFonts w:ascii="Calibri" w:hAnsi="Calibri" w:cs="Calibri"/>
                <w:szCs w:val="20"/>
              </w:rPr>
              <w:t>928</w:t>
            </w:r>
            <w:r w:rsidR="001B05FF">
              <w:rPr>
                <w:rFonts w:ascii="Calibri" w:hAnsi="Calibri" w:cs="Calibri"/>
                <w:szCs w:val="20"/>
              </w:rPr>
              <w:t xml:space="preserve"> (</w:t>
            </w:r>
            <w:proofErr w:type="spellStart"/>
            <w:r w:rsidR="001B05FF">
              <w:rPr>
                <w:rFonts w:ascii="Calibri" w:hAnsi="Calibri" w:cs="Calibri"/>
                <w:szCs w:val="20"/>
              </w:rPr>
              <w:t>CalGETC</w:t>
            </w:r>
            <w:proofErr w:type="spellEnd"/>
            <w:r w:rsidR="001B05FF">
              <w:rPr>
                <w:rFonts w:ascii="Calibri" w:hAnsi="Calibri" w:cs="Calibri"/>
                <w:szCs w:val="20"/>
              </w:rPr>
              <w:t>)</w:t>
            </w:r>
            <w:r w:rsidR="00F841B8">
              <w:rPr>
                <w:rFonts w:ascii="Calibri" w:hAnsi="Calibri" w:cs="Calibri"/>
                <w:szCs w:val="20"/>
              </w:rPr>
              <w:t xml:space="preserve"> GE set at a max</w:t>
            </w:r>
            <w:r>
              <w:rPr>
                <w:rFonts w:ascii="Calibri" w:hAnsi="Calibri" w:cs="Calibri"/>
                <w:szCs w:val="20"/>
              </w:rPr>
              <w:t>imum</w:t>
            </w:r>
            <w:r w:rsidR="00F841B8">
              <w:rPr>
                <w:rFonts w:ascii="Calibri" w:hAnsi="Calibri" w:cs="Calibri"/>
                <w:szCs w:val="20"/>
              </w:rPr>
              <w:t xml:space="preserve"> of 34 units outside of the major. It sets a </w:t>
            </w:r>
            <w:r w:rsidR="00C273DA">
              <w:rPr>
                <w:rFonts w:ascii="Calibri" w:hAnsi="Calibri" w:cs="Calibri"/>
                <w:szCs w:val="20"/>
              </w:rPr>
              <w:t xml:space="preserve">specific </w:t>
            </w:r>
            <w:r w:rsidR="00F841B8">
              <w:rPr>
                <w:rFonts w:ascii="Calibri" w:hAnsi="Calibri" w:cs="Calibri"/>
                <w:szCs w:val="20"/>
              </w:rPr>
              <w:t xml:space="preserve">pathway </w:t>
            </w:r>
            <w:r w:rsidR="00C273DA">
              <w:rPr>
                <w:rFonts w:ascii="Calibri" w:hAnsi="Calibri" w:cs="Calibri"/>
                <w:szCs w:val="20"/>
              </w:rPr>
              <w:t xml:space="preserve">for students. Students can opt </w:t>
            </w:r>
            <w:r w:rsidR="00527467">
              <w:rPr>
                <w:rFonts w:ascii="Calibri" w:hAnsi="Calibri" w:cs="Calibri"/>
                <w:szCs w:val="20"/>
              </w:rPr>
              <w:t>into</w:t>
            </w:r>
            <w:r w:rsidR="00C273DA">
              <w:rPr>
                <w:rFonts w:ascii="Calibri" w:hAnsi="Calibri" w:cs="Calibri"/>
                <w:szCs w:val="20"/>
              </w:rPr>
              <w:t xml:space="preserve"> </w:t>
            </w:r>
            <w:r w:rsidR="00527467">
              <w:rPr>
                <w:rFonts w:ascii="Calibri" w:hAnsi="Calibri" w:cs="Calibri"/>
                <w:szCs w:val="20"/>
              </w:rPr>
              <w:t xml:space="preserve">the </w:t>
            </w:r>
            <w:r w:rsidR="00C243B7">
              <w:rPr>
                <w:rFonts w:ascii="Calibri" w:hAnsi="Calibri" w:cs="Calibri"/>
                <w:szCs w:val="20"/>
              </w:rPr>
              <w:t>pre</w:t>
            </w:r>
            <w:r w:rsidR="00C273DA">
              <w:rPr>
                <w:rFonts w:ascii="Calibri" w:hAnsi="Calibri" w:cs="Calibri"/>
                <w:szCs w:val="20"/>
              </w:rPr>
              <w:t>req</w:t>
            </w:r>
            <w:r w:rsidR="007201AD">
              <w:rPr>
                <w:rFonts w:ascii="Calibri" w:hAnsi="Calibri" w:cs="Calibri"/>
                <w:szCs w:val="20"/>
              </w:rPr>
              <w:t>uisite</w:t>
            </w:r>
            <w:r w:rsidR="00C273DA">
              <w:rPr>
                <w:rFonts w:ascii="Calibri" w:hAnsi="Calibri" w:cs="Calibri"/>
                <w:szCs w:val="20"/>
              </w:rPr>
              <w:t xml:space="preserve"> but can’t be put on that path, even if it’s beneficial for the student to take the course.</w:t>
            </w:r>
            <w:r w:rsidR="00F841B8">
              <w:rPr>
                <w:rFonts w:ascii="Calibri" w:hAnsi="Calibri" w:cs="Calibri"/>
                <w:szCs w:val="20"/>
              </w:rPr>
              <w:t xml:space="preserve"> </w:t>
            </w:r>
            <w:r w:rsidR="00313396">
              <w:rPr>
                <w:rFonts w:ascii="Calibri" w:hAnsi="Calibri" w:cs="Calibri"/>
                <w:szCs w:val="20"/>
              </w:rPr>
              <w:t>AB 928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F841B8">
              <w:rPr>
                <w:rFonts w:ascii="Calibri" w:hAnsi="Calibri" w:cs="Calibri"/>
                <w:szCs w:val="20"/>
              </w:rPr>
              <w:t>impacts students who take math course for transfer</w:t>
            </w:r>
            <w:r w:rsidR="00C243B7">
              <w:rPr>
                <w:rFonts w:ascii="Calibri" w:hAnsi="Calibri" w:cs="Calibri"/>
                <w:szCs w:val="20"/>
              </w:rPr>
              <w:t xml:space="preserve"> </w:t>
            </w:r>
            <w:r w:rsidR="00EA4974">
              <w:rPr>
                <w:rFonts w:ascii="Calibri" w:hAnsi="Calibri" w:cs="Calibri"/>
                <w:szCs w:val="20"/>
              </w:rPr>
              <w:t>and then later</w:t>
            </w:r>
            <w:r w:rsidR="00C243B7">
              <w:rPr>
                <w:rFonts w:ascii="Calibri" w:hAnsi="Calibri" w:cs="Calibri"/>
                <w:szCs w:val="20"/>
              </w:rPr>
              <w:t xml:space="preserve"> decide they don’t want to </w:t>
            </w:r>
            <w:r w:rsidR="001B38B7">
              <w:rPr>
                <w:rFonts w:ascii="Calibri" w:hAnsi="Calibri" w:cs="Calibri"/>
                <w:szCs w:val="20"/>
              </w:rPr>
              <w:t>transfer</w:t>
            </w:r>
            <w:r w:rsidR="00F841B8">
              <w:rPr>
                <w:rFonts w:ascii="Calibri" w:hAnsi="Calibri" w:cs="Calibri"/>
                <w:szCs w:val="20"/>
              </w:rPr>
              <w:t>. Students may have to take additional units attached to a course as prereq</w:t>
            </w:r>
            <w:r>
              <w:rPr>
                <w:rFonts w:ascii="Calibri" w:hAnsi="Calibri" w:cs="Calibri"/>
                <w:szCs w:val="20"/>
              </w:rPr>
              <w:t>uisite</w:t>
            </w:r>
            <w:r w:rsidR="00F841B8">
              <w:rPr>
                <w:rFonts w:ascii="Calibri" w:hAnsi="Calibri" w:cs="Calibri"/>
                <w:szCs w:val="20"/>
              </w:rPr>
              <w:t xml:space="preserve">s. </w:t>
            </w:r>
          </w:p>
          <w:p w14:paraId="0C276E3A" w14:textId="0D8BDC79" w:rsidR="00F841B8" w:rsidRDefault="00F841B8" w:rsidP="00F841B8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 is going to release guidance language on how to make us compliant</w:t>
            </w:r>
            <w:r w:rsidR="00C273DA">
              <w:rPr>
                <w:rFonts w:ascii="Calibri" w:hAnsi="Calibri" w:cs="Calibri"/>
                <w:szCs w:val="20"/>
              </w:rPr>
              <w:t xml:space="preserve"> by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C273DA">
              <w:rPr>
                <w:rFonts w:ascii="Calibri" w:hAnsi="Calibri" w:cs="Calibri"/>
                <w:szCs w:val="20"/>
              </w:rPr>
              <w:t>July 20</w:t>
            </w:r>
            <w:r>
              <w:rPr>
                <w:rFonts w:ascii="Calibri" w:hAnsi="Calibri" w:cs="Calibri"/>
                <w:szCs w:val="20"/>
              </w:rPr>
              <w:t xml:space="preserve">23 and </w:t>
            </w:r>
            <w:r w:rsidR="00C273DA">
              <w:rPr>
                <w:rFonts w:ascii="Calibri" w:hAnsi="Calibri" w:cs="Calibri"/>
                <w:szCs w:val="20"/>
              </w:rPr>
              <w:t>July 20</w:t>
            </w:r>
            <w:r>
              <w:rPr>
                <w:rFonts w:ascii="Calibri" w:hAnsi="Calibri" w:cs="Calibri"/>
                <w:szCs w:val="20"/>
              </w:rPr>
              <w:t>24 for STEM majors. Will all our students (speci</w:t>
            </w:r>
            <w:r w:rsidR="00C243B7">
              <w:rPr>
                <w:rFonts w:ascii="Calibri" w:hAnsi="Calibri" w:cs="Calibri"/>
                <w:szCs w:val="20"/>
              </w:rPr>
              <w:t>fic</w:t>
            </w:r>
            <w:r>
              <w:rPr>
                <w:rFonts w:ascii="Calibri" w:hAnsi="Calibri" w:cs="Calibri"/>
                <w:szCs w:val="20"/>
              </w:rPr>
              <w:t>ally undecided) be required to take transfer</w:t>
            </w:r>
            <w:r w:rsidR="00C243B7"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>level courses their fi</w:t>
            </w:r>
            <w:r w:rsidR="007E3E5F">
              <w:rPr>
                <w:rFonts w:ascii="Calibri" w:hAnsi="Calibri" w:cs="Calibri"/>
                <w:szCs w:val="20"/>
              </w:rPr>
              <w:t>r</w:t>
            </w:r>
            <w:r>
              <w:rPr>
                <w:rFonts w:ascii="Calibri" w:hAnsi="Calibri" w:cs="Calibri"/>
                <w:szCs w:val="20"/>
              </w:rPr>
              <w:t>st year?</w:t>
            </w:r>
          </w:p>
          <w:p w14:paraId="19238A48" w14:textId="5051D417" w:rsidR="007E3E5F" w:rsidRDefault="00337BD3" w:rsidP="00F841B8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We are still waiting for</w:t>
            </w:r>
            <w:r w:rsidR="007E3E5F">
              <w:rPr>
                <w:rFonts w:ascii="Calibri" w:hAnsi="Calibri" w:cs="Calibri"/>
                <w:szCs w:val="20"/>
              </w:rPr>
              <w:t xml:space="preserve"> CO</w:t>
            </w:r>
            <w:r>
              <w:rPr>
                <w:rFonts w:ascii="Calibri" w:hAnsi="Calibri" w:cs="Calibri"/>
                <w:szCs w:val="20"/>
              </w:rPr>
              <w:t xml:space="preserve"> guidance</w:t>
            </w:r>
            <w:r w:rsidR="007E3E5F">
              <w:rPr>
                <w:rFonts w:ascii="Calibri" w:hAnsi="Calibri" w:cs="Calibri"/>
                <w:szCs w:val="20"/>
              </w:rPr>
              <w:t xml:space="preserve">.  </w:t>
            </w:r>
            <w:r w:rsidR="00313396">
              <w:rPr>
                <w:rFonts w:ascii="Calibri" w:hAnsi="Calibri" w:cs="Calibri"/>
                <w:szCs w:val="20"/>
              </w:rPr>
              <w:t xml:space="preserve">AB </w:t>
            </w:r>
            <w:r w:rsidR="007E3E5F">
              <w:rPr>
                <w:rFonts w:ascii="Calibri" w:hAnsi="Calibri" w:cs="Calibri"/>
                <w:szCs w:val="20"/>
              </w:rPr>
              <w:t xml:space="preserve">1705 is preventing us from offering MATH 71. The interpretation of offering this course is complicated. One positive thing: </w:t>
            </w:r>
            <w:r>
              <w:rPr>
                <w:rFonts w:ascii="Calibri" w:hAnsi="Calibri" w:cs="Calibri"/>
                <w:szCs w:val="20"/>
              </w:rPr>
              <w:t>There are</w:t>
            </w:r>
            <w:r w:rsidR="007E3E5F">
              <w:rPr>
                <w:rFonts w:ascii="Calibri" w:hAnsi="Calibri" w:cs="Calibri"/>
                <w:szCs w:val="20"/>
              </w:rPr>
              <w:t xml:space="preserve"> other states </w:t>
            </w:r>
            <w:r w:rsidR="00C243B7">
              <w:rPr>
                <w:rFonts w:ascii="Calibri" w:hAnsi="Calibri" w:cs="Calibri"/>
                <w:szCs w:val="20"/>
              </w:rPr>
              <w:t>that have already passed similar</w:t>
            </w:r>
            <w:r w:rsidR="007E3E5F">
              <w:rPr>
                <w:rFonts w:ascii="Calibri" w:hAnsi="Calibri" w:cs="Calibri"/>
                <w:szCs w:val="20"/>
              </w:rPr>
              <w:t xml:space="preserve"> legisla</w:t>
            </w:r>
            <w:r>
              <w:rPr>
                <w:rFonts w:ascii="Calibri" w:hAnsi="Calibri" w:cs="Calibri"/>
                <w:szCs w:val="20"/>
              </w:rPr>
              <w:t>tion. They are resolving the</w:t>
            </w:r>
            <w:r w:rsidR="007E3E5F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>e</w:t>
            </w:r>
            <w:r w:rsidR="007E3E5F">
              <w:rPr>
                <w:rFonts w:ascii="Calibri" w:hAnsi="Calibri" w:cs="Calibri"/>
                <w:szCs w:val="20"/>
              </w:rPr>
              <w:t xml:space="preserve"> issues</w:t>
            </w:r>
            <w:r w:rsidR="00C243B7">
              <w:rPr>
                <w:rFonts w:ascii="Calibri" w:hAnsi="Calibri" w:cs="Calibri"/>
                <w:szCs w:val="20"/>
              </w:rPr>
              <w:t xml:space="preserve"> now</w:t>
            </w:r>
            <w:r w:rsidR="007E3E5F">
              <w:rPr>
                <w:rFonts w:ascii="Calibri" w:hAnsi="Calibri" w:cs="Calibri"/>
                <w:szCs w:val="20"/>
              </w:rPr>
              <w:t xml:space="preserve"> and they can </w:t>
            </w:r>
            <w:r w:rsidR="00C243B7">
              <w:rPr>
                <w:rFonts w:ascii="Calibri" w:hAnsi="Calibri" w:cs="Calibri"/>
                <w:szCs w:val="20"/>
              </w:rPr>
              <w:t xml:space="preserve">potentially </w:t>
            </w:r>
            <w:r w:rsidR="007E3E5F">
              <w:rPr>
                <w:rFonts w:ascii="Calibri" w:hAnsi="Calibri" w:cs="Calibri"/>
                <w:szCs w:val="20"/>
              </w:rPr>
              <w:t>be a great model to follow.</w:t>
            </w:r>
          </w:p>
          <w:p w14:paraId="654956F6" w14:textId="584E1D20" w:rsidR="007E3E5F" w:rsidRDefault="007E3E5F" w:rsidP="00F841B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433D4C47" w14:textId="6507A26F" w:rsidR="007E3E5F" w:rsidRDefault="007E3E5F" w:rsidP="007E3E5F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PSYC 17 is </w:t>
            </w:r>
            <w:r w:rsidR="00314F91">
              <w:rPr>
                <w:rFonts w:ascii="Calibri" w:hAnsi="Calibri" w:cs="Calibri"/>
                <w:szCs w:val="20"/>
              </w:rPr>
              <w:t>an example of a</w:t>
            </w:r>
            <w:r w:rsidR="00CC423E">
              <w:rPr>
                <w:rFonts w:ascii="Calibri" w:hAnsi="Calibri" w:cs="Calibri"/>
                <w:szCs w:val="20"/>
              </w:rPr>
              <w:t xml:space="preserve"> </w:t>
            </w:r>
            <w:r w:rsidR="007A4045">
              <w:rPr>
                <w:rFonts w:ascii="Calibri" w:hAnsi="Calibri" w:cs="Calibri"/>
                <w:szCs w:val="20"/>
              </w:rPr>
              <w:t>department</w:t>
            </w:r>
            <w:r w:rsidR="007A4045">
              <w:rPr>
                <w:rFonts w:ascii="Calibri" w:hAnsi="Calibri" w:cs="Calibri"/>
                <w:szCs w:val="20"/>
              </w:rPr>
              <w:t xml:space="preserve"> </w:t>
            </w:r>
            <w:r w:rsidR="00CC423E">
              <w:rPr>
                <w:rFonts w:ascii="Calibri" w:hAnsi="Calibri" w:cs="Calibri"/>
                <w:szCs w:val="20"/>
              </w:rPr>
              <w:t>proposed</w:t>
            </w:r>
            <w:r w:rsidR="00314F91">
              <w:rPr>
                <w:rFonts w:ascii="Calibri" w:hAnsi="Calibri" w:cs="Calibri"/>
                <w:szCs w:val="20"/>
              </w:rPr>
              <w:t xml:space="preserve"> course </w:t>
            </w:r>
            <w:r w:rsidR="00DC1E28">
              <w:rPr>
                <w:rFonts w:ascii="Calibri" w:hAnsi="Calibri" w:cs="Calibri"/>
                <w:szCs w:val="20"/>
              </w:rPr>
              <w:t>inactivation</w:t>
            </w:r>
            <w:r w:rsidR="00314F91">
              <w:rPr>
                <w:rFonts w:ascii="Calibri" w:hAnsi="Calibri" w:cs="Calibri"/>
                <w:szCs w:val="20"/>
              </w:rPr>
              <w:t xml:space="preserve"> </w:t>
            </w:r>
            <w:r w:rsidR="00DC1E28">
              <w:rPr>
                <w:rFonts w:ascii="Calibri" w:hAnsi="Calibri" w:cs="Calibri"/>
                <w:szCs w:val="20"/>
              </w:rPr>
              <w:t xml:space="preserve">that is also </w:t>
            </w:r>
            <w:r w:rsidR="00314F91">
              <w:rPr>
                <w:rFonts w:ascii="Calibri" w:hAnsi="Calibri" w:cs="Calibri"/>
                <w:szCs w:val="20"/>
              </w:rPr>
              <w:t xml:space="preserve">part of </w:t>
            </w:r>
            <w:r w:rsidR="00337BD3">
              <w:rPr>
                <w:rFonts w:ascii="Calibri" w:hAnsi="Calibri" w:cs="Calibri"/>
                <w:szCs w:val="20"/>
              </w:rPr>
              <w:t>three</w:t>
            </w:r>
            <w:r>
              <w:rPr>
                <w:rFonts w:ascii="Calibri" w:hAnsi="Calibri" w:cs="Calibri"/>
                <w:szCs w:val="20"/>
              </w:rPr>
              <w:t xml:space="preserve"> or </w:t>
            </w:r>
            <w:r w:rsidR="00337BD3">
              <w:rPr>
                <w:rFonts w:ascii="Calibri" w:hAnsi="Calibri" w:cs="Calibri"/>
                <w:szCs w:val="20"/>
              </w:rPr>
              <w:t>four</w:t>
            </w:r>
            <w:r>
              <w:rPr>
                <w:rFonts w:ascii="Calibri" w:hAnsi="Calibri" w:cs="Calibri"/>
                <w:szCs w:val="20"/>
              </w:rPr>
              <w:t xml:space="preserve"> programs outside of its division. Other departments are aware of </w:t>
            </w:r>
            <w:r w:rsidR="00337BD3">
              <w:rPr>
                <w:rFonts w:ascii="Calibri" w:hAnsi="Calibri" w:cs="Calibri"/>
                <w:szCs w:val="20"/>
              </w:rPr>
              <w:t>having to modify the</w:t>
            </w:r>
            <w:r w:rsidR="00346CC0">
              <w:rPr>
                <w:rFonts w:ascii="Calibri" w:hAnsi="Calibri" w:cs="Calibri"/>
                <w:szCs w:val="20"/>
              </w:rPr>
              <w:t>ir</w:t>
            </w:r>
            <w:r w:rsidR="00337BD3">
              <w:rPr>
                <w:rFonts w:ascii="Calibri" w:hAnsi="Calibri" w:cs="Calibri"/>
                <w:szCs w:val="20"/>
              </w:rPr>
              <w:t xml:space="preserve"> programs.</w:t>
            </w:r>
          </w:p>
          <w:p w14:paraId="4E403765" w14:textId="31166AA9" w:rsidR="007E3E5F" w:rsidRDefault="00337BD3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Can </w:t>
            </w:r>
            <w:r w:rsidR="00346CC0">
              <w:rPr>
                <w:rFonts w:ascii="Calibri" w:hAnsi="Calibri" w:cs="Calibri"/>
                <w:szCs w:val="20"/>
              </w:rPr>
              <w:t xml:space="preserve">the affected </w:t>
            </w:r>
            <w:r>
              <w:rPr>
                <w:rFonts w:ascii="Calibri" w:hAnsi="Calibri" w:cs="Calibri"/>
                <w:szCs w:val="20"/>
              </w:rPr>
              <w:t>departments authorize the Curriculum S</w:t>
            </w:r>
            <w:r w:rsidR="007E3E5F">
              <w:rPr>
                <w:rFonts w:ascii="Calibri" w:hAnsi="Calibri" w:cs="Calibri"/>
                <w:szCs w:val="20"/>
              </w:rPr>
              <w:t>pecialist</w:t>
            </w:r>
            <w:r>
              <w:rPr>
                <w:rFonts w:ascii="Calibri" w:hAnsi="Calibri" w:cs="Calibri"/>
                <w:szCs w:val="20"/>
              </w:rPr>
              <w:t xml:space="preserve"> II (CS II)</w:t>
            </w:r>
            <w:r w:rsidR="007E3E5F">
              <w:rPr>
                <w:rFonts w:ascii="Calibri" w:hAnsi="Calibri" w:cs="Calibri"/>
                <w:szCs w:val="20"/>
              </w:rPr>
              <w:t xml:space="preserve"> to make that one </w:t>
            </w:r>
            <w:r>
              <w:rPr>
                <w:rFonts w:ascii="Calibri" w:hAnsi="Calibri" w:cs="Calibri"/>
                <w:szCs w:val="20"/>
              </w:rPr>
              <w:t xml:space="preserve">and only </w:t>
            </w:r>
            <w:r w:rsidR="007E3E5F">
              <w:rPr>
                <w:rFonts w:ascii="Calibri" w:hAnsi="Calibri" w:cs="Calibri"/>
                <w:szCs w:val="20"/>
              </w:rPr>
              <w:t>change?</w:t>
            </w:r>
          </w:p>
          <w:p w14:paraId="2E1756D8" w14:textId="77119B49" w:rsidR="007E3E5F" w:rsidRDefault="007E3E5F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d</w:t>
            </w:r>
            <w:r w:rsidR="00EE0ABE">
              <w:rPr>
                <w:rFonts w:ascii="Calibri" w:hAnsi="Calibri" w:cs="Calibri"/>
                <w:szCs w:val="20"/>
              </w:rPr>
              <w:t>epartment</w:t>
            </w:r>
            <w:r>
              <w:rPr>
                <w:rFonts w:ascii="Calibri" w:hAnsi="Calibri" w:cs="Calibri"/>
                <w:szCs w:val="20"/>
              </w:rPr>
              <w:t xml:space="preserve"> would have to submit the modification to the program with documents attached. If the d</w:t>
            </w:r>
            <w:r w:rsidR="009C2AFE">
              <w:rPr>
                <w:rFonts w:ascii="Calibri" w:hAnsi="Calibri" w:cs="Calibri"/>
                <w:szCs w:val="20"/>
              </w:rPr>
              <w:t>epartment</w:t>
            </w:r>
            <w:r>
              <w:rPr>
                <w:rFonts w:ascii="Calibri" w:hAnsi="Calibri" w:cs="Calibri"/>
                <w:szCs w:val="20"/>
              </w:rPr>
              <w:t xml:space="preserve"> authorizes th</w:t>
            </w:r>
            <w:r w:rsidR="00337BD3">
              <w:rPr>
                <w:rFonts w:ascii="Calibri" w:hAnsi="Calibri" w:cs="Calibri"/>
                <w:szCs w:val="20"/>
              </w:rPr>
              <w:t xml:space="preserve">e CS II to make that change, </w:t>
            </w:r>
            <w:r w:rsidR="00EA4974">
              <w:rPr>
                <w:rFonts w:ascii="Calibri" w:hAnsi="Calibri" w:cs="Calibri"/>
                <w:szCs w:val="20"/>
              </w:rPr>
              <w:t>and</w:t>
            </w:r>
            <w:r w:rsidR="00337BD3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minutes and in some </w:t>
            </w:r>
            <w:r w:rsidR="00C243B7">
              <w:rPr>
                <w:rFonts w:ascii="Calibri" w:hAnsi="Calibri" w:cs="Calibri"/>
                <w:szCs w:val="20"/>
              </w:rPr>
              <w:t>cases,</w:t>
            </w:r>
            <w:r>
              <w:rPr>
                <w:rFonts w:ascii="Calibri" w:hAnsi="Calibri" w:cs="Calibri"/>
                <w:szCs w:val="20"/>
              </w:rPr>
              <w:t xml:space="preserve"> Narratives</w:t>
            </w:r>
            <w:r w:rsidR="00337BD3">
              <w:rPr>
                <w:rFonts w:ascii="Calibri" w:hAnsi="Calibri" w:cs="Calibri"/>
                <w:szCs w:val="20"/>
              </w:rPr>
              <w:t xml:space="preserve"> are provided</w:t>
            </w:r>
            <w:r>
              <w:rPr>
                <w:rFonts w:ascii="Calibri" w:hAnsi="Calibri" w:cs="Calibri"/>
                <w:szCs w:val="20"/>
              </w:rPr>
              <w:t xml:space="preserve"> (if not on file), they could be release</w:t>
            </w:r>
            <w:r w:rsidR="007201AD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 of that inconvenience. </w:t>
            </w:r>
          </w:p>
          <w:p w14:paraId="5EBFB862" w14:textId="2C4E86E4" w:rsidR="007E3E5F" w:rsidRDefault="00EA4974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There will be clear communication about the</w:t>
            </w:r>
            <w:r w:rsidR="00E057D7">
              <w:rPr>
                <w:rFonts w:ascii="Calibri" w:hAnsi="Calibri" w:cs="Calibri"/>
                <w:szCs w:val="20"/>
              </w:rPr>
              <w:t xml:space="preserve"> changes CS II can make.</w:t>
            </w:r>
          </w:p>
          <w:p w14:paraId="680D3161" w14:textId="7587B2C7" w:rsidR="007E3E5F" w:rsidRDefault="006E54F6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This is about students. Having a real plan.</w:t>
            </w:r>
          </w:p>
          <w:p w14:paraId="71E26E68" w14:textId="25F6074A" w:rsidR="006E54F6" w:rsidRDefault="006E54F6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There is an obligation by AP 4020.</w:t>
            </w:r>
          </w:p>
          <w:p w14:paraId="6A8271D4" w14:textId="37C7EC03" w:rsidR="006E54F6" w:rsidRDefault="006E54F6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If </w:t>
            </w:r>
            <w:r w:rsidR="00337BD3">
              <w:rPr>
                <w:rFonts w:ascii="Calibri" w:hAnsi="Calibri" w:cs="Calibri"/>
                <w:szCs w:val="20"/>
              </w:rPr>
              <w:t>this council</w:t>
            </w:r>
            <w:r>
              <w:rPr>
                <w:rFonts w:ascii="Calibri" w:hAnsi="Calibri" w:cs="Calibri"/>
                <w:szCs w:val="20"/>
              </w:rPr>
              <w:t xml:space="preserve"> feels </w:t>
            </w:r>
            <w:r w:rsidR="00337BD3">
              <w:rPr>
                <w:rFonts w:ascii="Calibri" w:hAnsi="Calibri" w:cs="Calibri"/>
                <w:szCs w:val="20"/>
              </w:rPr>
              <w:t>supportive</w:t>
            </w:r>
            <w:r>
              <w:rPr>
                <w:rFonts w:ascii="Calibri" w:hAnsi="Calibri" w:cs="Calibri"/>
                <w:szCs w:val="20"/>
              </w:rPr>
              <w:t xml:space="preserve"> of this, </w:t>
            </w:r>
            <w:r w:rsidR="00337BD3">
              <w:rPr>
                <w:rFonts w:ascii="Calibri" w:hAnsi="Calibri" w:cs="Calibri"/>
                <w:szCs w:val="20"/>
              </w:rPr>
              <w:t xml:space="preserve">this must </w:t>
            </w:r>
            <w:r>
              <w:rPr>
                <w:rFonts w:ascii="Calibri" w:hAnsi="Calibri" w:cs="Calibri"/>
                <w:szCs w:val="20"/>
              </w:rPr>
              <w:t>be recommended to Executive Academic Senate.</w:t>
            </w:r>
          </w:p>
          <w:p w14:paraId="52594278" w14:textId="62B96D47" w:rsidR="006E54F6" w:rsidRDefault="006E54F6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This is to implement </w:t>
            </w:r>
            <w:r w:rsidR="009C2AFE">
              <w:rPr>
                <w:rFonts w:ascii="Calibri" w:hAnsi="Calibri" w:cs="Calibri"/>
                <w:szCs w:val="20"/>
              </w:rPr>
              <w:t xml:space="preserve">AP </w:t>
            </w:r>
            <w:r>
              <w:rPr>
                <w:rFonts w:ascii="Calibri" w:hAnsi="Calibri" w:cs="Calibri"/>
                <w:szCs w:val="20"/>
              </w:rPr>
              <w:t>4020 and to support faculty in modification of the programs.</w:t>
            </w:r>
          </w:p>
          <w:p w14:paraId="1765462E" w14:textId="7A45ED0C" w:rsidR="006E54F6" w:rsidRDefault="00A81F23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 list of courses to be deleted should be sent to the curriculum office. The curriculum office would check if any of these courses </w:t>
            </w:r>
            <w:r w:rsidR="00337BD3">
              <w:rPr>
                <w:rFonts w:ascii="Calibri" w:hAnsi="Calibri" w:cs="Calibri"/>
                <w:szCs w:val="20"/>
              </w:rPr>
              <w:t>are part of</w:t>
            </w:r>
            <w:r>
              <w:rPr>
                <w:rFonts w:ascii="Calibri" w:hAnsi="Calibri" w:cs="Calibri"/>
                <w:szCs w:val="20"/>
              </w:rPr>
              <w:t xml:space="preserve"> a program. Checking on honors courses would be good too. Some Honors courses don’t transfer to the UC.</w:t>
            </w:r>
          </w:p>
          <w:p w14:paraId="3EB7E891" w14:textId="02F244CF" w:rsidR="00A81F23" w:rsidRDefault="00A81F23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recommend to senate that this council ma</w:t>
            </w:r>
            <w:r w:rsidR="00337BD3">
              <w:rPr>
                <w:rFonts w:ascii="Calibri" w:hAnsi="Calibri" w:cs="Calibri"/>
                <w:szCs w:val="20"/>
              </w:rPr>
              <w:t xml:space="preserve">ke it a process to inactivate </w:t>
            </w:r>
            <w:r>
              <w:rPr>
                <w:rFonts w:ascii="Calibri" w:hAnsi="Calibri" w:cs="Calibri"/>
                <w:szCs w:val="20"/>
              </w:rPr>
              <w:t>course</w:t>
            </w:r>
            <w:r w:rsidR="00337BD3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that </w:t>
            </w:r>
            <w:r w:rsidR="00337BD3">
              <w:rPr>
                <w:rFonts w:ascii="Calibri" w:hAnsi="Calibri" w:cs="Calibri"/>
                <w:szCs w:val="20"/>
              </w:rPr>
              <w:t>are not intended</w:t>
            </w:r>
            <w:r w:rsidR="00AD0D74">
              <w:rPr>
                <w:rFonts w:ascii="Calibri" w:hAnsi="Calibri" w:cs="Calibri"/>
                <w:szCs w:val="20"/>
              </w:rPr>
              <w:t xml:space="preserve"> to </w:t>
            </w:r>
            <w:r w:rsidR="00337BD3">
              <w:rPr>
                <w:rFonts w:ascii="Calibri" w:hAnsi="Calibri" w:cs="Calibri"/>
                <w:szCs w:val="20"/>
              </w:rPr>
              <w:t xml:space="preserve">be </w:t>
            </w:r>
            <w:r w:rsidR="00AD0D74">
              <w:rPr>
                <w:rFonts w:ascii="Calibri" w:hAnsi="Calibri" w:cs="Calibri"/>
                <w:szCs w:val="20"/>
              </w:rPr>
              <w:t>offer</w:t>
            </w:r>
            <w:r w:rsidR="00337BD3">
              <w:rPr>
                <w:rFonts w:ascii="Calibri" w:hAnsi="Calibri" w:cs="Calibri"/>
                <w:szCs w:val="20"/>
              </w:rPr>
              <w:t>ed</w:t>
            </w:r>
            <w:r w:rsidR="00AD0D74">
              <w:rPr>
                <w:rFonts w:ascii="Calibri" w:hAnsi="Calibri" w:cs="Calibri"/>
                <w:szCs w:val="20"/>
              </w:rPr>
              <w:t xml:space="preserve">. </w:t>
            </w:r>
          </w:p>
          <w:p w14:paraId="3E113847" w14:textId="77777777" w:rsidR="00EE0ABE" w:rsidRDefault="00AD0D74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C&amp;I recommends that senate authorizes the </w:t>
            </w:r>
            <w:r w:rsidR="00337BD3">
              <w:rPr>
                <w:rFonts w:ascii="Calibri" w:hAnsi="Calibri" w:cs="Calibri"/>
                <w:szCs w:val="20"/>
              </w:rPr>
              <w:t>CS II to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E3781D">
              <w:rPr>
                <w:rFonts w:ascii="Calibri" w:hAnsi="Calibri" w:cs="Calibri"/>
                <w:szCs w:val="20"/>
              </w:rPr>
              <w:t xml:space="preserve">work with departments </w:t>
            </w:r>
            <w:r>
              <w:rPr>
                <w:rFonts w:ascii="Calibri" w:hAnsi="Calibri" w:cs="Calibri"/>
                <w:szCs w:val="20"/>
              </w:rPr>
              <w:t xml:space="preserve">to initiate </w:t>
            </w:r>
            <w:r w:rsidR="00FE196D">
              <w:rPr>
                <w:rFonts w:ascii="Calibri" w:hAnsi="Calibri" w:cs="Calibri"/>
                <w:szCs w:val="20"/>
              </w:rPr>
              <w:t>a</w:t>
            </w:r>
            <w:r>
              <w:rPr>
                <w:rFonts w:ascii="Calibri" w:hAnsi="Calibri" w:cs="Calibri"/>
                <w:szCs w:val="20"/>
              </w:rPr>
              <w:t xml:space="preserve"> proposal to inactivate a course and remove it from programs in which this course is part of </w:t>
            </w:r>
            <w:r w:rsidR="00E3781D">
              <w:rPr>
                <w:rFonts w:ascii="Calibri" w:hAnsi="Calibri" w:cs="Calibri"/>
                <w:szCs w:val="20"/>
              </w:rPr>
              <w:t>with their approval as long as</w:t>
            </w:r>
            <w:r w:rsidR="00EE0ABE">
              <w:rPr>
                <w:rFonts w:ascii="Calibri" w:hAnsi="Calibri" w:cs="Calibri"/>
                <w:szCs w:val="20"/>
              </w:rPr>
              <w:t>:</w:t>
            </w:r>
          </w:p>
          <w:p w14:paraId="5D210B06" w14:textId="51CD4F98" w:rsidR="00EE0ABE" w:rsidRPr="00EE0ABE" w:rsidRDefault="00E3781D" w:rsidP="00EE0AB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/>
                <w:szCs w:val="20"/>
              </w:rPr>
            </w:pPr>
            <w:r w:rsidRPr="00EE0ABE">
              <w:rPr>
                <w:rFonts w:ascii="Calibri" w:hAnsi="Calibri" w:cs="Calibri"/>
                <w:szCs w:val="20"/>
              </w:rPr>
              <w:t>this is the only change</w:t>
            </w:r>
          </w:p>
          <w:p w14:paraId="667528D5" w14:textId="2CAE723A" w:rsidR="00EE0ABE" w:rsidRPr="00EE0ABE" w:rsidRDefault="00E3781D" w:rsidP="00EE0AB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/>
                <w:szCs w:val="20"/>
              </w:rPr>
            </w:pPr>
            <w:r w:rsidRPr="00EE0ABE">
              <w:rPr>
                <w:rFonts w:ascii="Calibri" w:hAnsi="Calibri" w:cs="Calibri"/>
                <w:szCs w:val="20"/>
              </w:rPr>
              <w:t xml:space="preserve">there is documentation on file </w:t>
            </w:r>
            <w:r w:rsidR="00EE0ABE">
              <w:rPr>
                <w:rFonts w:ascii="Calibri" w:hAnsi="Calibri" w:cs="Calibri"/>
                <w:szCs w:val="20"/>
              </w:rPr>
              <w:t>(</w:t>
            </w:r>
            <w:r w:rsidR="0026155E">
              <w:rPr>
                <w:rFonts w:ascii="Calibri" w:hAnsi="Calibri" w:cs="Calibri"/>
                <w:szCs w:val="20"/>
              </w:rPr>
              <w:t xml:space="preserve">example: </w:t>
            </w:r>
            <w:r w:rsidR="00EE0ABE">
              <w:rPr>
                <w:rFonts w:ascii="Calibri" w:hAnsi="Calibri" w:cs="Calibri"/>
                <w:szCs w:val="20"/>
              </w:rPr>
              <w:t>narrative</w:t>
            </w:r>
            <w:r w:rsidR="0026155E">
              <w:rPr>
                <w:rFonts w:ascii="Calibri" w:hAnsi="Calibri" w:cs="Calibri"/>
                <w:szCs w:val="20"/>
              </w:rPr>
              <w:t>, department minutes authorizing CS II to make the change, LMI, etc.</w:t>
            </w:r>
            <w:r w:rsidR="00EE0ABE">
              <w:rPr>
                <w:rFonts w:ascii="Calibri" w:hAnsi="Calibri" w:cs="Calibri"/>
                <w:szCs w:val="20"/>
              </w:rPr>
              <w:t>)</w:t>
            </w:r>
          </w:p>
          <w:p w14:paraId="75D740DB" w14:textId="5A1A6C88" w:rsidR="00EE0ABE" w:rsidRPr="00EE0ABE" w:rsidRDefault="00EE0ABE" w:rsidP="00EE0AB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no unit </w:t>
            </w:r>
            <w:r w:rsidR="009C219D">
              <w:rPr>
                <w:rFonts w:ascii="Calibri" w:hAnsi="Calibri" w:cs="Calibri"/>
                <w:szCs w:val="20"/>
              </w:rPr>
              <w:t>changes</w:t>
            </w:r>
            <w:r>
              <w:rPr>
                <w:rFonts w:ascii="Calibri" w:hAnsi="Calibri" w:cs="Calibri"/>
                <w:szCs w:val="20"/>
              </w:rPr>
              <w:t xml:space="preserve"> to the program</w:t>
            </w:r>
          </w:p>
          <w:p w14:paraId="7E6D0898" w14:textId="77777777" w:rsidR="00EE0ABE" w:rsidRPr="00EE0ABE" w:rsidRDefault="00EE0ABE" w:rsidP="00EE0AB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 designated author has been identified by the department</w:t>
            </w:r>
          </w:p>
          <w:p w14:paraId="0FF916DE" w14:textId="44FECF8C" w:rsidR="00A81F23" w:rsidRPr="00EE0ABE" w:rsidRDefault="00E3781D" w:rsidP="00EE0ABE">
            <w:pPr>
              <w:pStyle w:val="ListParagraph"/>
              <w:ind w:left="1487"/>
              <w:rPr>
                <w:rFonts w:ascii="Calibri" w:hAnsi="Calibri" w:cs="Calibri"/>
                <w:b/>
                <w:szCs w:val="20"/>
              </w:rPr>
            </w:pPr>
            <w:r w:rsidRPr="00EE0ABE">
              <w:rPr>
                <w:rFonts w:ascii="Calibri" w:hAnsi="Calibri" w:cs="Calibri"/>
                <w:b/>
                <w:szCs w:val="20"/>
              </w:rPr>
              <w:t>Approved.</w:t>
            </w:r>
          </w:p>
          <w:p w14:paraId="4FEB5F0F" w14:textId="77777777" w:rsidR="009B3CA3" w:rsidRDefault="009B3CA3" w:rsidP="007E3E5F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466F174D" w14:textId="0F547251" w:rsidR="0031218E" w:rsidRPr="00EB17A4" w:rsidRDefault="00337BD3" w:rsidP="00821575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0"/>
              </w:rPr>
            </w:pPr>
            <w:r w:rsidRPr="00EB17A4">
              <w:rPr>
                <w:rFonts w:ascii="Calibri" w:hAnsi="Calibri" w:cs="Calibri"/>
                <w:szCs w:val="20"/>
              </w:rPr>
              <w:t>It is still a work in progress</w:t>
            </w:r>
            <w:r w:rsidR="00535541" w:rsidRPr="00EB17A4">
              <w:rPr>
                <w:rFonts w:ascii="Calibri" w:hAnsi="Calibri" w:cs="Calibri"/>
                <w:szCs w:val="20"/>
              </w:rPr>
              <w:t>. Activity h</w:t>
            </w:r>
            <w:r w:rsidR="009B3CA3" w:rsidRPr="00EB17A4">
              <w:rPr>
                <w:rFonts w:ascii="Calibri" w:hAnsi="Calibri" w:cs="Calibri"/>
                <w:szCs w:val="20"/>
              </w:rPr>
              <w:t xml:space="preserve">ours </w:t>
            </w:r>
            <w:r w:rsidR="000D773E" w:rsidRPr="00EB17A4">
              <w:rPr>
                <w:rFonts w:ascii="Calibri" w:hAnsi="Calibri" w:cs="Calibri"/>
                <w:szCs w:val="20"/>
              </w:rPr>
              <w:t>are</w:t>
            </w:r>
            <w:r w:rsidR="009B3CA3" w:rsidRPr="00EB17A4">
              <w:rPr>
                <w:rFonts w:ascii="Calibri" w:hAnsi="Calibri" w:cs="Calibri"/>
                <w:szCs w:val="20"/>
              </w:rPr>
              <w:t xml:space="preserve"> mentioned in AP</w:t>
            </w:r>
            <w:r w:rsidR="00FE196D" w:rsidRPr="00EB17A4">
              <w:rPr>
                <w:rFonts w:ascii="Calibri" w:hAnsi="Calibri" w:cs="Calibri"/>
                <w:szCs w:val="20"/>
              </w:rPr>
              <w:t xml:space="preserve"> 4024</w:t>
            </w:r>
            <w:r w:rsidR="00E5167B" w:rsidRPr="00EB17A4">
              <w:rPr>
                <w:rFonts w:ascii="Calibri" w:hAnsi="Calibri" w:cs="Calibri"/>
                <w:szCs w:val="20"/>
              </w:rPr>
              <w:t xml:space="preserve">. </w:t>
            </w:r>
            <w:r w:rsidR="00535541" w:rsidRPr="00EB17A4">
              <w:rPr>
                <w:rFonts w:ascii="Calibri" w:hAnsi="Calibri" w:cs="Calibri"/>
                <w:szCs w:val="20"/>
              </w:rPr>
              <w:t xml:space="preserve"> </w:t>
            </w:r>
            <w:r w:rsidR="009B3CA3" w:rsidRPr="00EB17A4">
              <w:rPr>
                <w:rFonts w:ascii="Calibri" w:hAnsi="Calibri" w:cs="Calibri"/>
                <w:szCs w:val="20"/>
              </w:rPr>
              <w:t>This</w:t>
            </w:r>
            <w:r w:rsidR="00535541" w:rsidRPr="00EB17A4">
              <w:rPr>
                <w:rFonts w:ascii="Calibri" w:hAnsi="Calibri" w:cs="Calibri"/>
                <w:szCs w:val="20"/>
              </w:rPr>
              <w:t xml:space="preserve"> is something that </w:t>
            </w:r>
            <w:r w:rsidR="00E5167B" w:rsidRPr="00EB17A4">
              <w:rPr>
                <w:rFonts w:ascii="Calibri" w:hAnsi="Calibri" w:cs="Calibri"/>
                <w:szCs w:val="20"/>
              </w:rPr>
              <w:t>needs clarification</w:t>
            </w:r>
            <w:r w:rsidR="001D1EE9" w:rsidRPr="00EB17A4">
              <w:rPr>
                <w:rFonts w:ascii="Calibri" w:hAnsi="Calibri" w:cs="Calibri"/>
                <w:szCs w:val="20"/>
              </w:rPr>
              <w:t xml:space="preserve">. </w:t>
            </w:r>
            <w:r w:rsidR="009B3CA3" w:rsidRPr="00EB17A4">
              <w:rPr>
                <w:rFonts w:ascii="Calibri" w:hAnsi="Calibri" w:cs="Calibri"/>
                <w:szCs w:val="20"/>
              </w:rPr>
              <w:t xml:space="preserve">CSUs </w:t>
            </w:r>
            <w:r w:rsidR="001D1EE9" w:rsidRPr="00EB17A4">
              <w:rPr>
                <w:rFonts w:ascii="Calibri" w:hAnsi="Calibri" w:cs="Calibri"/>
                <w:szCs w:val="20"/>
              </w:rPr>
              <w:t>list</w:t>
            </w:r>
            <w:r w:rsidR="00535541" w:rsidRPr="00EB17A4">
              <w:rPr>
                <w:rFonts w:ascii="Calibri" w:hAnsi="Calibri" w:cs="Calibri"/>
                <w:szCs w:val="20"/>
              </w:rPr>
              <w:t xml:space="preserve"> activity hours</w:t>
            </w:r>
            <w:r w:rsidR="001D1EE9" w:rsidRPr="00EB17A4">
              <w:rPr>
                <w:rFonts w:ascii="Calibri" w:hAnsi="Calibri" w:cs="Calibri"/>
                <w:szCs w:val="20"/>
              </w:rPr>
              <w:t xml:space="preserve"> on their course outlines</w:t>
            </w:r>
            <w:r w:rsidR="00535541" w:rsidRPr="00EB17A4">
              <w:rPr>
                <w:rFonts w:ascii="Calibri" w:hAnsi="Calibri" w:cs="Calibri"/>
                <w:szCs w:val="20"/>
              </w:rPr>
              <w:t xml:space="preserve">. </w:t>
            </w:r>
            <w:r w:rsidR="00EB17A4" w:rsidRPr="00EB17A4">
              <w:rPr>
                <w:rFonts w:ascii="Calibri" w:hAnsi="Calibri" w:cs="Calibri"/>
                <w:szCs w:val="20"/>
              </w:rPr>
              <w:t>There is a need to address this matter as courses waiting for EDC review and approval.</w:t>
            </w:r>
            <w:r w:rsidR="00EB17A4">
              <w:rPr>
                <w:rFonts w:ascii="Calibri" w:hAnsi="Calibri" w:cs="Calibri"/>
                <w:szCs w:val="20"/>
              </w:rPr>
              <w:t xml:space="preserve"> </w:t>
            </w:r>
            <w:r w:rsidR="00EB17A4" w:rsidRPr="00EB17A4">
              <w:rPr>
                <w:rFonts w:ascii="Calibri" w:hAnsi="Calibri" w:cs="Calibri"/>
                <w:szCs w:val="20"/>
              </w:rPr>
              <w:t>This matter impacts information listed in the catalog.</w:t>
            </w:r>
            <w:r w:rsidR="00EB17A4" w:rsidRPr="00EB17A4">
              <w:rPr>
                <w:rFonts w:ascii="Calibri" w:hAnsi="Calibri" w:cs="Calibri"/>
                <w:szCs w:val="20"/>
              </w:rPr>
              <w:t xml:space="preserve"> </w:t>
            </w:r>
            <w:r w:rsidR="00420D8F" w:rsidRPr="00EB17A4">
              <w:rPr>
                <w:rFonts w:ascii="Calibri" w:hAnsi="Calibri" w:cs="Calibri"/>
                <w:szCs w:val="20"/>
              </w:rPr>
              <w:t>Roger will send CO formulas</w:t>
            </w:r>
            <w:r w:rsidR="000D773E" w:rsidRPr="00EB17A4">
              <w:rPr>
                <w:rFonts w:ascii="Calibri" w:hAnsi="Calibri" w:cs="Calibri"/>
                <w:szCs w:val="20"/>
              </w:rPr>
              <w:t xml:space="preserve">, </w:t>
            </w:r>
            <w:r w:rsidR="00420D8F" w:rsidRPr="00EB17A4">
              <w:rPr>
                <w:rFonts w:ascii="Calibri" w:hAnsi="Calibri" w:cs="Calibri"/>
                <w:szCs w:val="20"/>
              </w:rPr>
              <w:t>CSU breakdown of activity courses</w:t>
            </w:r>
            <w:r w:rsidR="000D773E" w:rsidRPr="00EB17A4">
              <w:rPr>
                <w:rFonts w:ascii="Calibri" w:hAnsi="Calibri" w:cs="Calibri"/>
                <w:szCs w:val="20"/>
              </w:rPr>
              <w:t>,</w:t>
            </w:r>
            <w:r w:rsidR="00420D8F" w:rsidRPr="00EB17A4">
              <w:rPr>
                <w:rFonts w:ascii="Calibri" w:hAnsi="Calibri" w:cs="Calibri"/>
                <w:szCs w:val="20"/>
              </w:rPr>
              <w:t xml:space="preserve"> </w:t>
            </w:r>
            <w:r w:rsidR="00C6362B">
              <w:rPr>
                <w:rFonts w:ascii="Calibri" w:hAnsi="Calibri" w:cs="Calibri"/>
                <w:szCs w:val="20"/>
              </w:rPr>
              <w:t xml:space="preserve">PCAH, </w:t>
            </w:r>
            <w:r w:rsidR="00420D8F" w:rsidRPr="00EB17A4">
              <w:rPr>
                <w:rFonts w:ascii="Calibri" w:hAnsi="Calibri" w:cs="Calibri"/>
                <w:szCs w:val="20"/>
              </w:rPr>
              <w:t>and A</w:t>
            </w:r>
            <w:r w:rsidR="00C6362B">
              <w:rPr>
                <w:rFonts w:ascii="Calibri" w:hAnsi="Calibri" w:cs="Calibri"/>
                <w:szCs w:val="20"/>
              </w:rPr>
              <w:t>SCCC</w:t>
            </w:r>
            <w:r w:rsidR="00420D8F" w:rsidRPr="00EB17A4">
              <w:rPr>
                <w:rFonts w:ascii="Calibri" w:hAnsi="Calibri" w:cs="Calibri"/>
                <w:szCs w:val="20"/>
              </w:rPr>
              <w:t xml:space="preserve"> guidance on how to determine lab vs activity.</w:t>
            </w:r>
            <w:r w:rsidR="00EB17A4" w:rsidRPr="00EB17A4">
              <w:rPr>
                <w:rFonts w:ascii="Calibri" w:hAnsi="Calibri" w:cs="Calibri"/>
                <w:szCs w:val="20"/>
              </w:rPr>
              <w:t xml:space="preserve"> </w:t>
            </w:r>
            <w:r w:rsidR="00420D8F" w:rsidRPr="00EB17A4">
              <w:rPr>
                <w:rFonts w:ascii="Calibri" w:hAnsi="Calibri" w:cs="Calibri"/>
                <w:szCs w:val="20"/>
              </w:rPr>
              <w:t>To be continued.</w:t>
            </w:r>
          </w:p>
          <w:p w14:paraId="135D1301" w14:textId="77777777" w:rsidR="009B3CA3" w:rsidRDefault="009B3CA3" w:rsidP="009B3CA3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5FDC9BA9" w14:textId="35F8BBE4" w:rsidR="009B3CA3" w:rsidRDefault="009B3CA3" w:rsidP="009B3CA3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Will keep </w:t>
            </w:r>
            <w:r w:rsidR="00561299">
              <w:rPr>
                <w:rFonts w:ascii="Calibri" w:hAnsi="Calibri" w:cs="Calibri"/>
                <w:szCs w:val="20"/>
              </w:rPr>
              <w:t xml:space="preserve">AP 4020 </w:t>
            </w:r>
            <w:r>
              <w:rPr>
                <w:rFonts w:ascii="Calibri" w:hAnsi="Calibri" w:cs="Calibri"/>
                <w:szCs w:val="20"/>
              </w:rPr>
              <w:t>on</w:t>
            </w:r>
            <w:r w:rsidR="00561299">
              <w:rPr>
                <w:rFonts w:ascii="Calibri" w:hAnsi="Calibri" w:cs="Calibri"/>
                <w:szCs w:val="20"/>
              </w:rPr>
              <w:t xml:space="preserve"> the</w:t>
            </w:r>
            <w:r>
              <w:rPr>
                <w:rFonts w:ascii="Calibri" w:hAnsi="Calibri" w:cs="Calibri"/>
                <w:szCs w:val="20"/>
              </w:rPr>
              <w:t xml:space="preserve"> agenda.</w:t>
            </w:r>
            <w:r w:rsidR="00963B02">
              <w:rPr>
                <w:rFonts w:ascii="Calibri" w:hAnsi="Calibri" w:cs="Calibri"/>
                <w:szCs w:val="20"/>
              </w:rPr>
              <w:t xml:space="preserve"> Roger will provide update on status of revision.</w:t>
            </w:r>
            <w:r w:rsidR="001D4915">
              <w:rPr>
                <w:rFonts w:ascii="Calibri" w:hAnsi="Calibri" w:cs="Calibri"/>
                <w:szCs w:val="20"/>
              </w:rPr>
              <w:t xml:space="preserve"> Roger and senate leadership are reviewing the progress of AP 4000’s related to academic affairs.</w:t>
            </w:r>
          </w:p>
          <w:p w14:paraId="732DDB7A" w14:textId="77777777" w:rsidR="009B3CA3" w:rsidRDefault="009B3CA3" w:rsidP="009B3CA3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145E8FB1" w14:textId="7A48B89B" w:rsidR="009B3CA3" w:rsidRPr="009B3CA3" w:rsidRDefault="005A12B5" w:rsidP="00007308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There is a proposal </w:t>
            </w:r>
            <w:r w:rsidR="00840E52">
              <w:rPr>
                <w:rFonts w:ascii="Calibri" w:hAnsi="Calibri" w:cs="Calibri"/>
                <w:szCs w:val="20"/>
              </w:rPr>
              <w:t xml:space="preserve">to </w:t>
            </w:r>
            <w:r>
              <w:rPr>
                <w:rFonts w:ascii="Calibri" w:hAnsi="Calibri" w:cs="Calibri"/>
                <w:szCs w:val="20"/>
              </w:rPr>
              <w:t>m</w:t>
            </w:r>
            <w:r w:rsidR="009B3CA3" w:rsidRPr="009B3CA3">
              <w:rPr>
                <w:rFonts w:ascii="Calibri" w:hAnsi="Calibri" w:cs="Calibri"/>
                <w:szCs w:val="20"/>
              </w:rPr>
              <w:t>ov</w:t>
            </w:r>
            <w:r w:rsidR="00840E52">
              <w:rPr>
                <w:rFonts w:ascii="Calibri" w:hAnsi="Calibri" w:cs="Calibri"/>
                <w:szCs w:val="20"/>
              </w:rPr>
              <w:t>e</w:t>
            </w:r>
            <w:r w:rsidR="009B3CA3" w:rsidRPr="009B3CA3">
              <w:rPr>
                <w:rFonts w:ascii="Calibri" w:hAnsi="Calibri" w:cs="Calibri"/>
                <w:szCs w:val="20"/>
              </w:rPr>
              <w:t xml:space="preserve"> the deadline for courses</w:t>
            </w:r>
            <w:r w:rsidR="00DE47E3">
              <w:rPr>
                <w:rFonts w:ascii="Calibri" w:hAnsi="Calibri" w:cs="Calibri"/>
                <w:szCs w:val="20"/>
              </w:rPr>
              <w:t xml:space="preserve"> and programs to reach the curriculum office</w:t>
            </w:r>
            <w:r w:rsidR="00840E52">
              <w:rPr>
                <w:rFonts w:ascii="Calibri" w:hAnsi="Calibri" w:cs="Calibri"/>
                <w:szCs w:val="20"/>
              </w:rPr>
              <w:t xml:space="preserve"> from May 31</w:t>
            </w:r>
            <w:r w:rsidR="00840E52" w:rsidRPr="00840E52">
              <w:rPr>
                <w:rFonts w:ascii="Calibri" w:hAnsi="Calibri" w:cs="Calibri"/>
                <w:szCs w:val="20"/>
                <w:vertAlign w:val="superscript"/>
              </w:rPr>
              <w:t>st</w:t>
            </w:r>
            <w:r w:rsidR="00840E52">
              <w:rPr>
                <w:rFonts w:ascii="Calibri" w:hAnsi="Calibri" w:cs="Calibri"/>
                <w:szCs w:val="20"/>
              </w:rPr>
              <w:t xml:space="preserve"> back to December 31</w:t>
            </w:r>
            <w:r w:rsidR="00840E52" w:rsidRPr="00840E52">
              <w:rPr>
                <w:rFonts w:ascii="Calibri" w:hAnsi="Calibri" w:cs="Calibri"/>
                <w:szCs w:val="20"/>
                <w:vertAlign w:val="superscript"/>
              </w:rPr>
              <w:t>st</w:t>
            </w:r>
            <w:r w:rsidR="009B3CA3" w:rsidRPr="009B3CA3">
              <w:rPr>
                <w:rFonts w:ascii="Calibri" w:hAnsi="Calibri" w:cs="Calibri"/>
                <w:szCs w:val="20"/>
              </w:rPr>
              <w:t xml:space="preserve">. </w:t>
            </w:r>
            <w:r w:rsidR="009B3CA3" w:rsidRPr="009B3CA3">
              <w:rPr>
                <w:rFonts w:ascii="Calibri" w:hAnsi="Calibri" w:cs="Calibri"/>
                <w:szCs w:val="20"/>
              </w:rPr>
              <w:lastRenderedPageBreak/>
              <w:t xml:space="preserve">How will </w:t>
            </w:r>
            <w:r w:rsidR="00BD0E94">
              <w:rPr>
                <w:rFonts w:ascii="Calibri" w:hAnsi="Calibri" w:cs="Calibri"/>
                <w:szCs w:val="20"/>
              </w:rPr>
              <w:t xml:space="preserve">this proposed change </w:t>
            </w:r>
            <w:r w:rsidR="009B3CA3" w:rsidRPr="009B3CA3">
              <w:rPr>
                <w:rFonts w:ascii="Calibri" w:hAnsi="Calibri" w:cs="Calibri"/>
                <w:szCs w:val="20"/>
              </w:rPr>
              <w:t>impact DLC since courses and DL come together to EDC?</w:t>
            </w:r>
            <w:r w:rsidR="000D773E">
              <w:rPr>
                <w:rFonts w:ascii="Calibri" w:hAnsi="Calibri" w:cs="Calibri"/>
                <w:szCs w:val="20"/>
              </w:rPr>
              <w:t xml:space="preserve"> </w:t>
            </w:r>
            <w:r w:rsidR="009B3CA3" w:rsidRPr="009B3CA3">
              <w:rPr>
                <w:rFonts w:ascii="Calibri" w:hAnsi="Calibri" w:cs="Calibri"/>
                <w:szCs w:val="20"/>
              </w:rPr>
              <w:t xml:space="preserve">It would be helpful to set a deadline for DL forms submission, so faculty </w:t>
            </w:r>
            <w:r w:rsidR="007A3274">
              <w:rPr>
                <w:rFonts w:ascii="Calibri" w:hAnsi="Calibri" w:cs="Calibri"/>
                <w:szCs w:val="20"/>
              </w:rPr>
              <w:t xml:space="preserve">are </w:t>
            </w:r>
            <w:r w:rsidR="00C2411A">
              <w:rPr>
                <w:rFonts w:ascii="Calibri" w:hAnsi="Calibri" w:cs="Calibri"/>
                <w:szCs w:val="20"/>
              </w:rPr>
              <w:t>clear when they can start offering DL courses</w:t>
            </w:r>
            <w:r w:rsidR="009B3CA3" w:rsidRPr="009B3CA3">
              <w:rPr>
                <w:rFonts w:ascii="Calibri" w:hAnsi="Calibri" w:cs="Calibri"/>
                <w:szCs w:val="20"/>
              </w:rPr>
              <w:t>.</w:t>
            </w:r>
            <w:r w:rsidR="009B3CA3">
              <w:rPr>
                <w:rFonts w:ascii="Calibri" w:hAnsi="Calibri" w:cs="Calibri"/>
                <w:szCs w:val="20"/>
              </w:rPr>
              <w:t xml:space="preserve"> To be continued.</w:t>
            </w:r>
          </w:p>
          <w:p w14:paraId="31FBE81F" w14:textId="08CA2C80" w:rsidR="00216BEE" w:rsidRPr="00A81D92" w:rsidRDefault="00216BEE" w:rsidP="00A81D92">
            <w:pPr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B373807" w14:textId="501F30DB" w:rsidR="009B57D3" w:rsidRPr="00886B35" w:rsidRDefault="005946FC" w:rsidP="00886B3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4298"/>
    <w:multiLevelType w:val="hybridMultilevel"/>
    <w:tmpl w:val="7ACA0E22"/>
    <w:lvl w:ilvl="0" w:tplc="ACFE3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0DCD18EE"/>
    <w:multiLevelType w:val="hybridMultilevel"/>
    <w:tmpl w:val="726C2B50"/>
    <w:lvl w:ilvl="0" w:tplc="564E66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DF1189F"/>
    <w:multiLevelType w:val="hybridMultilevel"/>
    <w:tmpl w:val="E64ED892"/>
    <w:lvl w:ilvl="0" w:tplc="14CC1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73A3652"/>
    <w:multiLevelType w:val="hybridMultilevel"/>
    <w:tmpl w:val="FBC0B6C6"/>
    <w:lvl w:ilvl="0" w:tplc="E9A8773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79B53B2"/>
    <w:multiLevelType w:val="hybridMultilevel"/>
    <w:tmpl w:val="2C6A3912"/>
    <w:lvl w:ilvl="0" w:tplc="F642E7F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85F2EFD"/>
    <w:multiLevelType w:val="hybridMultilevel"/>
    <w:tmpl w:val="4970BDEC"/>
    <w:lvl w:ilvl="0" w:tplc="B54E0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22C80140"/>
    <w:multiLevelType w:val="hybridMultilevel"/>
    <w:tmpl w:val="004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0015"/>
    <w:multiLevelType w:val="hybridMultilevel"/>
    <w:tmpl w:val="811C6CE6"/>
    <w:lvl w:ilvl="0" w:tplc="942CD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74937"/>
    <w:multiLevelType w:val="hybridMultilevel"/>
    <w:tmpl w:val="30B6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502519C"/>
    <w:multiLevelType w:val="hybridMultilevel"/>
    <w:tmpl w:val="993C1C36"/>
    <w:lvl w:ilvl="0" w:tplc="ED906E6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35314735"/>
    <w:multiLevelType w:val="hybridMultilevel"/>
    <w:tmpl w:val="8214D0D2"/>
    <w:lvl w:ilvl="0" w:tplc="92B4AE86">
      <w:start w:val="1"/>
      <w:numFmt w:val="upperLetter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E336C"/>
    <w:multiLevelType w:val="hybridMultilevel"/>
    <w:tmpl w:val="E9225744"/>
    <w:lvl w:ilvl="0" w:tplc="CBE496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9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54574E04"/>
    <w:multiLevelType w:val="hybridMultilevel"/>
    <w:tmpl w:val="40E4B806"/>
    <w:lvl w:ilvl="0" w:tplc="BA945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27229"/>
    <w:multiLevelType w:val="hybridMultilevel"/>
    <w:tmpl w:val="D9CC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0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B1ACF"/>
    <w:multiLevelType w:val="hybridMultilevel"/>
    <w:tmpl w:val="9C4A5624"/>
    <w:lvl w:ilvl="0" w:tplc="9E0C982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 w15:restartNumberingAfterBreak="0">
    <w:nsid w:val="70A83EF4"/>
    <w:multiLevelType w:val="hybridMultilevel"/>
    <w:tmpl w:val="33967B74"/>
    <w:lvl w:ilvl="0" w:tplc="7C5C566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3" w15:restartNumberingAfterBreak="0">
    <w:nsid w:val="74C325BF"/>
    <w:multiLevelType w:val="hybridMultilevel"/>
    <w:tmpl w:val="8B606C3C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4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5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6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 w16cid:durableId="640497144">
    <w:abstractNumId w:val="23"/>
  </w:num>
  <w:num w:numId="2" w16cid:durableId="1889611259">
    <w:abstractNumId w:val="15"/>
  </w:num>
  <w:num w:numId="3" w16cid:durableId="408698393">
    <w:abstractNumId w:val="39"/>
  </w:num>
  <w:num w:numId="4" w16cid:durableId="2108960690">
    <w:abstractNumId w:val="45"/>
  </w:num>
  <w:num w:numId="5" w16cid:durableId="1620528057">
    <w:abstractNumId w:val="0"/>
  </w:num>
  <w:num w:numId="6" w16cid:durableId="584346168">
    <w:abstractNumId w:val="18"/>
  </w:num>
  <w:num w:numId="7" w16cid:durableId="1706905357">
    <w:abstractNumId w:val="36"/>
  </w:num>
  <w:num w:numId="8" w16cid:durableId="960304610">
    <w:abstractNumId w:val="5"/>
  </w:num>
  <w:num w:numId="9" w16cid:durableId="316032485">
    <w:abstractNumId w:val="26"/>
  </w:num>
  <w:num w:numId="10" w16cid:durableId="1321731120">
    <w:abstractNumId w:val="29"/>
  </w:num>
  <w:num w:numId="11" w16cid:durableId="299844667">
    <w:abstractNumId w:val="13"/>
  </w:num>
  <w:num w:numId="12" w16cid:durableId="1004894238">
    <w:abstractNumId w:val="14"/>
  </w:num>
  <w:num w:numId="13" w16cid:durableId="367219154">
    <w:abstractNumId w:val="28"/>
  </w:num>
  <w:num w:numId="14" w16cid:durableId="1041714183">
    <w:abstractNumId w:val="31"/>
  </w:num>
  <w:num w:numId="15" w16cid:durableId="1413702456">
    <w:abstractNumId w:val="34"/>
  </w:num>
  <w:num w:numId="16" w16cid:durableId="177045335">
    <w:abstractNumId w:val="30"/>
  </w:num>
  <w:num w:numId="17" w16cid:durableId="709691303">
    <w:abstractNumId w:val="22"/>
  </w:num>
  <w:num w:numId="18" w16cid:durableId="123354950">
    <w:abstractNumId w:val="27"/>
  </w:num>
  <w:num w:numId="19" w16cid:durableId="156502392">
    <w:abstractNumId w:val="38"/>
  </w:num>
  <w:num w:numId="20" w16cid:durableId="685444699">
    <w:abstractNumId w:val="25"/>
  </w:num>
  <w:num w:numId="21" w16cid:durableId="1642927537">
    <w:abstractNumId w:val="33"/>
  </w:num>
  <w:num w:numId="22" w16cid:durableId="753741199">
    <w:abstractNumId w:val="24"/>
  </w:num>
  <w:num w:numId="23" w16cid:durableId="1526794062">
    <w:abstractNumId w:val="6"/>
  </w:num>
  <w:num w:numId="24" w16cid:durableId="1393311437">
    <w:abstractNumId w:val="37"/>
  </w:num>
  <w:num w:numId="25" w16cid:durableId="685637807">
    <w:abstractNumId w:val="46"/>
  </w:num>
  <w:num w:numId="26" w16cid:durableId="119347648">
    <w:abstractNumId w:val="40"/>
  </w:num>
  <w:num w:numId="27" w16cid:durableId="1535074155">
    <w:abstractNumId w:val="44"/>
  </w:num>
  <w:num w:numId="28" w16cid:durableId="520051448">
    <w:abstractNumId w:val="1"/>
  </w:num>
  <w:num w:numId="29" w16cid:durableId="1880580829">
    <w:abstractNumId w:val="16"/>
  </w:num>
  <w:num w:numId="30" w16cid:durableId="442650600">
    <w:abstractNumId w:val="10"/>
  </w:num>
  <w:num w:numId="31" w16cid:durableId="1582106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2715269">
    <w:abstractNumId w:val="11"/>
  </w:num>
  <w:num w:numId="33" w16cid:durableId="1455446010">
    <w:abstractNumId w:val="4"/>
  </w:num>
  <w:num w:numId="34" w16cid:durableId="1135297889">
    <w:abstractNumId w:val="2"/>
  </w:num>
  <w:num w:numId="35" w16cid:durableId="1964000759">
    <w:abstractNumId w:val="7"/>
  </w:num>
  <w:num w:numId="36" w16cid:durableId="821624993">
    <w:abstractNumId w:val="19"/>
  </w:num>
  <w:num w:numId="37" w16cid:durableId="998965359">
    <w:abstractNumId w:val="3"/>
  </w:num>
  <w:num w:numId="38" w16cid:durableId="1999186270">
    <w:abstractNumId w:val="42"/>
  </w:num>
  <w:num w:numId="39" w16cid:durableId="1424305825">
    <w:abstractNumId w:val="12"/>
  </w:num>
  <w:num w:numId="40" w16cid:durableId="1585727900">
    <w:abstractNumId w:val="8"/>
  </w:num>
  <w:num w:numId="41" w16cid:durableId="913469464">
    <w:abstractNumId w:val="41"/>
  </w:num>
  <w:num w:numId="42" w16cid:durableId="322664401">
    <w:abstractNumId w:val="21"/>
  </w:num>
  <w:num w:numId="43" w16cid:durableId="1323702322">
    <w:abstractNumId w:val="32"/>
  </w:num>
  <w:num w:numId="44" w16cid:durableId="332346095">
    <w:abstractNumId w:val="20"/>
  </w:num>
  <w:num w:numId="45" w16cid:durableId="1926837434">
    <w:abstractNumId w:val="35"/>
  </w:num>
  <w:num w:numId="46" w16cid:durableId="1059745883">
    <w:abstractNumId w:val="9"/>
  </w:num>
  <w:num w:numId="47" w16cid:durableId="501168473">
    <w:abstractNumId w:val="17"/>
  </w:num>
  <w:num w:numId="48" w16cid:durableId="1449199398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D0D9C"/>
    <w:rsid w:val="000D5741"/>
    <w:rsid w:val="000D66C8"/>
    <w:rsid w:val="000D738A"/>
    <w:rsid w:val="000D773E"/>
    <w:rsid w:val="000E065B"/>
    <w:rsid w:val="000E5111"/>
    <w:rsid w:val="000E63F1"/>
    <w:rsid w:val="000E7447"/>
    <w:rsid w:val="000F0F9C"/>
    <w:rsid w:val="00112424"/>
    <w:rsid w:val="0013390E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0C9B"/>
    <w:rsid w:val="001A5F47"/>
    <w:rsid w:val="001B05FF"/>
    <w:rsid w:val="001B38B7"/>
    <w:rsid w:val="001C0AC3"/>
    <w:rsid w:val="001C464C"/>
    <w:rsid w:val="001D1EE9"/>
    <w:rsid w:val="001D4915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155E"/>
    <w:rsid w:val="002624F4"/>
    <w:rsid w:val="00263209"/>
    <w:rsid w:val="002676EA"/>
    <w:rsid w:val="00273DEC"/>
    <w:rsid w:val="0027710A"/>
    <w:rsid w:val="002872BE"/>
    <w:rsid w:val="00291A6A"/>
    <w:rsid w:val="00292B58"/>
    <w:rsid w:val="002A087B"/>
    <w:rsid w:val="002B4CC3"/>
    <w:rsid w:val="002D7C10"/>
    <w:rsid w:val="00301BA6"/>
    <w:rsid w:val="00303851"/>
    <w:rsid w:val="00306A8D"/>
    <w:rsid w:val="0031218E"/>
    <w:rsid w:val="00313396"/>
    <w:rsid w:val="00314F91"/>
    <w:rsid w:val="0031629E"/>
    <w:rsid w:val="0032386B"/>
    <w:rsid w:val="003257AB"/>
    <w:rsid w:val="00331A44"/>
    <w:rsid w:val="003345F1"/>
    <w:rsid w:val="00334AFC"/>
    <w:rsid w:val="00337BD3"/>
    <w:rsid w:val="00346CC0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5B2A"/>
    <w:rsid w:val="003A4DEF"/>
    <w:rsid w:val="003A7C7A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10204"/>
    <w:rsid w:val="00411D22"/>
    <w:rsid w:val="004171B1"/>
    <w:rsid w:val="00420D8F"/>
    <w:rsid w:val="00421795"/>
    <w:rsid w:val="00422271"/>
    <w:rsid w:val="00425FA9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1467"/>
    <w:rsid w:val="00511D94"/>
    <w:rsid w:val="005147DF"/>
    <w:rsid w:val="00516A92"/>
    <w:rsid w:val="005244C8"/>
    <w:rsid w:val="00527467"/>
    <w:rsid w:val="00534552"/>
    <w:rsid w:val="00535541"/>
    <w:rsid w:val="00545DFC"/>
    <w:rsid w:val="005464EE"/>
    <w:rsid w:val="00561299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2B5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137E0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54F6"/>
    <w:rsid w:val="006E6F53"/>
    <w:rsid w:val="006E77F5"/>
    <w:rsid w:val="00704860"/>
    <w:rsid w:val="007201AD"/>
    <w:rsid w:val="0072691F"/>
    <w:rsid w:val="00726D3C"/>
    <w:rsid w:val="0072724E"/>
    <w:rsid w:val="00727877"/>
    <w:rsid w:val="00731FF4"/>
    <w:rsid w:val="00744B8B"/>
    <w:rsid w:val="00747BCB"/>
    <w:rsid w:val="00752F68"/>
    <w:rsid w:val="007713E1"/>
    <w:rsid w:val="00776A20"/>
    <w:rsid w:val="00781A90"/>
    <w:rsid w:val="00784181"/>
    <w:rsid w:val="007900F6"/>
    <w:rsid w:val="007A3274"/>
    <w:rsid w:val="007A4045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3E5F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0E52"/>
    <w:rsid w:val="00842041"/>
    <w:rsid w:val="008424DE"/>
    <w:rsid w:val="00846536"/>
    <w:rsid w:val="0085288C"/>
    <w:rsid w:val="00855C61"/>
    <w:rsid w:val="00861334"/>
    <w:rsid w:val="00862AEF"/>
    <w:rsid w:val="0087293B"/>
    <w:rsid w:val="00886B35"/>
    <w:rsid w:val="00894D6B"/>
    <w:rsid w:val="00896105"/>
    <w:rsid w:val="008A22E2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407E6"/>
    <w:rsid w:val="00961BAB"/>
    <w:rsid w:val="00963B02"/>
    <w:rsid w:val="009652F4"/>
    <w:rsid w:val="00973CF5"/>
    <w:rsid w:val="009760FD"/>
    <w:rsid w:val="0098228C"/>
    <w:rsid w:val="00993A47"/>
    <w:rsid w:val="009949D8"/>
    <w:rsid w:val="00997601"/>
    <w:rsid w:val="009A6461"/>
    <w:rsid w:val="009A723C"/>
    <w:rsid w:val="009B18B0"/>
    <w:rsid w:val="009B23C8"/>
    <w:rsid w:val="009B3CA3"/>
    <w:rsid w:val="009B57D3"/>
    <w:rsid w:val="009B61A0"/>
    <w:rsid w:val="009C219D"/>
    <w:rsid w:val="009C2AFE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0097B"/>
    <w:rsid w:val="00A01E98"/>
    <w:rsid w:val="00A05359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0C0E"/>
    <w:rsid w:val="00A45AD1"/>
    <w:rsid w:val="00A52CBB"/>
    <w:rsid w:val="00A5646E"/>
    <w:rsid w:val="00A62011"/>
    <w:rsid w:val="00A716C3"/>
    <w:rsid w:val="00A71D84"/>
    <w:rsid w:val="00A80DD1"/>
    <w:rsid w:val="00A81D92"/>
    <w:rsid w:val="00A81F23"/>
    <w:rsid w:val="00A85613"/>
    <w:rsid w:val="00A90154"/>
    <w:rsid w:val="00A95578"/>
    <w:rsid w:val="00A95D8A"/>
    <w:rsid w:val="00AA5762"/>
    <w:rsid w:val="00AA7529"/>
    <w:rsid w:val="00AC4FCD"/>
    <w:rsid w:val="00AC51CC"/>
    <w:rsid w:val="00AC6173"/>
    <w:rsid w:val="00AD0D74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44663"/>
    <w:rsid w:val="00B57727"/>
    <w:rsid w:val="00B60A17"/>
    <w:rsid w:val="00B638A8"/>
    <w:rsid w:val="00B65828"/>
    <w:rsid w:val="00B72F8A"/>
    <w:rsid w:val="00B74635"/>
    <w:rsid w:val="00B75BFB"/>
    <w:rsid w:val="00B8011B"/>
    <w:rsid w:val="00B94DF5"/>
    <w:rsid w:val="00BA1E0F"/>
    <w:rsid w:val="00BB02FE"/>
    <w:rsid w:val="00BB5680"/>
    <w:rsid w:val="00BB6299"/>
    <w:rsid w:val="00BC7B60"/>
    <w:rsid w:val="00BC7BEA"/>
    <w:rsid w:val="00BD0E94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411A"/>
    <w:rsid w:val="00C243B7"/>
    <w:rsid w:val="00C273DA"/>
    <w:rsid w:val="00C27A07"/>
    <w:rsid w:val="00C36EFB"/>
    <w:rsid w:val="00C36F00"/>
    <w:rsid w:val="00C416C7"/>
    <w:rsid w:val="00C41C8D"/>
    <w:rsid w:val="00C4283C"/>
    <w:rsid w:val="00C466C0"/>
    <w:rsid w:val="00C531DB"/>
    <w:rsid w:val="00C63218"/>
    <w:rsid w:val="00C6362B"/>
    <w:rsid w:val="00C67B26"/>
    <w:rsid w:val="00C871BD"/>
    <w:rsid w:val="00C9485C"/>
    <w:rsid w:val="00CA1CCD"/>
    <w:rsid w:val="00CB0029"/>
    <w:rsid w:val="00CC0D6B"/>
    <w:rsid w:val="00CC423E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5713E"/>
    <w:rsid w:val="00D60F07"/>
    <w:rsid w:val="00D6452B"/>
    <w:rsid w:val="00D6610E"/>
    <w:rsid w:val="00D708A0"/>
    <w:rsid w:val="00D70CC7"/>
    <w:rsid w:val="00D73A81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1E28"/>
    <w:rsid w:val="00DC7A24"/>
    <w:rsid w:val="00DD03AD"/>
    <w:rsid w:val="00DD6F1C"/>
    <w:rsid w:val="00DE0863"/>
    <w:rsid w:val="00DE25AE"/>
    <w:rsid w:val="00DE2F66"/>
    <w:rsid w:val="00DE3C62"/>
    <w:rsid w:val="00DE47E3"/>
    <w:rsid w:val="00DF2C27"/>
    <w:rsid w:val="00DF409A"/>
    <w:rsid w:val="00DF5487"/>
    <w:rsid w:val="00DF59AB"/>
    <w:rsid w:val="00DF77DF"/>
    <w:rsid w:val="00E011FC"/>
    <w:rsid w:val="00E057D7"/>
    <w:rsid w:val="00E1183C"/>
    <w:rsid w:val="00E22F56"/>
    <w:rsid w:val="00E232B9"/>
    <w:rsid w:val="00E3296F"/>
    <w:rsid w:val="00E34596"/>
    <w:rsid w:val="00E349E4"/>
    <w:rsid w:val="00E34B9A"/>
    <w:rsid w:val="00E3748B"/>
    <w:rsid w:val="00E3781D"/>
    <w:rsid w:val="00E40462"/>
    <w:rsid w:val="00E41B32"/>
    <w:rsid w:val="00E42019"/>
    <w:rsid w:val="00E420DE"/>
    <w:rsid w:val="00E42424"/>
    <w:rsid w:val="00E5167B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A4974"/>
    <w:rsid w:val="00EB17A4"/>
    <w:rsid w:val="00EB1CB8"/>
    <w:rsid w:val="00EB3F38"/>
    <w:rsid w:val="00EB40F2"/>
    <w:rsid w:val="00EC0184"/>
    <w:rsid w:val="00EC5365"/>
    <w:rsid w:val="00ED5C5F"/>
    <w:rsid w:val="00EE0ABE"/>
    <w:rsid w:val="00EE7E85"/>
    <w:rsid w:val="00EF271B"/>
    <w:rsid w:val="00F05574"/>
    <w:rsid w:val="00F11141"/>
    <w:rsid w:val="00F218DB"/>
    <w:rsid w:val="00F26C01"/>
    <w:rsid w:val="00F41F06"/>
    <w:rsid w:val="00F4730B"/>
    <w:rsid w:val="00F50785"/>
    <w:rsid w:val="00F64B13"/>
    <w:rsid w:val="00F75510"/>
    <w:rsid w:val="00F80F80"/>
    <w:rsid w:val="00F841B8"/>
    <w:rsid w:val="00F873C0"/>
    <w:rsid w:val="00F9727B"/>
    <w:rsid w:val="00FA0973"/>
    <w:rsid w:val="00FA5A73"/>
    <w:rsid w:val="00FB0803"/>
    <w:rsid w:val="00FC0A3D"/>
    <w:rsid w:val="00FC1208"/>
    <w:rsid w:val="00FC7FE2"/>
    <w:rsid w:val="00FE196D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518A-FCD7-4326-B426-6DAAD1536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31</cp:revision>
  <cp:lastPrinted>2022-11-16T16:49:00Z</cp:lastPrinted>
  <dcterms:created xsi:type="dcterms:W3CDTF">2023-03-08T22:08:00Z</dcterms:created>
  <dcterms:modified xsi:type="dcterms:W3CDTF">2023-03-09T17:54:00Z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