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Pr>
          <w:rFonts w:ascii="Yu Gothic Medium" w:eastAsia="Yu Gothic Medium" w:hAnsi="Yu Gothic Medium" w:cs="Arial"/>
          <w:b/>
          <w:sz w:val="28"/>
          <w:szCs w:val="28"/>
          <w:u w:val="none"/>
        </w:rPr>
        <w:t>CURRICULUM &amp; INSTRUCTION COUNCIL</w:t>
      </w:r>
    </w:p>
    <w:p w:rsidR="00F417CA" w:rsidRPr="007B2D27" w:rsidRDefault="00195A4B" w:rsidP="007B2D27">
      <w:pPr>
        <w:jc w:val="right"/>
        <w:rPr>
          <w:sz w:val="22"/>
          <w:szCs w:val="22"/>
        </w:rPr>
      </w:pPr>
      <w:r>
        <w:rPr>
          <w:sz w:val="22"/>
          <w:szCs w:val="22"/>
        </w:rPr>
        <w:t>May 25</w:t>
      </w:r>
      <w:r w:rsidR="002B4CC3">
        <w:rPr>
          <w:sz w:val="22"/>
          <w:szCs w:val="22"/>
        </w:rPr>
        <w:t>, 202</w:t>
      </w:r>
      <w:r w:rsidR="0038279B">
        <w:rPr>
          <w:sz w:val="22"/>
          <w:szCs w:val="22"/>
        </w:rPr>
        <w:t>1</w:t>
      </w:r>
      <w:r w:rsidR="009B61A0">
        <w:rPr>
          <w:sz w:val="22"/>
          <w:szCs w:val="22"/>
        </w:rPr>
        <w:t xml:space="preserve"> </w:t>
      </w:r>
      <w:r w:rsidR="004328D1">
        <w:rPr>
          <w:sz w:val="22"/>
          <w:szCs w:val="22"/>
        </w:rPr>
        <w:t>Minutes</w:t>
      </w:r>
    </w:p>
    <w:p w:rsidR="00016756" w:rsidRDefault="00016756" w:rsidP="00016756">
      <w:pPr>
        <w:jc w:val="right"/>
        <w:rPr>
          <w:sz w:val="22"/>
          <w:szCs w:val="22"/>
        </w:rPr>
      </w:pPr>
      <w:r>
        <w:rPr>
          <w:sz w:val="22"/>
          <w:szCs w:val="22"/>
        </w:rPr>
        <w:t>4-2460 3:30 – 5:00 PM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7B2D27" w:rsidRPr="003C6602" w:rsidRDefault="00FF530C" w:rsidP="007B2D27">
      <w:pPr>
        <w:rPr>
          <w:rFonts w:asciiTheme="majorHAnsi" w:hAnsiTheme="majorHAnsi" w:cstheme="minorHAnsi"/>
          <w:b/>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Kristina Allende, </w:t>
      </w:r>
      <w:r w:rsidR="007B2D27" w:rsidRPr="003C6602">
        <w:rPr>
          <w:rFonts w:asciiTheme="majorHAnsi" w:hAnsiTheme="majorHAnsi" w:cstheme="minorHAnsi"/>
          <w:b/>
          <w:i/>
          <w:sz w:val="16"/>
          <w:szCs w:val="16"/>
          <w:u w:val="none"/>
        </w:rPr>
        <w:t>Co-Chair</w:t>
      </w:r>
    </w:p>
    <w:p w:rsidR="007B2D27" w:rsidRPr="003C6602" w:rsidRDefault="007B2D27" w:rsidP="007B2D27">
      <w:pPr>
        <w:rPr>
          <w:rFonts w:asciiTheme="majorHAnsi" w:hAnsiTheme="majorHAnsi" w:cstheme="minorHAnsi"/>
          <w:i/>
          <w:sz w:val="18"/>
          <w:u w:val="none"/>
        </w:rPr>
      </w:pPr>
      <w:r w:rsidRPr="003C6602">
        <w:rPr>
          <w:rFonts w:asciiTheme="majorHAnsi" w:hAnsiTheme="majorHAnsi" w:cstheme="minorHAnsi"/>
          <w:sz w:val="18"/>
          <w:u w:val="none"/>
        </w:rPr>
        <w:t xml:space="preserve">Madelyn Arballo, </w:t>
      </w:r>
      <w:r w:rsidRPr="003C6602">
        <w:rPr>
          <w:rFonts w:asciiTheme="majorHAnsi" w:hAnsiTheme="majorHAnsi" w:cstheme="minorHAnsi"/>
          <w:i/>
          <w:sz w:val="16"/>
          <w:szCs w:val="16"/>
          <w:u w:val="none"/>
        </w:rPr>
        <w:t>Continuing Education</w:t>
      </w:r>
    </w:p>
    <w:p w:rsidR="007B2D27" w:rsidRPr="003C6602" w:rsidRDefault="007B2D27" w:rsidP="007B2D27">
      <w:pPr>
        <w:rPr>
          <w:rFonts w:asciiTheme="majorHAnsi" w:hAnsiTheme="majorHAnsi" w:cstheme="minorHAnsi"/>
          <w:i/>
          <w:sz w:val="16"/>
          <w:szCs w:val="16"/>
          <w:u w:val="none"/>
        </w:rPr>
      </w:pPr>
      <w:r w:rsidRPr="003C6602">
        <w:rPr>
          <w:rFonts w:asciiTheme="majorHAnsi" w:hAnsiTheme="majorHAnsi" w:cstheme="minorHAnsi"/>
          <w:sz w:val="18"/>
          <w:u w:val="none"/>
        </w:rPr>
        <w:t xml:space="preserve">George Bradshaw, </w:t>
      </w:r>
      <w:r w:rsidRPr="003C6602">
        <w:rPr>
          <w:rFonts w:asciiTheme="majorHAnsi" w:hAnsiTheme="majorHAnsi" w:cstheme="minorHAnsi"/>
          <w:i/>
          <w:sz w:val="16"/>
          <w:szCs w:val="16"/>
          <w:u w:val="none"/>
        </w:rPr>
        <w:t>Admission &amp; Records</w:t>
      </w:r>
    </w:p>
    <w:p w:rsidR="007B2D27" w:rsidRPr="003C6602" w:rsidRDefault="008D2992" w:rsidP="007B2D27">
      <w:pPr>
        <w:rPr>
          <w:rFonts w:asciiTheme="majorHAnsi" w:hAnsiTheme="majorHAnsi" w:cstheme="minorHAnsi"/>
          <w:i/>
          <w:sz w:val="18"/>
          <w:u w:val="none"/>
        </w:rPr>
      </w:pPr>
      <w:r>
        <w:rPr>
          <w:rFonts w:asciiTheme="majorHAnsi" w:hAnsiTheme="majorHAnsi" w:cstheme="minorHAnsi"/>
          <w:sz w:val="18"/>
          <w:u w:val="none"/>
        </w:rPr>
        <w:t xml:space="preserve">X </w:t>
      </w:r>
      <w:r w:rsidR="000818CE">
        <w:rPr>
          <w:rFonts w:asciiTheme="majorHAnsi" w:hAnsiTheme="majorHAnsi" w:cstheme="minorHAnsi"/>
          <w:sz w:val="18"/>
          <w:u w:val="none"/>
        </w:rPr>
        <w:t>Kelly Fowler</w:t>
      </w:r>
      <w:r w:rsidR="007B2D27" w:rsidRPr="003C6602">
        <w:rPr>
          <w:rFonts w:asciiTheme="majorHAnsi" w:hAnsiTheme="majorHAnsi" w:cstheme="minorHAnsi"/>
          <w:sz w:val="18"/>
          <w:u w:val="none"/>
        </w:rPr>
        <w:t>,</w:t>
      </w:r>
      <w:r w:rsidR="007B2D27" w:rsidRPr="003C6602">
        <w:rPr>
          <w:rFonts w:asciiTheme="majorHAnsi" w:hAnsiTheme="majorHAnsi" w:cstheme="minorHAnsi"/>
          <w:sz w:val="16"/>
          <w:szCs w:val="16"/>
          <w:u w:val="none"/>
        </w:rPr>
        <w:t xml:space="preserve"> </w:t>
      </w:r>
      <w:r w:rsidR="002639CE" w:rsidRPr="003C6602">
        <w:rPr>
          <w:rFonts w:asciiTheme="majorHAnsi" w:hAnsiTheme="majorHAnsi" w:cstheme="minorHAnsi"/>
          <w:b/>
          <w:sz w:val="18"/>
          <w:u w:val="none"/>
        </w:rPr>
        <w:t>Co-Chair</w:t>
      </w:r>
    </w:p>
    <w:p w:rsidR="007B2D27" w:rsidRPr="003C6602" w:rsidRDefault="00FF530C"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Jamaika Fowler, </w:t>
      </w:r>
      <w:r w:rsidR="007B2D27" w:rsidRPr="003C6602">
        <w:rPr>
          <w:rFonts w:asciiTheme="majorHAnsi" w:hAnsiTheme="majorHAnsi" w:cstheme="minorHAnsi"/>
          <w:i/>
          <w:sz w:val="16"/>
          <w:szCs w:val="16"/>
          <w:u w:val="none"/>
        </w:rPr>
        <w:t>Articulation Officer</w:t>
      </w:r>
    </w:p>
    <w:p w:rsidR="007B2D27" w:rsidRDefault="00FF530C" w:rsidP="007B2D27">
      <w:pPr>
        <w:rPr>
          <w:rFonts w:asciiTheme="majorHAnsi" w:hAnsiTheme="majorHAnsi" w:cstheme="minorHAnsi"/>
          <w: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Carol Impara, </w:t>
      </w:r>
      <w:r w:rsidR="007B2D27" w:rsidRPr="003C6602">
        <w:rPr>
          <w:rFonts w:asciiTheme="majorHAnsi" w:hAnsiTheme="majorHAnsi" w:cstheme="minorHAnsi"/>
          <w:i/>
          <w:sz w:val="18"/>
          <w:u w:val="none"/>
        </w:rPr>
        <w:t>DL Coordinator</w:t>
      </w:r>
    </w:p>
    <w:p w:rsidR="00FA3611" w:rsidRPr="00FA3611" w:rsidRDefault="00FF530C"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FA3611">
        <w:rPr>
          <w:rFonts w:asciiTheme="majorHAnsi" w:hAnsiTheme="majorHAnsi" w:cstheme="minorHAnsi"/>
          <w:sz w:val="18"/>
          <w:u w:val="none"/>
        </w:rPr>
        <w:t xml:space="preserve">Patricia Maestro, </w:t>
      </w:r>
      <w:r w:rsidR="00FA3611">
        <w:rPr>
          <w:rFonts w:asciiTheme="majorHAnsi" w:hAnsiTheme="majorHAnsi" w:cstheme="minorHAnsi"/>
          <w:i/>
          <w:sz w:val="16"/>
          <w:szCs w:val="16"/>
          <w:u w:val="none"/>
        </w:rPr>
        <w:t>Mapping &amp;</w:t>
      </w:r>
      <w:r w:rsidR="00FA3611" w:rsidRPr="00FA3611">
        <w:rPr>
          <w:rFonts w:asciiTheme="majorHAnsi" w:hAnsiTheme="majorHAnsi" w:cstheme="minorHAnsi"/>
          <w:i/>
          <w:sz w:val="16"/>
          <w:szCs w:val="16"/>
          <w:u w:val="none"/>
        </w:rPr>
        <w:t xml:space="preserve"> Catalog Committee</w:t>
      </w:r>
    </w:p>
    <w:p w:rsidR="00FF530C" w:rsidRDefault="00FF530C" w:rsidP="007B2D27">
      <w:pPr>
        <w:rPr>
          <w:rFonts w:asciiTheme="majorHAnsi" w:hAnsiTheme="majorHAnsi" w:cstheme="minorHAnsi"/>
          <w:sz w:val="18"/>
          <w:u w:val="none"/>
        </w:rPr>
      </w:pPr>
    </w:p>
    <w:p w:rsidR="00FF530C" w:rsidRDefault="00FF530C" w:rsidP="007B2D27">
      <w:pPr>
        <w:rPr>
          <w:rFonts w:asciiTheme="majorHAnsi" w:hAnsiTheme="majorHAnsi" w:cstheme="minorHAnsi"/>
          <w:sz w:val="18"/>
          <w:u w:val="none"/>
        </w:rPr>
      </w:pPr>
    </w:p>
    <w:p w:rsidR="00FF530C" w:rsidRDefault="00FF530C" w:rsidP="007B2D27">
      <w:pPr>
        <w:rPr>
          <w:rFonts w:asciiTheme="majorHAnsi" w:hAnsiTheme="majorHAnsi" w:cstheme="minorHAnsi"/>
          <w:sz w:val="18"/>
          <w:u w:val="none"/>
        </w:rPr>
      </w:pPr>
    </w:p>
    <w:p w:rsidR="007B2D27" w:rsidRPr="003C6602" w:rsidRDefault="00736F95" w:rsidP="007B2D27">
      <w:pPr>
        <w:rPr>
          <w:rFonts w:asciiTheme="majorHAnsi" w:hAnsiTheme="majorHAnsi" w:cstheme="minorHAnsi"/>
          <w:sz w:val="18"/>
          <w:u w:val="none"/>
        </w:rPr>
      </w:pPr>
      <w:r>
        <w:rPr>
          <w:rFonts w:asciiTheme="majorHAnsi" w:hAnsiTheme="majorHAnsi" w:cstheme="minorHAnsi"/>
          <w:sz w:val="18"/>
          <w:u w:val="none"/>
        </w:rPr>
        <w:t>Vacant</w:t>
      </w:r>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Assoc. VP Instruction</w:t>
      </w:r>
    </w:p>
    <w:p w:rsidR="007B2D27" w:rsidRPr="003C6602" w:rsidRDefault="00FF530C"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Dana Miho, Faculty</w:t>
      </w:r>
    </w:p>
    <w:p w:rsidR="007B2D27" w:rsidRPr="003C6602" w:rsidRDefault="00FF530C" w:rsidP="007B2D27">
      <w:pPr>
        <w:rPr>
          <w:rFonts w:asciiTheme="majorHAnsi" w:hAnsiTheme="majorHAnsi" w:cstheme="minorHAnsi"/>
          <w:sz w:val="18"/>
          <w:u w:val="none"/>
        </w:rPr>
      </w:pPr>
      <w:r>
        <w:rPr>
          <w:rFonts w:asciiTheme="majorHAnsi" w:hAnsiTheme="majorHAnsi" w:cstheme="minorHAnsi"/>
          <w:sz w:val="16"/>
          <w:szCs w:val="16"/>
          <w:u w:val="none"/>
        </w:rPr>
        <w:t xml:space="preserve">X </w:t>
      </w:r>
      <w:r w:rsidR="00CC7A99">
        <w:rPr>
          <w:rFonts w:asciiTheme="majorHAnsi" w:hAnsiTheme="majorHAnsi" w:cstheme="minorHAnsi"/>
          <w:sz w:val="16"/>
          <w:szCs w:val="16"/>
          <w:u w:val="none"/>
        </w:rPr>
        <w:t>Kelly Rivera</w:t>
      </w:r>
      <w:r w:rsidR="007B2D27" w:rsidRPr="003C6602">
        <w:rPr>
          <w:rFonts w:asciiTheme="majorHAnsi" w:hAnsiTheme="majorHAnsi" w:cstheme="minorHAnsi"/>
          <w:sz w:val="16"/>
          <w:szCs w:val="16"/>
          <w:u w:val="none"/>
        </w:rPr>
        <w:t>,</w:t>
      </w:r>
      <w:r w:rsidR="007B2D27" w:rsidRPr="003C6602">
        <w:rPr>
          <w:rFonts w:asciiTheme="majorHAnsi" w:hAnsiTheme="majorHAnsi" w:cstheme="minorHAnsi"/>
          <w:sz w:val="18"/>
          <w:u w:val="none"/>
        </w:rPr>
        <w:t xml:space="preserve"> VP Academic Senate</w:t>
      </w:r>
    </w:p>
    <w:p w:rsidR="007B2D27" w:rsidRPr="003C6602" w:rsidRDefault="007B2D27" w:rsidP="007B2D27">
      <w:pPr>
        <w:rPr>
          <w:rFonts w:asciiTheme="majorHAnsi" w:hAnsiTheme="majorHAnsi" w:cstheme="minorHAnsi"/>
          <w:sz w:val="18"/>
          <w:u w:val="none"/>
        </w:rPr>
      </w:pPr>
      <w:r w:rsidRPr="003C6602">
        <w:rPr>
          <w:rFonts w:asciiTheme="majorHAnsi" w:hAnsiTheme="majorHAnsi" w:cstheme="minorHAnsi"/>
          <w:sz w:val="18"/>
          <w:u w:val="none"/>
        </w:rPr>
        <w:t>Dianne Rowley, Assist. Curriculum Liaison</w:t>
      </w:r>
    </w:p>
    <w:p w:rsidR="007B2D27" w:rsidRPr="003C6602" w:rsidRDefault="007B2D27" w:rsidP="007B2D27">
      <w:pPr>
        <w:rPr>
          <w:rFonts w:asciiTheme="majorHAnsi" w:hAnsiTheme="majorHAnsi" w:cstheme="minorHAnsi"/>
          <w:sz w:val="18"/>
          <w:u w:val="none"/>
        </w:rPr>
      </w:pPr>
      <w:r w:rsidRPr="003C6602">
        <w:rPr>
          <w:rFonts w:asciiTheme="majorHAnsi" w:hAnsiTheme="majorHAnsi" w:cstheme="minorHAnsi"/>
          <w:sz w:val="18"/>
          <w:u w:val="none"/>
        </w:rPr>
        <w:t>Pauline Swartz, Library &amp; Learning Resources</w:t>
      </w:r>
    </w:p>
    <w:p w:rsidR="007B2D27" w:rsidRPr="002639CE" w:rsidRDefault="00FF530C" w:rsidP="007B2D27">
      <w:pPr>
        <w:rPr>
          <w:rFonts w:asciiTheme="majorHAnsi" w:hAnsiTheme="majorHAnsi" w:cstheme="minorHAnsi"/>
          <w: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Michelle Sampat, </w:t>
      </w:r>
      <w:r w:rsidR="007C6B2F">
        <w:rPr>
          <w:rFonts w:asciiTheme="majorHAnsi" w:hAnsiTheme="majorHAnsi" w:cstheme="minorHAnsi"/>
          <w:sz w:val="18"/>
          <w:u w:val="none"/>
        </w:rPr>
        <w:t xml:space="preserve">AVP </w:t>
      </w:r>
      <w:r w:rsidR="002639CE">
        <w:rPr>
          <w:rFonts w:asciiTheme="majorHAnsi" w:hAnsiTheme="majorHAnsi" w:cstheme="minorHAnsi"/>
          <w:i/>
          <w:sz w:val="18"/>
          <w:u w:val="none"/>
        </w:rPr>
        <w:t>Instruction</w:t>
      </w:r>
      <w:r w:rsidR="00C649C5">
        <w:rPr>
          <w:rFonts w:asciiTheme="majorHAnsi" w:hAnsiTheme="majorHAnsi" w:cstheme="minorHAnsi"/>
          <w:i/>
          <w:sz w:val="18"/>
          <w:u w:val="none"/>
        </w:rPr>
        <w:t xml:space="preserve"> Designee</w:t>
      </w:r>
    </w:p>
    <w:p w:rsidR="007B2D27" w:rsidRPr="003C6602" w:rsidRDefault="0099262C" w:rsidP="007B2D27">
      <w:pPr>
        <w:rPr>
          <w:rFonts w:asciiTheme="majorHAnsi" w:hAnsiTheme="majorHAnsi" w:cstheme="minorHAnsi"/>
          <w:sz w:val="18"/>
          <w:u w:val="none"/>
        </w:rPr>
      </w:pPr>
      <w:r>
        <w:rPr>
          <w:rFonts w:asciiTheme="majorHAnsi" w:hAnsiTheme="majorHAnsi" w:cstheme="minorHAnsi"/>
          <w:sz w:val="18"/>
          <w:u w:val="none"/>
        </w:rPr>
        <w:t>Om Tripathi</w:t>
      </w:r>
      <w:r w:rsidR="00EB1CB8">
        <w:rPr>
          <w:rFonts w:asciiTheme="majorHAnsi" w:hAnsiTheme="majorHAnsi" w:cstheme="minorHAnsi"/>
          <w:sz w:val="18"/>
          <w:u w:val="none"/>
        </w:rPr>
        <w:t>,</w:t>
      </w:r>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Faculty</w:t>
      </w:r>
    </w:p>
    <w:p w:rsidR="00FF530C" w:rsidRDefault="00FF530C" w:rsidP="007B2D27">
      <w:pPr>
        <w:rPr>
          <w:rFonts w:asciiTheme="majorHAnsi" w:hAnsiTheme="majorHAnsi" w:cstheme="minorHAnsi"/>
          <w:sz w:val="18"/>
          <w:u w:val="none"/>
        </w:rPr>
      </w:pPr>
    </w:p>
    <w:p w:rsidR="00FF530C" w:rsidRDefault="00FF530C" w:rsidP="007B2D27">
      <w:pPr>
        <w:rPr>
          <w:rFonts w:asciiTheme="majorHAnsi" w:hAnsiTheme="majorHAnsi" w:cstheme="minorHAnsi"/>
          <w:sz w:val="18"/>
          <w:u w:val="none"/>
        </w:rPr>
      </w:pPr>
    </w:p>
    <w:p w:rsidR="00FF530C" w:rsidRDefault="00FF530C" w:rsidP="007B2D27">
      <w:pPr>
        <w:rPr>
          <w:rFonts w:asciiTheme="majorHAnsi" w:hAnsiTheme="majorHAnsi" w:cstheme="minorHAnsi"/>
          <w:sz w:val="18"/>
          <w:u w:val="none"/>
        </w:rPr>
      </w:pPr>
    </w:p>
    <w:p w:rsidR="007B2D27" w:rsidRPr="003C6602" w:rsidRDefault="00FF530C" w:rsidP="007B2D27">
      <w:pPr>
        <w:rPr>
          <w:rFonts w:asciiTheme="majorHAnsi" w:hAnsiTheme="majorHAnsi" w:cstheme="minorHAnsi"/>
          <w:i/>
          <w:sz w:val="18"/>
          <w:u w:val="none"/>
        </w:rPr>
      </w:pPr>
      <w:r>
        <w:rPr>
          <w:rFonts w:asciiTheme="majorHAnsi" w:hAnsiTheme="majorHAnsi" w:cstheme="minorHAnsi"/>
          <w:sz w:val="18"/>
          <w:u w:val="none"/>
        </w:rPr>
        <w:t xml:space="preserve">E </w:t>
      </w:r>
      <w:proofErr w:type="spellStart"/>
      <w:r w:rsidR="007B2D27" w:rsidRPr="003C6602">
        <w:rPr>
          <w:rFonts w:asciiTheme="majorHAnsi" w:hAnsiTheme="majorHAnsi" w:cstheme="minorHAnsi"/>
          <w:sz w:val="18"/>
          <w:u w:val="none"/>
        </w:rPr>
        <w:t>Chisa</w:t>
      </w:r>
      <w:proofErr w:type="spellEnd"/>
      <w:r w:rsidR="007B2D27" w:rsidRPr="003C6602">
        <w:rPr>
          <w:rFonts w:asciiTheme="majorHAnsi" w:hAnsiTheme="majorHAnsi" w:cstheme="minorHAnsi"/>
          <w:sz w:val="18"/>
          <w:u w:val="none"/>
        </w:rPr>
        <w:t xml:space="preserve"> Uyeki</w:t>
      </w:r>
      <w:r w:rsidR="007B2D27" w:rsidRPr="003C6602">
        <w:rPr>
          <w:rFonts w:asciiTheme="majorHAnsi" w:hAnsiTheme="majorHAnsi" w:cstheme="minorHAnsi"/>
          <w:i/>
          <w:sz w:val="16"/>
          <w:szCs w:val="16"/>
          <w:u w:val="none"/>
        </w:rPr>
        <w:t>, Academic Senate President</w:t>
      </w:r>
    </w:p>
    <w:p w:rsidR="007B2D27" w:rsidRPr="003C6602" w:rsidRDefault="00FF530C"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Kim </w:t>
      </w:r>
      <w:proofErr w:type="spellStart"/>
      <w:r w:rsidR="007B2D27" w:rsidRPr="003C6602">
        <w:rPr>
          <w:rFonts w:asciiTheme="majorHAnsi" w:hAnsiTheme="majorHAnsi" w:cstheme="minorHAnsi"/>
          <w:sz w:val="18"/>
          <w:u w:val="none"/>
        </w:rPr>
        <w:t>Leiloni</w:t>
      </w:r>
      <w:proofErr w:type="spellEnd"/>
      <w:r w:rsidR="007B2D27" w:rsidRPr="003C6602">
        <w:rPr>
          <w:rFonts w:asciiTheme="majorHAnsi" w:hAnsiTheme="majorHAnsi" w:cstheme="minorHAnsi"/>
          <w:sz w:val="18"/>
          <w:u w:val="none"/>
        </w:rPr>
        <w:t xml:space="preserve"> Nguyen, </w:t>
      </w:r>
      <w:r w:rsidR="007B2D27" w:rsidRPr="003C6602">
        <w:rPr>
          <w:rFonts w:asciiTheme="majorHAnsi" w:hAnsiTheme="majorHAnsi" w:cstheme="minorHAnsi"/>
          <w:i/>
          <w:sz w:val="16"/>
          <w:szCs w:val="16"/>
          <w:u w:val="none"/>
        </w:rPr>
        <w:t>Outcomes Coordinator</w:t>
      </w:r>
    </w:p>
    <w:p w:rsidR="007B2D27" w:rsidRPr="003C6602" w:rsidRDefault="007B2D27" w:rsidP="007B2D27">
      <w:pPr>
        <w:rPr>
          <w:rFonts w:asciiTheme="majorHAnsi" w:hAnsiTheme="majorHAnsi" w:cstheme="minorHAnsi"/>
          <w:sz w:val="18"/>
          <w:u w:val="none"/>
        </w:rPr>
      </w:pPr>
    </w:p>
    <w:p w:rsidR="007B2D27" w:rsidRPr="003C6602" w:rsidRDefault="00864E68" w:rsidP="007B2D27">
      <w:pPr>
        <w:rPr>
          <w:rFonts w:asciiTheme="majorHAnsi" w:hAnsiTheme="majorHAnsi" w:cstheme="minorHAnsi"/>
          <w:i/>
          <w:sz w:val="16"/>
          <w:szCs w:val="16"/>
          <w:u w:val="none"/>
        </w:rPr>
      </w:pPr>
      <w:proofErr w:type="spellStart"/>
      <w:r>
        <w:rPr>
          <w:rFonts w:asciiTheme="majorHAnsi" w:hAnsiTheme="majorHAnsi" w:cstheme="minorHAnsi"/>
          <w:sz w:val="18"/>
          <w:u w:val="none"/>
        </w:rPr>
        <w:t>Khang</w:t>
      </w:r>
      <w:proofErr w:type="spellEnd"/>
      <w:r>
        <w:rPr>
          <w:rFonts w:asciiTheme="majorHAnsi" w:hAnsiTheme="majorHAnsi" w:cstheme="minorHAnsi"/>
          <w:sz w:val="18"/>
          <w:u w:val="none"/>
        </w:rPr>
        <w:t xml:space="preserve"> </w:t>
      </w:r>
      <w:proofErr w:type="gramStart"/>
      <w:r>
        <w:rPr>
          <w:rFonts w:asciiTheme="majorHAnsi" w:hAnsiTheme="majorHAnsi" w:cstheme="minorHAnsi"/>
          <w:sz w:val="18"/>
          <w:u w:val="none"/>
        </w:rPr>
        <w:t>Vo</w:t>
      </w:r>
      <w:proofErr w:type="gramEnd"/>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Student Representative</w:t>
      </w:r>
    </w:p>
    <w:p w:rsidR="007B2D27" w:rsidRDefault="007B2D27" w:rsidP="007B2D27">
      <w:pPr>
        <w:rPr>
          <w:sz w:val="22"/>
          <w:szCs w:val="22"/>
        </w:rPr>
      </w:pPr>
    </w:p>
    <w:p w:rsidR="00FF530C" w:rsidRDefault="00FF530C" w:rsidP="007B2D27">
      <w:pPr>
        <w:rPr>
          <w:sz w:val="22"/>
          <w:szCs w:val="22"/>
        </w:rPr>
      </w:pPr>
    </w:p>
    <w:p w:rsidR="00FF530C" w:rsidRDefault="00FF530C" w:rsidP="007B2D27">
      <w:pPr>
        <w:rPr>
          <w:rFonts w:asciiTheme="majorHAnsi" w:hAnsiTheme="majorHAnsi" w:cstheme="minorHAnsi"/>
          <w:sz w:val="18"/>
          <w:u w:val="none"/>
        </w:rPr>
      </w:pPr>
      <w:r w:rsidRPr="00FF530C">
        <w:rPr>
          <w:rFonts w:asciiTheme="majorHAnsi" w:hAnsiTheme="majorHAnsi" w:cstheme="minorHAnsi"/>
          <w:sz w:val="18"/>
          <w:u w:val="none"/>
        </w:rPr>
        <w:t>Guest: Phil Wolf</w:t>
      </w:r>
      <w:r>
        <w:rPr>
          <w:rFonts w:asciiTheme="majorHAnsi" w:hAnsiTheme="majorHAnsi" w:cstheme="minorHAnsi"/>
          <w:sz w:val="18"/>
          <w:u w:val="none"/>
        </w:rPr>
        <w:t>, Carolyn Robinson, Eugene M, Steven Ja</w:t>
      </w:r>
      <w:r w:rsidR="000C3275">
        <w:rPr>
          <w:rFonts w:asciiTheme="majorHAnsi" w:hAnsiTheme="majorHAnsi" w:cstheme="minorHAnsi"/>
          <w:sz w:val="18"/>
          <w:u w:val="none"/>
        </w:rPr>
        <w:t>m</w:t>
      </w:r>
      <w:r>
        <w:rPr>
          <w:rFonts w:asciiTheme="majorHAnsi" w:hAnsiTheme="majorHAnsi" w:cstheme="minorHAnsi"/>
          <w:sz w:val="18"/>
          <w:u w:val="none"/>
        </w:rPr>
        <w:t>es, Joe Denny</w:t>
      </w:r>
    </w:p>
    <w:p w:rsidR="00FF530C" w:rsidRDefault="00FF530C" w:rsidP="007B2D27">
      <w:pPr>
        <w:rPr>
          <w:rFonts w:asciiTheme="majorHAnsi" w:hAnsiTheme="majorHAnsi" w:cstheme="minorHAnsi"/>
          <w:sz w:val="18"/>
          <w:u w:val="none"/>
        </w:rPr>
      </w:pPr>
    </w:p>
    <w:p w:rsidR="00FF530C" w:rsidRPr="00FF530C" w:rsidRDefault="00FF530C" w:rsidP="007B2D27">
      <w:pPr>
        <w:rPr>
          <w:rFonts w:asciiTheme="majorHAnsi" w:hAnsiTheme="majorHAnsi" w:cstheme="minorHAnsi"/>
          <w:sz w:val="18"/>
          <w:u w:val="none"/>
        </w:rPr>
        <w:sectPr w:rsidR="00FF530C" w:rsidRPr="00FF530C"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 xml:space="preserve">     </w:t>
      </w: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666"/>
        <w:tblW w:w="10885" w:type="dxa"/>
        <w:tblLook w:val="04A0" w:firstRow="1" w:lastRow="0" w:firstColumn="1" w:lastColumn="0" w:noHBand="0" w:noVBand="1"/>
      </w:tblPr>
      <w:tblGrid>
        <w:gridCol w:w="5324"/>
        <w:gridCol w:w="5561"/>
      </w:tblGrid>
      <w:tr w:rsidR="007B2D27" w:rsidTr="007B2D27">
        <w:trPr>
          <w:tblHeader/>
        </w:trPr>
        <w:tc>
          <w:tcPr>
            <w:tcW w:w="5324" w:type="dxa"/>
            <w:shd w:val="clear" w:color="auto" w:fill="D9D9D9" w:themeFill="background1" w:themeFillShade="D9"/>
          </w:tcPr>
          <w:p w:rsidR="007B2D27" w:rsidRPr="00C93D6C" w:rsidRDefault="007B2D27" w:rsidP="00C01598">
            <w:pPr>
              <w:jc w:val="center"/>
              <w:rPr>
                <w:b/>
              </w:rPr>
            </w:pPr>
            <w:r>
              <w:rPr>
                <w:b/>
              </w:rPr>
              <w:t>M</w:t>
            </w:r>
            <w:r w:rsidRPr="00C93D6C">
              <w:rPr>
                <w:b/>
              </w:rPr>
              <w:t>eeting Agenda</w:t>
            </w:r>
          </w:p>
        </w:tc>
        <w:tc>
          <w:tcPr>
            <w:tcW w:w="5561" w:type="dxa"/>
            <w:shd w:val="clear" w:color="auto" w:fill="D9D9D9" w:themeFill="background1" w:themeFillShade="D9"/>
          </w:tcPr>
          <w:p w:rsidR="007B2D27" w:rsidRPr="00C93D6C" w:rsidRDefault="007B2D27" w:rsidP="00C01598">
            <w:pPr>
              <w:jc w:val="center"/>
              <w:rPr>
                <w:b/>
              </w:rPr>
            </w:pPr>
            <w:r w:rsidRPr="00C93D6C">
              <w:rPr>
                <w:b/>
              </w:rPr>
              <w:t>Outcomes</w:t>
            </w:r>
          </w:p>
        </w:tc>
      </w:tr>
      <w:tr w:rsidR="007B2D27" w:rsidTr="007B2D27">
        <w:tc>
          <w:tcPr>
            <w:tcW w:w="5324" w:type="dxa"/>
          </w:tcPr>
          <w:p w:rsidR="00F13B24" w:rsidRDefault="001B4A94" w:rsidP="00010A91">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Approval Minutes</w:t>
            </w:r>
          </w:p>
          <w:p w:rsidR="00010A91" w:rsidRPr="00010A91" w:rsidRDefault="00CD023C" w:rsidP="0044026F">
            <w:pPr>
              <w:pStyle w:val="ListParagraph"/>
              <w:ind w:left="880"/>
              <w:rPr>
                <w:rFonts w:asciiTheme="majorHAnsi" w:hAnsiTheme="majorHAnsi" w:cstheme="majorHAnsi"/>
                <w:sz w:val="20"/>
                <w:szCs w:val="20"/>
              </w:rPr>
            </w:pPr>
            <w:r>
              <w:rPr>
                <w:rFonts w:asciiTheme="majorHAnsi" w:hAnsiTheme="majorHAnsi" w:cstheme="majorHAnsi"/>
                <w:sz w:val="20"/>
                <w:szCs w:val="20"/>
              </w:rPr>
              <w:t>May 11</w:t>
            </w:r>
            <w:r w:rsidR="00634009">
              <w:rPr>
                <w:rFonts w:asciiTheme="majorHAnsi" w:hAnsiTheme="majorHAnsi" w:cstheme="majorHAnsi"/>
                <w:sz w:val="20"/>
                <w:szCs w:val="20"/>
              </w:rPr>
              <w:t>, 2021</w:t>
            </w:r>
          </w:p>
        </w:tc>
        <w:tc>
          <w:tcPr>
            <w:tcW w:w="5561" w:type="dxa"/>
          </w:tcPr>
          <w:p w:rsidR="00291A6A" w:rsidRDefault="00291A6A" w:rsidP="001B4A94">
            <w:pPr>
              <w:rPr>
                <w:rFonts w:ascii="Calibri" w:hAnsi="Calibri" w:cs="Calibri"/>
                <w:szCs w:val="20"/>
                <w:u w:val="none"/>
              </w:rPr>
            </w:pPr>
          </w:p>
          <w:p w:rsidR="00634009" w:rsidRPr="001B4A94" w:rsidRDefault="008D2992" w:rsidP="001B4A94">
            <w:pPr>
              <w:rPr>
                <w:rFonts w:ascii="Calibri" w:hAnsi="Calibri" w:cs="Calibri"/>
                <w:szCs w:val="20"/>
                <w:u w:val="none"/>
              </w:rPr>
            </w:pPr>
            <w:r>
              <w:rPr>
                <w:rFonts w:ascii="Calibri" w:hAnsi="Calibri" w:cs="Calibri"/>
                <w:szCs w:val="20"/>
                <w:u w:val="none"/>
              </w:rPr>
              <w:t xml:space="preserve">Approved as amended </w:t>
            </w:r>
          </w:p>
        </w:tc>
      </w:tr>
      <w:tr w:rsidR="007B2D27" w:rsidTr="007B2D27">
        <w:tc>
          <w:tcPr>
            <w:tcW w:w="5324" w:type="dxa"/>
          </w:tcPr>
          <w:p w:rsidR="001B4A94" w:rsidRPr="001B4A94" w:rsidRDefault="007B2D27" w:rsidP="001B4A94">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Public Comments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22772A" w:rsidRPr="00F7515A" w:rsidRDefault="007B2D27" w:rsidP="00F7515A">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Information</w:t>
            </w:r>
          </w:p>
        </w:tc>
        <w:tc>
          <w:tcPr>
            <w:tcW w:w="5561" w:type="dxa"/>
          </w:tcPr>
          <w:p w:rsidR="00BE2885" w:rsidRPr="0022772A" w:rsidRDefault="00BE2885" w:rsidP="00C01598">
            <w:pPr>
              <w:rPr>
                <w:rFonts w:ascii="Calibri" w:hAnsi="Calibri" w:cs="Calibri"/>
                <w:szCs w:val="20"/>
                <w:u w:val="none"/>
              </w:rPr>
            </w:pPr>
          </w:p>
        </w:tc>
      </w:tr>
      <w:tr w:rsidR="007B2D27" w:rsidTr="007B2D27">
        <w:tc>
          <w:tcPr>
            <w:tcW w:w="5324" w:type="dxa"/>
          </w:tcPr>
          <w:p w:rsidR="007B2D27" w:rsidRDefault="007B2D27" w:rsidP="0023500B">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Acceptance of Minutes</w:t>
            </w:r>
          </w:p>
          <w:p w:rsidR="002E5777" w:rsidRDefault="007B2D27" w:rsidP="002E5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Distance Learning Committee Minutes</w:t>
            </w:r>
          </w:p>
          <w:p w:rsidR="00CD023C" w:rsidRDefault="00CD023C" w:rsidP="00CD023C">
            <w:pPr>
              <w:pStyle w:val="ListParagraph"/>
              <w:numPr>
                <w:ilvl w:val="0"/>
                <w:numId w:val="43"/>
              </w:numPr>
              <w:rPr>
                <w:rFonts w:asciiTheme="majorHAnsi" w:hAnsiTheme="majorHAnsi" w:cstheme="majorHAnsi"/>
                <w:sz w:val="20"/>
                <w:szCs w:val="20"/>
              </w:rPr>
            </w:pPr>
            <w:r>
              <w:rPr>
                <w:rFonts w:asciiTheme="majorHAnsi" w:hAnsiTheme="majorHAnsi" w:cstheme="majorHAnsi"/>
                <w:sz w:val="20"/>
                <w:szCs w:val="20"/>
              </w:rPr>
              <w:t>April 13, 2021</w:t>
            </w:r>
          </w:p>
          <w:p w:rsidR="00CD023C" w:rsidRPr="00CD023C" w:rsidRDefault="00CD023C" w:rsidP="00CD023C">
            <w:pPr>
              <w:pStyle w:val="ListParagraph"/>
              <w:numPr>
                <w:ilvl w:val="0"/>
                <w:numId w:val="43"/>
              </w:numPr>
              <w:rPr>
                <w:rFonts w:asciiTheme="majorHAnsi" w:hAnsiTheme="majorHAnsi" w:cstheme="majorHAnsi"/>
                <w:sz w:val="20"/>
                <w:szCs w:val="20"/>
              </w:rPr>
            </w:pPr>
            <w:r>
              <w:rPr>
                <w:rFonts w:asciiTheme="majorHAnsi" w:hAnsiTheme="majorHAnsi" w:cstheme="majorHAnsi"/>
                <w:sz w:val="20"/>
                <w:szCs w:val="20"/>
              </w:rPr>
              <w:t>April 27, 2021</w:t>
            </w:r>
          </w:p>
          <w:p w:rsidR="00F7515A" w:rsidRDefault="007B2D27" w:rsidP="002E5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Educational Design Committee Minutes</w:t>
            </w:r>
          </w:p>
          <w:p w:rsidR="00CD023C" w:rsidRDefault="00CD023C" w:rsidP="00CD023C">
            <w:pPr>
              <w:pStyle w:val="ListParagraph"/>
              <w:numPr>
                <w:ilvl w:val="0"/>
                <w:numId w:val="44"/>
              </w:numPr>
              <w:rPr>
                <w:rFonts w:asciiTheme="majorHAnsi" w:hAnsiTheme="majorHAnsi" w:cstheme="majorHAnsi"/>
                <w:sz w:val="20"/>
                <w:szCs w:val="20"/>
              </w:rPr>
            </w:pPr>
            <w:r>
              <w:rPr>
                <w:rFonts w:asciiTheme="majorHAnsi" w:hAnsiTheme="majorHAnsi" w:cstheme="majorHAnsi"/>
                <w:sz w:val="20"/>
                <w:szCs w:val="20"/>
              </w:rPr>
              <w:t>May 11, 2021</w:t>
            </w:r>
          </w:p>
          <w:p w:rsidR="00CD023C" w:rsidRDefault="00CD023C" w:rsidP="00CD023C">
            <w:pPr>
              <w:pStyle w:val="ListParagraph"/>
              <w:numPr>
                <w:ilvl w:val="0"/>
                <w:numId w:val="44"/>
              </w:numPr>
              <w:rPr>
                <w:rFonts w:asciiTheme="majorHAnsi" w:hAnsiTheme="majorHAnsi" w:cstheme="majorHAnsi"/>
                <w:sz w:val="20"/>
                <w:szCs w:val="20"/>
              </w:rPr>
            </w:pPr>
            <w:r>
              <w:rPr>
                <w:rFonts w:asciiTheme="majorHAnsi" w:hAnsiTheme="majorHAnsi" w:cstheme="majorHAnsi"/>
                <w:sz w:val="20"/>
                <w:szCs w:val="20"/>
              </w:rPr>
              <w:t>May 18, 2021</w:t>
            </w:r>
          </w:p>
          <w:p w:rsidR="00CD023C" w:rsidRPr="004354A3" w:rsidRDefault="00CD023C" w:rsidP="00CD023C">
            <w:pPr>
              <w:pStyle w:val="ListParagraph"/>
              <w:numPr>
                <w:ilvl w:val="0"/>
                <w:numId w:val="44"/>
              </w:numPr>
              <w:rPr>
                <w:rFonts w:asciiTheme="majorHAnsi" w:hAnsiTheme="majorHAnsi" w:cstheme="majorHAnsi"/>
                <w:sz w:val="20"/>
                <w:szCs w:val="20"/>
              </w:rPr>
            </w:pPr>
            <w:r w:rsidRPr="004354A3">
              <w:rPr>
                <w:rFonts w:asciiTheme="majorHAnsi" w:hAnsiTheme="majorHAnsi" w:cstheme="majorHAnsi"/>
                <w:sz w:val="20"/>
                <w:szCs w:val="20"/>
              </w:rPr>
              <w:t>May 25, 2021</w:t>
            </w:r>
          </w:p>
          <w:p w:rsidR="002E5777" w:rsidRDefault="007B2D27" w:rsidP="002E5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Outcomes Committee Minutes</w:t>
            </w:r>
          </w:p>
          <w:p w:rsidR="00CD023C" w:rsidRDefault="00CD023C" w:rsidP="00CD023C">
            <w:pPr>
              <w:pStyle w:val="ListParagraph"/>
              <w:numPr>
                <w:ilvl w:val="0"/>
                <w:numId w:val="45"/>
              </w:numPr>
              <w:rPr>
                <w:rFonts w:asciiTheme="majorHAnsi" w:hAnsiTheme="majorHAnsi" w:cstheme="majorHAnsi"/>
                <w:sz w:val="20"/>
                <w:szCs w:val="20"/>
              </w:rPr>
            </w:pPr>
            <w:r>
              <w:rPr>
                <w:rFonts w:asciiTheme="majorHAnsi" w:hAnsiTheme="majorHAnsi" w:cstheme="majorHAnsi"/>
                <w:sz w:val="20"/>
                <w:szCs w:val="20"/>
              </w:rPr>
              <w:t>April 20, 2021</w:t>
            </w:r>
          </w:p>
          <w:p w:rsidR="009C1B5F" w:rsidRPr="00CD023C" w:rsidRDefault="009C1B5F" w:rsidP="00CD023C">
            <w:pPr>
              <w:pStyle w:val="ListParagraph"/>
              <w:numPr>
                <w:ilvl w:val="0"/>
                <w:numId w:val="45"/>
              </w:numPr>
              <w:rPr>
                <w:rFonts w:asciiTheme="majorHAnsi" w:hAnsiTheme="majorHAnsi" w:cstheme="majorHAnsi"/>
                <w:sz w:val="20"/>
                <w:szCs w:val="20"/>
              </w:rPr>
            </w:pPr>
            <w:r>
              <w:rPr>
                <w:rFonts w:asciiTheme="majorHAnsi" w:hAnsiTheme="majorHAnsi" w:cstheme="majorHAnsi"/>
                <w:sz w:val="20"/>
                <w:szCs w:val="20"/>
              </w:rPr>
              <w:t>May 4, 2021</w:t>
            </w:r>
          </w:p>
          <w:p w:rsidR="007B2D27" w:rsidRDefault="007B2D27" w:rsidP="0023500B">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 xml:space="preserve">Transfer and General Education </w:t>
            </w:r>
          </w:p>
          <w:p w:rsidR="00CD023C" w:rsidRDefault="007B2D27" w:rsidP="00CD023C">
            <w:pPr>
              <w:pStyle w:val="ListParagraph"/>
              <w:ind w:left="1240"/>
              <w:rPr>
                <w:rFonts w:asciiTheme="majorHAnsi" w:hAnsiTheme="majorHAnsi" w:cstheme="majorHAnsi"/>
                <w:b/>
                <w:sz w:val="20"/>
                <w:szCs w:val="20"/>
              </w:rPr>
            </w:pPr>
            <w:r>
              <w:rPr>
                <w:rFonts w:asciiTheme="majorHAnsi" w:hAnsiTheme="majorHAnsi" w:cstheme="majorHAnsi"/>
                <w:b/>
                <w:sz w:val="20"/>
                <w:szCs w:val="20"/>
              </w:rPr>
              <w:t xml:space="preserve">Subcommittee Minutes </w:t>
            </w:r>
          </w:p>
          <w:p w:rsidR="00CD023C" w:rsidRDefault="00CD023C" w:rsidP="00CD023C">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2021 CSU General Educati</w:t>
            </w:r>
            <w:r w:rsidRPr="00CD023C">
              <w:rPr>
                <w:rFonts w:asciiTheme="majorHAnsi" w:hAnsiTheme="majorHAnsi" w:cstheme="majorHAnsi"/>
                <w:sz w:val="20"/>
                <w:szCs w:val="20"/>
              </w:rPr>
              <w:t>on Review Decisions</w:t>
            </w:r>
          </w:p>
          <w:p w:rsidR="00CD023C" w:rsidRPr="00CD023C" w:rsidRDefault="00CD023C" w:rsidP="00CD023C">
            <w:pPr>
              <w:pStyle w:val="ListParagraph"/>
              <w:numPr>
                <w:ilvl w:val="0"/>
                <w:numId w:val="46"/>
              </w:numPr>
              <w:rPr>
                <w:rFonts w:asciiTheme="majorHAnsi" w:hAnsiTheme="majorHAnsi" w:cstheme="majorHAnsi"/>
                <w:sz w:val="20"/>
                <w:szCs w:val="20"/>
              </w:rPr>
            </w:pPr>
            <w:r>
              <w:rPr>
                <w:rFonts w:asciiTheme="majorHAnsi" w:hAnsiTheme="majorHAnsi" w:cstheme="majorHAnsi"/>
                <w:sz w:val="20"/>
                <w:szCs w:val="20"/>
              </w:rPr>
              <w:t>2021 IGETC Review Decisions</w:t>
            </w:r>
          </w:p>
          <w:p w:rsidR="007B2D27" w:rsidRPr="004354A3" w:rsidRDefault="00FA3611" w:rsidP="00DD1CCF">
            <w:pPr>
              <w:pStyle w:val="ListParagraph"/>
              <w:numPr>
                <w:ilvl w:val="0"/>
                <w:numId w:val="2"/>
              </w:numPr>
              <w:rPr>
                <w:rFonts w:asciiTheme="majorHAnsi" w:hAnsiTheme="majorHAnsi" w:cstheme="majorHAnsi"/>
                <w:b/>
                <w:szCs w:val="20"/>
              </w:rPr>
            </w:pPr>
            <w:r>
              <w:rPr>
                <w:rFonts w:asciiTheme="majorHAnsi" w:hAnsiTheme="majorHAnsi" w:cstheme="majorHAnsi"/>
                <w:b/>
                <w:sz w:val="20"/>
                <w:szCs w:val="20"/>
              </w:rPr>
              <w:t>Mapping and Catalog Committee</w:t>
            </w:r>
            <w:r w:rsidR="00BC2DFF">
              <w:rPr>
                <w:rFonts w:asciiTheme="majorHAnsi" w:hAnsiTheme="majorHAnsi" w:cstheme="majorHAnsi"/>
                <w:b/>
                <w:sz w:val="20"/>
                <w:szCs w:val="20"/>
              </w:rPr>
              <w:t xml:space="preserve"> Minutes</w:t>
            </w:r>
          </w:p>
          <w:p w:rsidR="004354A3" w:rsidRPr="004354A3" w:rsidRDefault="004354A3" w:rsidP="004354A3">
            <w:pPr>
              <w:pStyle w:val="ListParagraph"/>
              <w:numPr>
                <w:ilvl w:val="0"/>
                <w:numId w:val="48"/>
              </w:numPr>
              <w:rPr>
                <w:rFonts w:asciiTheme="majorHAnsi" w:hAnsiTheme="majorHAnsi" w:cstheme="majorHAnsi"/>
                <w:szCs w:val="20"/>
              </w:rPr>
            </w:pPr>
            <w:r>
              <w:rPr>
                <w:rFonts w:asciiTheme="majorHAnsi" w:hAnsiTheme="majorHAnsi" w:cstheme="majorHAnsi"/>
                <w:sz w:val="20"/>
                <w:szCs w:val="20"/>
              </w:rPr>
              <w:t>April 27, 2021</w:t>
            </w:r>
          </w:p>
          <w:p w:rsidR="00117618" w:rsidRPr="00B2400B" w:rsidRDefault="00117618" w:rsidP="00B2400B">
            <w:pPr>
              <w:rPr>
                <w:rFonts w:asciiTheme="majorHAnsi" w:hAnsiTheme="majorHAnsi" w:cstheme="majorHAnsi"/>
                <w:szCs w:val="20"/>
              </w:rPr>
            </w:pPr>
          </w:p>
        </w:tc>
        <w:tc>
          <w:tcPr>
            <w:tcW w:w="5561" w:type="dxa"/>
          </w:tcPr>
          <w:p w:rsidR="007B2D27" w:rsidRDefault="007B2D27" w:rsidP="00C01598">
            <w:pPr>
              <w:rPr>
                <w:rFonts w:ascii="Calibri" w:hAnsi="Calibri" w:cs="Calibri"/>
                <w:szCs w:val="20"/>
              </w:rPr>
            </w:pPr>
          </w:p>
          <w:p w:rsidR="007B2D27" w:rsidRDefault="007B2D27" w:rsidP="00C01598">
            <w:pPr>
              <w:rPr>
                <w:rFonts w:ascii="Calibri" w:hAnsi="Calibri" w:cs="Calibri"/>
                <w:szCs w:val="20"/>
              </w:rPr>
            </w:pPr>
          </w:p>
          <w:p w:rsidR="007D1A79" w:rsidRPr="003D028C" w:rsidRDefault="008D2992" w:rsidP="003D028C">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38525F" w:rsidRPr="00EF462D" w:rsidRDefault="008D2992" w:rsidP="00235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DE25AE" w:rsidRDefault="008D2992" w:rsidP="00235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DE25AE" w:rsidRDefault="008D2992" w:rsidP="00235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7B2D27" w:rsidRDefault="008D2992" w:rsidP="00B24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tc>
      </w:tr>
      <w:tr w:rsidR="007B2D27" w:rsidTr="007B2D27">
        <w:tc>
          <w:tcPr>
            <w:tcW w:w="5324" w:type="dxa"/>
          </w:tcPr>
          <w:p w:rsidR="003D028C" w:rsidRDefault="007B2D27" w:rsidP="00A20FEE">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New or Substantive Program Changes</w:t>
            </w:r>
          </w:p>
          <w:p w:rsidR="00A20FEE" w:rsidRPr="00691F69" w:rsidRDefault="00AB733B" w:rsidP="00A20FEE">
            <w:pPr>
              <w:pStyle w:val="ListParagraph"/>
              <w:numPr>
                <w:ilvl w:val="0"/>
                <w:numId w:val="40"/>
              </w:numPr>
              <w:rPr>
                <w:rFonts w:asciiTheme="majorHAnsi" w:hAnsiTheme="majorHAnsi" w:cstheme="majorHAnsi"/>
                <w:sz w:val="20"/>
                <w:szCs w:val="20"/>
              </w:rPr>
            </w:pPr>
            <w:r w:rsidRPr="00691F69">
              <w:rPr>
                <w:rFonts w:asciiTheme="majorHAnsi" w:hAnsiTheme="majorHAnsi" w:cstheme="majorHAnsi"/>
                <w:sz w:val="20"/>
                <w:szCs w:val="20"/>
              </w:rPr>
              <w:t xml:space="preserve">Engineering with Emphasis in </w:t>
            </w:r>
            <w:r w:rsidR="00A20FEE" w:rsidRPr="00691F69">
              <w:rPr>
                <w:rFonts w:asciiTheme="majorHAnsi" w:hAnsiTheme="majorHAnsi" w:cstheme="majorHAnsi"/>
                <w:sz w:val="20"/>
                <w:szCs w:val="20"/>
              </w:rPr>
              <w:t xml:space="preserve">Chemical and </w:t>
            </w:r>
            <w:r w:rsidRPr="00691F69">
              <w:rPr>
                <w:rFonts w:asciiTheme="majorHAnsi" w:hAnsiTheme="majorHAnsi" w:cstheme="majorHAnsi"/>
                <w:sz w:val="20"/>
                <w:szCs w:val="20"/>
              </w:rPr>
              <w:t xml:space="preserve">Materials Engineering </w:t>
            </w:r>
            <w:r w:rsidR="00342620">
              <w:rPr>
                <w:rFonts w:asciiTheme="majorHAnsi" w:hAnsiTheme="majorHAnsi" w:cstheme="majorHAnsi"/>
                <w:sz w:val="20"/>
                <w:szCs w:val="20"/>
              </w:rPr>
              <w:t xml:space="preserve">Applications </w:t>
            </w:r>
            <w:r w:rsidRPr="00691F69">
              <w:rPr>
                <w:rFonts w:asciiTheme="majorHAnsi" w:hAnsiTheme="majorHAnsi" w:cstheme="majorHAnsi"/>
                <w:sz w:val="20"/>
                <w:szCs w:val="20"/>
              </w:rPr>
              <w:t>AS</w:t>
            </w:r>
          </w:p>
          <w:p w:rsidR="00691F69" w:rsidRPr="00691F69" w:rsidRDefault="00691F69" w:rsidP="00A20FEE">
            <w:pPr>
              <w:pStyle w:val="ListParagraph"/>
              <w:numPr>
                <w:ilvl w:val="0"/>
                <w:numId w:val="40"/>
              </w:numPr>
              <w:rPr>
                <w:rFonts w:asciiTheme="majorHAnsi" w:hAnsiTheme="majorHAnsi" w:cstheme="majorHAnsi"/>
                <w:sz w:val="20"/>
                <w:szCs w:val="20"/>
              </w:rPr>
            </w:pPr>
            <w:r w:rsidRPr="00691F69">
              <w:rPr>
                <w:rFonts w:asciiTheme="majorHAnsi" w:hAnsiTheme="majorHAnsi" w:cstheme="majorHAnsi"/>
                <w:sz w:val="20"/>
                <w:szCs w:val="20"/>
              </w:rPr>
              <w:t xml:space="preserve">Engineering with Emphasis in Chemical and Materials Engineering </w:t>
            </w:r>
            <w:r w:rsidR="00342620">
              <w:rPr>
                <w:rFonts w:asciiTheme="majorHAnsi" w:hAnsiTheme="majorHAnsi" w:cstheme="majorHAnsi"/>
                <w:sz w:val="20"/>
                <w:szCs w:val="20"/>
              </w:rPr>
              <w:t>Applications</w:t>
            </w:r>
            <w:r w:rsidRPr="00691F69">
              <w:rPr>
                <w:rFonts w:asciiTheme="majorHAnsi" w:hAnsiTheme="majorHAnsi" w:cstheme="majorHAnsi"/>
                <w:sz w:val="20"/>
                <w:szCs w:val="20"/>
              </w:rPr>
              <w:t>– Level 1</w:t>
            </w:r>
          </w:p>
          <w:p w:rsidR="00B06C13" w:rsidRPr="00691F69" w:rsidRDefault="00A20FEE" w:rsidP="00A20FEE">
            <w:pPr>
              <w:pStyle w:val="ListParagraph"/>
              <w:numPr>
                <w:ilvl w:val="0"/>
                <w:numId w:val="40"/>
              </w:numPr>
              <w:rPr>
                <w:rFonts w:asciiTheme="majorHAnsi" w:hAnsiTheme="majorHAnsi" w:cstheme="majorHAnsi"/>
                <w:sz w:val="20"/>
                <w:szCs w:val="20"/>
              </w:rPr>
            </w:pPr>
            <w:r w:rsidRPr="00691F69">
              <w:rPr>
                <w:rFonts w:asciiTheme="majorHAnsi" w:hAnsiTheme="majorHAnsi" w:cstheme="majorHAnsi"/>
                <w:sz w:val="20"/>
                <w:szCs w:val="20"/>
              </w:rPr>
              <w:t xml:space="preserve">Engineering with Emphasis in Mechanical Engineering </w:t>
            </w:r>
            <w:r w:rsidR="00342620">
              <w:rPr>
                <w:rFonts w:asciiTheme="majorHAnsi" w:hAnsiTheme="majorHAnsi" w:cstheme="majorHAnsi"/>
                <w:sz w:val="20"/>
                <w:szCs w:val="20"/>
              </w:rPr>
              <w:t>Applications</w:t>
            </w:r>
            <w:r w:rsidRPr="00691F69">
              <w:rPr>
                <w:rFonts w:asciiTheme="majorHAnsi" w:hAnsiTheme="majorHAnsi" w:cstheme="majorHAnsi"/>
                <w:sz w:val="20"/>
                <w:szCs w:val="20"/>
              </w:rPr>
              <w:t>- Level 1</w:t>
            </w:r>
          </w:p>
          <w:p w:rsidR="00691F69" w:rsidRPr="006B60A3" w:rsidRDefault="00691F69" w:rsidP="00A20FEE">
            <w:pPr>
              <w:pStyle w:val="ListParagraph"/>
              <w:numPr>
                <w:ilvl w:val="0"/>
                <w:numId w:val="40"/>
              </w:numPr>
              <w:rPr>
                <w:rFonts w:asciiTheme="majorHAnsi" w:hAnsiTheme="majorHAnsi" w:cstheme="majorHAnsi"/>
                <w:sz w:val="20"/>
                <w:szCs w:val="20"/>
              </w:rPr>
            </w:pPr>
            <w:r w:rsidRPr="00691F69">
              <w:rPr>
                <w:rFonts w:asciiTheme="majorHAnsi" w:hAnsiTheme="majorHAnsi" w:cstheme="majorHAnsi"/>
                <w:sz w:val="20"/>
                <w:szCs w:val="20"/>
              </w:rPr>
              <w:t>Engineering with Emphasis in Mechanical Engineering – Level 2</w:t>
            </w:r>
          </w:p>
          <w:p w:rsidR="006B60A3" w:rsidRDefault="00691F69" w:rsidP="00A20FEE">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lastRenderedPageBreak/>
              <w:t>Engineering with Emphasis in Software Engineering – Level 1</w:t>
            </w:r>
          </w:p>
          <w:p w:rsidR="00691F69" w:rsidRDefault="00691F69" w:rsidP="00A20FEE">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Software Engineering – Level 2</w:t>
            </w:r>
          </w:p>
          <w:p w:rsidR="00691F69" w:rsidRDefault="00691F69" w:rsidP="00A20FEE">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Software Engineering – AS</w:t>
            </w:r>
          </w:p>
          <w:p w:rsidR="00691F69" w:rsidRDefault="00691F69" w:rsidP="00A20FEE">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Civil Engineering – Level 1</w:t>
            </w:r>
          </w:p>
          <w:p w:rsidR="00691F69" w:rsidRDefault="00691F69" w:rsidP="00A20FEE">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Civil Engineering – Level 2</w:t>
            </w:r>
          </w:p>
          <w:p w:rsidR="00691F69" w:rsidRDefault="00691F69" w:rsidP="00A20FEE">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Electrical Engineering – Level 1</w:t>
            </w:r>
          </w:p>
          <w:p w:rsidR="00691F69" w:rsidRDefault="00691F69" w:rsidP="00691F69">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Electrical Engineering – Level 2</w:t>
            </w:r>
          </w:p>
          <w:p w:rsidR="001336CD" w:rsidRDefault="001336CD" w:rsidP="00691F69">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Electrical Engineering AS</w:t>
            </w:r>
          </w:p>
          <w:p w:rsidR="00342620" w:rsidRPr="00342620" w:rsidRDefault="00342620" w:rsidP="00342620">
            <w:pPr>
              <w:pStyle w:val="ListParagraph"/>
              <w:numPr>
                <w:ilvl w:val="0"/>
                <w:numId w:val="40"/>
              </w:numPr>
              <w:rPr>
                <w:rFonts w:asciiTheme="majorHAnsi" w:hAnsiTheme="majorHAnsi" w:cstheme="majorHAnsi"/>
                <w:sz w:val="20"/>
                <w:szCs w:val="20"/>
              </w:rPr>
            </w:pPr>
            <w:r>
              <w:rPr>
                <w:rFonts w:asciiTheme="majorHAnsi" w:hAnsiTheme="majorHAnsi" w:cstheme="majorHAnsi"/>
                <w:sz w:val="20"/>
                <w:szCs w:val="20"/>
              </w:rPr>
              <w:t>Engineering with Emphasis in Civil Engineering AS</w:t>
            </w:r>
          </w:p>
        </w:tc>
        <w:tc>
          <w:tcPr>
            <w:tcW w:w="5561" w:type="dxa"/>
          </w:tcPr>
          <w:p w:rsidR="00C732FC" w:rsidRPr="00C732FC" w:rsidRDefault="00C732FC" w:rsidP="00C732FC">
            <w:pPr>
              <w:autoSpaceDE w:val="0"/>
              <w:autoSpaceDN w:val="0"/>
              <w:adjustRightInd w:val="0"/>
              <w:rPr>
                <w:rFonts w:asciiTheme="majorHAnsi" w:hAnsiTheme="majorHAnsi" w:cstheme="majorHAnsi"/>
                <w:szCs w:val="20"/>
                <w:u w:val="none"/>
              </w:rPr>
            </w:pPr>
            <w:r w:rsidRPr="00C732FC">
              <w:rPr>
                <w:rFonts w:asciiTheme="majorHAnsi" w:hAnsiTheme="majorHAnsi" w:cstheme="majorHAnsi"/>
                <w:szCs w:val="20"/>
                <w:u w:val="none"/>
              </w:rPr>
              <w:lastRenderedPageBreak/>
              <w:t>Motion to add Engineering with Emphasis in Civil</w:t>
            </w:r>
          </w:p>
          <w:p w:rsidR="00C732FC" w:rsidRPr="00C732FC" w:rsidRDefault="00C732FC" w:rsidP="00C732FC">
            <w:pPr>
              <w:autoSpaceDE w:val="0"/>
              <w:autoSpaceDN w:val="0"/>
              <w:adjustRightInd w:val="0"/>
              <w:rPr>
                <w:rFonts w:asciiTheme="majorHAnsi" w:hAnsiTheme="majorHAnsi" w:cstheme="majorHAnsi"/>
                <w:szCs w:val="20"/>
                <w:u w:val="none"/>
              </w:rPr>
            </w:pPr>
            <w:r w:rsidRPr="00C732FC">
              <w:rPr>
                <w:rFonts w:asciiTheme="majorHAnsi" w:hAnsiTheme="majorHAnsi" w:cstheme="majorHAnsi"/>
                <w:szCs w:val="20"/>
                <w:u w:val="none"/>
              </w:rPr>
              <w:t>Engineering AS and Engineering with Emphasis in Electrical</w:t>
            </w:r>
          </w:p>
          <w:p w:rsidR="007B2D27" w:rsidRDefault="00C732FC" w:rsidP="00C732FC">
            <w:pPr>
              <w:rPr>
                <w:rFonts w:asciiTheme="majorHAnsi" w:hAnsiTheme="majorHAnsi" w:cstheme="majorHAnsi"/>
                <w:szCs w:val="20"/>
                <w:u w:val="none"/>
              </w:rPr>
            </w:pPr>
            <w:r w:rsidRPr="00C732FC">
              <w:rPr>
                <w:rFonts w:asciiTheme="majorHAnsi" w:hAnsiTheme="majorHAnsi" w:cstheme="majorHAnsi"/>
                <w:szCs w:val="20"/>
                <w:u w:val="none"/>
              </w:rPr>
              <w:t>Engineering AS</w:t>
            </w:r>
            <w:r>
              <w:rPr>
                <w:rFonts w:asciiTheme="majorHAnsi" w:hAnsiTheme="majorHAnsi" w:cstheme="majorHAnsi"/>
                <w:szCs w:val="20"/>
                <w:u w:val="none"/>
              </w:rPr>
              <w:t>. Motion accepted.</w:t>
            </w:r>
          </w:p>
          <w:p w:rsidR="00342620" w:rsidRDefault="00342620" w:rsidP="00C732FC">
            <w:pPr>
              <w:rPr>
                <w:rFonts w:asciiTheme="majorHAnsi" w:hAnsiTheme="majorHAnsi" w:cstheme="majorHAnsi"/>
                <w:szCs w:val="20"/>
                <w:u w:val="none"/>
              </w:rPr>
            </w:pPr>
          </w:p>
          <w:p w:rsidR="00CB7D53" w:rsidRPr="00947B13" w:rsidRDefault="00342620" w:rsidP="00947B13">
            <w:pPr>
              <w:pStyle w:val="ListParagraph"/>
              <w:numPr>
                <w:ilvl w:val="0"/>
                <w:numId w:val="49"/>
              </w:numPr>
              <w:rPr>
                <w:rFonts w:asciiTheme="majorHAnsi" w:hAnsiTheme="majorHAnsi" w:cstheme="majorHAnsi"/>
                <w:sz w:val="20"/>
                <w:szCs w:val="20"/>
              </w:rPr>
            </w:pPr>
            <w:r w:rsidRPr="00947B13">
              <w:rPr>
                <w:rFonts w:asciiTheme="majorHAnsi" w:hAnsiTheme="majorHAnsi" w:cstheme="majorHAnsi"/>
                <w:sz w:val="20"/>
                <w:szCs w:val="20"/>
              </w:rPr>
              <w:t xml:space="preserve">Students who already took ENGL 1C will have to repeat ENGR 1C previously discussed in EDC. Suggestion to add MATH 160 as a required core course and move PHYS 2AG so students </w:t>
            </w:r>
            <w:proofErr w:type="gramStart"/>
            <w:r w:rsidR="00CB7D53" w:rsidRPr="00947B13">
              <w:rPr>
                <w:rFonts w:asciiTheme="majorHAnsi" w:hAnsiTheme="majorHAnsi" w:cstheme="majorHAnsi"/>
                <w:sz w:val="20"/>
                <w:szCs w:val="20"/>
              </w:rPr>
              <w:t>will be clearly informed</w:t>
            </w:r>
            <w:proofErr w:type="gramEnd"/>
            <w:r w:rsidR="00CB7D53" w:rsidRPr="00947B13">
              <w:rPr>
                <w:rFonts w:asciiTheme="majorHAnsi" w:hAnsiTheme="majorHAnsi" w:cstheme="majorHAnsi"/>
                <w:sz w:val="20"/>
                <w:szCs w:val="20"/>
              </w:rPr>
              <w:t xml:space="preserve"> about courses </w:t>
            </w:r>
            <w:r w:rsidR="00CB7D53" w:rsidRPr="00947B13">
              <w:rPr>
                <w:rFonts w:asciiTheme="majorHAnsi" w:hAnsiTheme="majorHAnsi" w:cstheme="majorHAnsi"/>
                <w:sz w:val="20"/>
                <w:szCs w:val="20"/>
              </w:rPr>
              <w:lastRenderedPageBreak/>
              <w:t xml:space="preserve">needed. Author requested to place the program on hold so he can think about the suggested changes. </w:t>
            </w:r>
            <w:r w:rsidR="00CB7D53" w:rsidRPr="00DA3CD6">
              <w:rPr>
                <w:rFonts w:asciiTheme="majorHAnsi" w:hAnsiTheme="majorHAnsi" w:cstheme="majorHAnsi"/>
                <w:b/>
                <w:sz w:val="20"/>
                <w:szCs w:val="20"/>
              </w:rPr>
              <w:t>Hold</w:t>
            </w:r>
          </w:p>
          <w:p w:rsidR="00CB7D53" w:rsidRPr="00947B13" w:rsidRDefault="00CB7D53" w:rsidP="00CB7D53">
            <w:pPr>
              <w:pStyle w:val="ListParagraph"/>
              <w:rPr>
                <w:rFonts w:asciiTheme="majorHAnsi" w:hAnsiTheme="majorHAnsi" w:cstheme="majorHAnsi"/>
                <w:sz w:val="20"/>
                <w:szCs w:val="20"/>
              </w:rPr>
            </w:pPr>
          </w:p>
          <w:p w:rsidR="00947B13" w:rsidRPr="00947B13" w:rsidRDefault="00CB7D53" w:rsidP="00947B13">
            <w:pPr>
              <w:pStyle w:val="ListParagraph"/>
              <w:numPr>
                <w:ilvl w:val="0"/>
                <w:numId w:val="49"/>
              </w:numPr>
              <w:rPr>
                <w:rFonts w:asciiTheme="majorHAnsi" w:hAnsiTheme="majorHAnsi" w:cstheme="majorHAnsi"/>
                <w:sz w:val="20"/>
                <w:szCs w:val="20"/>
              </w:rPr>
            </w:pPr>
            <w:r w:rsidRPr="00947B13">
              <w:rPr>
                <w:rFonts w:asciiTheme="majorHAnsi" w:hAnsiTheme="majorHAnsi" w:cstheme="majorHAnsi"/>
                <w:sz w:val="20"/>
                <w:szCs w:val="20"/>
              </w:rPr>
              <w:t xml:space="preserve">Added the word applications at the end: Engineering with Emphasis in Chemical and Materials Engineering Applications– Level 1. </w:t>
            </w:r>
            <w:r w:rsidRPr="00947B13">
              <w:rPr>
                <w:rFonts w:asciiTheme="majorHAnsi" w:hAnsiTheme="majorHAnsi" w:cstheme="majorHAnsi"/>
                <w:b/>
                <w:sz w:val="20"/>
                <w:szCs w:val="20"/>
              </w:rPr>
              <w:t>Approved</w:t>
            </w:r>
            <w:r w:rsidRPr="00947B13">
              <w:rPr>
                <w:rFonts w:asciiTheme="majorHAnsi" w:hAnsiTheme="majorHAnsi" w:cstheme="majorHAnsi"/>
                <w:sz w:val="20"/>
                <w:szCs w:val="20"/>
              </w:rPr>
              <w:t>. One abstention (the voting member stated that the strong Workforce approved this programs as a ‘</w:t>
            </w:r>
            <w:r w:rsidR="00947B13" w:rsidRPr="00947B13">
              <w:rPr>
                <w:rFonts w:asciiTheme="majorHAnsi" w:hAnsiTheme="majorHAnsi" w:cstheme="majorHAnsi"/>
                <w:sz w:val="20"/>
                <w:szCs w:val="20"/>
              </w:rPr>
              <w:t>technology</w:t>
            </w:r>
            <w:r w:rsidRPr="00947B13">
              <w:rPr>
                <w:rFonts w:asciiTheme="majorHAnsi" w:hAnsiTheme="majorHAnsi" w:cstheme="majorHAnsi"/>
                <w:sz w:val="20"/>
                <w:szCs w:val="20"/>
              </w:rPr>
              <w:t>’ program</w:t>
            </w:r>
            <w:r w:rsidR="00947B13" w:rsidRPr="00947B13">
              <w:rPr>
                <w:rFonts w:asciiTheme="majorHAnsi" w:hAnsiTheme="majorHAnsi" w:cstheme="majorHAnsi"/>
                <w:sz w:val="20"/>
                <w:szCs w:val="20"/>
              </w:rPr>
              <w:t xml:space="preserve"> and since this is a transfer prep program there is not such program in the CSU system.</w:t>
            </w:r>
          </w:p>
          <w:p w:rsidR="00947B13" w:rsidRPr="00947B13" w:rsidRDefault="00947B13" w:rsidP="00947B13">
            <w:pPr>
              <w:pStyle w:val="ListParagraph"/>
              <w:rPr>
                <w:rFonts w:asciiTheme="majorHAnsi" w:hAnsiTheme="majorHAnsi" w:cstheme="majorHAnsi"/>
                <w:sz w:val="20"/>
                <w:szCs w:val="20"/>
              </w:rPr>
            </w:pPr>
          </w:p>
          <w:p w:rsidR="00947B13" w:rsidRDefault="00CB7D53" w:rsidP="00947B13">
            <w:pPr>
              <w:pStyle w:val="ListParagraph"/>
              <w:numPr>
                <w:ilvl w:val="0"/>
                <w:numId w:val="49"/>
              </w:numPr>
              <w:rPr>
                <w:rFonts w:asciiTheme="majorHAnsi" w:hAnsiTheme="majorHAnsi" w:cstheme="majorHAnsi"/>
                <w:sz w:val="20"/>
                <w:szCs w:val="20"/>
              </w:rPr>
            </w:pPr>
            <w:r w:rsidRPr="00947B13">
              <w:rPr>
                <w:rFonts w:asciiTheme="majorHAnsi" w:hAnsiTheme="majorHAnsi" w:cstheme="majorHAnsi"/>
                <w:sz w:val="20"/>
                <w:szCs w:val="20"/>
              </w:rPr>
              <w:t>Engineering with Emphasis in Mechanical Engineering Applications</w:t>
            </w:r>
            <w:r w:rsidR="00947B13">
              <w:rPr>
                <w:rFonts w:asciiTheme="majorHAnsi" w:hAnsiTheme="majorHAnsi" w:cstheme="majorHAnsi"/>
                <w:sz w:val="20"/>
                <w:szCs w:val="20"/>
              </w:rPr>
              <w:t>- Level 2</w:t>
            </w:r>
            <w:r w:rsidR="00947B13" w:rsidRPr="00947B13">
              <w:rPr>
                <w:rFonts w:asciiTheme="majorHAnsi" w:hAnsiTheme="majorHAnsi" w:cstheme="majorHAnsi"/>
                <w:sz w:val="20"/>
                <w:szCs w:val="20"/>
              </w:rPr>
              <w:t xml:space="preserve"> </w:t>
            </w:r>
            <w:r w:rsidR="00947B13" w:rsidRPr="00947B13">
              <w:rPr>
                <w:rFonts w:asciiTheme="majorHAnsi" w:hAnsiTheme="majorHAnsi" w:cstheme="majorHAnsi"/>
                <w:b/>
                <w:sz w:val="20"/>
                <w:szCs w:val="20"/>
              </w:rPr>
              <w:t>Approved</w:t>
            </w:r>
            <w:r w:rsidR="00947B13" w:rsidRPr="00947B13">
              <w:rPr>
                <w:rFonts w:asciiTheme="majorHAnsi" w:hAnsiTheme="majorHAnsi" w:cstheme="majorHAnsi"/>
                <w:sz w:val="20"/>
                <w:szCs w:val="20"/>
              </w:rPr>
              <w:t>. One abstention (the voting member stated that the strong Workforce approved this programs as a ‘technology’ program and since this is a transfer prep program there is not such program in the CSU system.</w:t>
            </w:r>
          </w:p>
          <w:p w:rsidR="00947B13" w:rsidRPr="00947B13" w:rsidRDefault="00947B13" w:rsidP="00947B13">
            <w:pPr>
              <w:pStyle w:val="ListParagraph"/>
              <w:rPr>
                <w:rFonts w:asciiTheme="majorHAnsi" w:hAnsiTheme="majorHAnsi" w:cstheme="majorHAnsi"/>
                <w:sz w:val="20"/>
                <w:szCs w:val="20"/>
              </w:rPr>
            </w:pPr>
          </w:p>
          <w:p w:rsidR="00947B13" w:rsidRDefault="00947B13" w:rsidP="00947B13">
            <w:pPr>
              <w:pStyle w:val="ListParagraph"/>
              <w:numPr>
                <w:ilvl w:val="0"/>
                <w:numId w:val="49"/>
              </w:numPr>
              <w:rPr>
                <w:rFonts w:asciiTheme="majorHAnsi" w:hAnsiTheme="majorHAnsi" w:cstheme="majorHAnsi"/>
                <w:sz w:val="20"/>
                <w:szCs w:val="20"/>
              </w:rPr>
            </w:pPr>
            <w:r w:rsidRPr="00691F69">
              <w:rPr>
                <w:rFonts w:asciiTheme="majorHAnsi" w:hAnsiTheme="majorHAnsi" w:cstheme="majorHAnsi"/>
                <w:sz w:val="20"/>
                <w:szCs w:val="20"/>
              </w:rPr>
              <w:t xml:space="preserve">Engineering with Emphasis in Mechanical Engineering </w:t>
            </w:r>
            <w:r>
              <w:rPr>
                <w:rFonts w:asciiTheme="majorHAnsi" w:hAnsiTheme="majorHAnsi" w:cstheme="majorHAnsi"/>
                <w:sz w:val="20"/>
                <w:szCs w:val="20"/>
              </w:rPr>
              <w:t>Applications</w:t>
            </w:r>
            <w:r w:rsidRPr="00691F69">
              <w:rPr>
                <w:rFonts w:asciiTheme="majorHAnsi" w:hAnsiTheme="majorHAnsi" w:cstheme="majorHAnsi"/>
                <w:sz w:val="20"/>
                <w:szCs w:val="20"/>
              </w:rPr>
              <w:t>– Level 2</w:t>
            </w:r>
            <w:r>
              <w:rPr>
                <w:rFonts w:asciiTheme="majorHAnsi" w:hAnsiTheme="majorHAnsi" w:cstheme="majorHAnsi"/>
                <w:sz w:val="20"/>
                <w:szCs w:val="20"/>
              </w:rPr>
              <w:t xml:space="preserve"> </w:t>
            </w:r>
            <w:r w:rsidRPr="00947B13">
              <w:rPr>
                <w:rFonts w:asciiTheme="majorHAnsi" w:hAnsiTheme="majorHAnsi" w:cstheme="majorHAnsi"/>
                <w:b/>
                <w:sz w:val="20"/>
                <w:szCs w:val="20"/>
              </w:rPr>
              <w:t>Approved</w:t>
            </w:r>
            <w:r w:rsidRPr="00947B13">
              <w:rPr>
                <w:rFonts w:asciiTheme="majorHAnsi" w:hAnsiTheme="majorHAnsi" w:cstheme="majorHAnsi"/>
                <w:sz w:val="20"/>
                <w:szCs w:val="20"/>
              </w:rPr>
              <w:t>. One abstention (the voting member stated that the strong Workforce approved this programs as a ‘technology’ program and since this is a transfer prep program there is not such program in the CSU system.</w:t>
            </w:r>
          </w:p>
          <w:p w:rsidR="00947B13" w:rsidRPr="00947B13" w:rsidRDefault="00947B13" w:rsidP="00947B13">
            <w:pPr>
              <w:pStyle w:val="ListParagraph"/>
              <w:rPr>
                <w:rFonts w:asciiTheme="majorHAnsi" w:hAnsiTheme="majorHAnsi" w:cstheme="majorHAnsi"/>
                <w:sz w:val="20"/>
                <w:szCs w:val="20"/>
              </w:rPr>
            </w:pPr>
          </w:p>
          <w:p w:rsidR="00947B13" w:rsidRDefault="00947B13" w:rsidP="00947B13">
            <w:pPr>
              <w:pStyle w:val="ListParagraph"/>
              <w:numPr>
                <w:ilvl w:val="0"/>
                <w:numId w:val="49"/>
              </w:numPr>
              <w:rPr>
                <w:rFonts w:asciiTheme="majorHAnsi" w:hAnsiTheme="majorHAnsi" w:cstheme="majorHAnsi"/>
                <w:sz w:val="20"/>
                <w:szCs w:val="20"/>
              </w:rPr>
            </w:pPr>
            <w:r>
              <w:rPr>
                <w:rFonts w:asciiTheme="majorHAnsi" w:hAnsiTheme="majorHAnsi" w:cstheme="majorHAnsi"/>
                <w:sz w:val="20"/>
                <w:szCs w:val="20"/>
              </w:rPr>
              <w:t xml:space="preserve">Engineering with Emphasis in Software Engineering Applications– Level 1 </w:t>
            </w:r>
            <w:r w:rsidRPr="00947B13">
              <w:rPr>
                <w:rFonts w:asciiTheme="majorHAnsi" w:hAnsiTheme="majorHAnsi" w:cstheme="majorHAnsi"/>
                <w:b/>
                <w:sz w:val="20"/>
                <w:szCs w:val="20"/>
              </w:rPr>
              <w:t>Approved</w:t>
            </w:r>
            <w:r>
              <w:rPr>
                <w:rFonts w:asciiTheme="majorHAnsi" w:hAnsiTheme="majorHAnsi" w:cstheme="majorHAnsi"/>
                <w:sz w:val="20"/>
                <w:szCs w:val="20"/>
              </w:rPr>
              <w:t xml:space="preserve">. </w:t>
            </w:r>
            <w:r w:rsidRPr="00947B13">
              <w:rPr>
                <w:rFonts w:asciiTheme="majorHAnsi" w:hAnsiTheme="majorHAnsi" w:cstheme="majorHAnsi"/>
                <w:sz w:val="20"/>
                <w:szCs w:val="20"/>
              </w:rPr>
              <w:t>One abstention (the voting member stated that the strong Workforce approved this programs as a ‘technology’ program and since this is a transfer prep program there is not such program in the CSU system.</w:t>
            </w:r>
          </w:p>
          <w:p w:rsidR="00CB7D53" w:rsidRPr="00613172" w:rsidRDefault="00947B13" w:rsidP="00613172">
            <w:pPr>
              <w:pStyle w:val="ListParagraph"/>
              <w:numPr>
                <w:ilvl w:val="0"/>
                <w:numId w:val="49"/>
              </w:numPr>
              <w:rPr>
                <w:rFonts w:asciiTheme="majorHAnsi" w:hAnsiTheme="majorHAnsi" w:cstheme="majorHAnsi"/>
                <w:sz w:val="20"/>
                <w:szCs w:val="20"/>
              </w:rPr>
            </w:pPr>
            <w:r>
              <w:rPr>
                <w:rFonts w:asciiTheme="majorHAnsi" w:hAnsiTheme="majorHAnsi" w:cstheme="majorHAnsi"/>
                <w:sz w:val="20"/>
                <w:szCs w:val="20"/>
              </w:rPr>
              <w:t xml:space="preserve">Engineering with Emphasis in Software Engineering Applications – Level 2 </w:t>
            </w:r>
            <w:r w:rsidRPr="00947B13">
              <w:rPr>
                <w:rFonts w:asciiTheme="majorHAnsi" w:hAnsiTheme="majorHAnsi" w:cstheme="majorHAnsi"/>
                <w:b/>
                <w:sz w:val="20"/>
                <w:szCs w:val="20"/>
              </w:rPr>
              <w:t>Approved</w:t>
            </w:r>
            <w:r w:rsidRPr="00947B13">
              <w:rPr>
                <w:rFonts w:asciiTheme="majorHAnsi" w:hAnsiTheme="majorHAnsi" w:cstheme="majorHAnsi"/>
                <w:sz w:val="20"/>
                <w:szCs w:val="20"/>
              </w:rPr>
              <w:t>. One abstention (the voting member stated that the strong Workforce approved this programs as a ‘technology’ program and since this is a transfer prep program there is not such program in the CSU system.</w:t>
            </w:r>
          </w:p>
        </w:tc>
      </w:tr>
      <w:tr w:rsidR="007B2D27" w:rsidTr="007B2D27">
        <w:tc>
          <w:tcPr>
            <w:tcW w:w="5324" w:type="dxa"/>
          </w:tcPr>
          <w:p w:rsidR="00124D57" w:rsidRPr="00691F69" w:rsidRDefault="002B4CC3" w:rsidP="00A20FEE">
            <w:pPr>
              <w:pStyle w:val="ListParagraph"/>
              <w:numPr>
                <w:ilvl w:val="0"/>
                <w:numId w:val="1"/>
              </w:numPr>
              <w:rPr>
                <w:rFonts w:asciiTheme="majorHAnsi" w:hAnsiTheme="majorHAnsi" w:cstheme="majorHAnsi"/>
                <w:b/>
                <w:szCs w:val="20"/>
              </w:rPr>
            </w:pPr>
            <w:r w:rsidRPr="002B4CC3">
              <w:rPr>
                <w:rFonts w:asciiTheme="majorHAnsi" w:hAnsiTheme="majorHAnsi" w:cstheme="majorHAnsi"/>
                <w:b/>
                <w:sz w:val="20"/>
                <w:szCs w:val="20"/>
              </w:rPr>
              <w:lastRenderedPageBreak/>
              <w:t>New Courses</w:t>
            </w:r>
          </w:p>
          <w:p w:rsidR="00691F69" w:rsidRPr="00691F69" w:rsidRDefault="00691F69" w:rsidP="00691F69">
            <w:pPr>
              <w:pStyle w:val="ListParagraph"/>
              <w:numPr>
                <w:ilvl w:val="0"/>
                <w:numId w:val="47"/>
              </w:numPr>
              <w:rPr>
                <w:rFonts w:asciiTheme="majorHAnsi" w:hAnsiTheme="majorHAnsi" w:cstheme="majorHAnsi"/>
                <w:szCs w:val="20"/>
              </w:rPr>
            </w:pPr>
            <w:r>
              <w:rPr>
                <w:rFonts w:asciiTheme="majorHAnsi" w:hAnsiTheme="majorHAnsi" w:cstheme="majorHAnsi"/>
                <w:sz w:val="20"/>
                <w:szCs w:val="20"/>
              </w:rPr>
              <w:t xml:space="preserve">ENGR 16 </w:t>
            </w:r>
            <w:r w:rsidRPr="00691F69">
              <w:rPr>
                <w:rFonts w:asciiTheme="majorHAnsi" w:hAnsiTheme="majorHAnsi" w:cstheme="majorHAnsi"/>
                <w:i/>
                <w:sz w:val="20"/>
                <w:szCs w:val="20"/>
              </w:rPr>
              <w:t>Introduction to digital Electronics with FPGA Programming</w:t>
            </w:r>
            <w:r>
              <w:rPr>
                <w:rFonts w:asciiTheme="majorHAnsi" w:hAnsiTheme="majorHAnsi" w:cstheme="majorHAnsi"/>
                <w:sz w:val="20"/>
                <w:szCs w:val="20"/>
              </w:rPr>
              <w:t xml:space="preserve"> (Housed in Engineering with Emphasis in Software Engineering AS)</w:t>
            </w:r>
          </w:p>
          <w:p w:rsidR="00691F69" w:rsidRPr="00691F69" w:rsidRDefault="00691F69" w:rsidP="00691F69">
            <w:pPr>
              <w:pStyle w:val="ListParagraph"/>
              <w:numPr>
                <w:ilvl w:val="0"/>
                <w:numId w:val="47"/>
              </w:numPr>
              <w:rPr>
                <w:rFonts w:asciiTheme="majorHAnsi" w:hAnsiTheme="majorHAnsi" w:cstheme="majorHAnsi"/>
                <w:szCs w:val="20"/>
              </w:rPr>
            </w:pPr>
            <w:r>
              <w:rPr>
                <w:rFonts w:asciiTheme="majorHAnsi" w:hAnsiTheme="majorHAnsi" w:cstheme="majorHAnsi"/>
                <w:sz w:val="20"/>
                <w:szCs w:val="20"/>
              </w:rPr>
              <w:t xml:space="preserve">ENGR 40T </w:t>
            </w:r>
            <w:r w:rsidRPr="00691F69">
              <w:rPr>
                <w:rFonts w:asciiTheme="majorHAnsi" w:hAnsiTheme="majorHAnsi" w:cstheme="majorHAnsi"/>
                <w:i/>
                <w:sz w:val="20"/>
                <w:szCs w:val="20"/>
              </w:rPr>
              <w:t>Applied Statistics</w:t>
            </w:r>
            <w:r>
              <w:rPr>
                <w:rFonts w:asciiTheme="majorHAnsi" w:hAnsiTheme="majorHAnsi" w:cstheme="majorHAnsi"/>
                <w:sz w:val="20"/>
                <w:szCs w:val="20"/>
              </w:rPr>
              <w:t xml:space="preserve"> (Housed in Engineering with Emphasis in Chemical and Material Engineering AS)</w:t>
            </w:r>
          </w:p>
        </w:tc>
        <w:tc>
          <w:tcPr>
            <w:tcW w:w="5561" w:type="dxa"/>
          </w:tcPr>
          <w:p w:rsidR="007B2D27" w:rsidRDefault="007B2D27" w:rsidP="00BE2885">
            <w:pPr>
              <w:rPr>
                <w:rFonts w:ascii="Calibri" w:hAnsi="Calibri" w:cs="Calibri"/>
                <w:szCs w:val="20"/>
              </w:rPr>
            </w:pPr>
          </w:p>
          <w:p w:rsidR="00D213C8" w:rsidRPr="00D213C8" w:rsidRDefault="00D213C8" w:rsidP="00D213C8">
            <w:pPr>
              <w:pStyle w:val="NormalWeb"/>
              <w:rPr>
                <w:rFonts w:asciiTheme="majorHAnsi" w:hAnsiTheme="majorHAnsi" w:cstheme="majorHAnsi"/>
                <w:sz w:val="20"/>
                <w:szCs w:val="20"/>
              </w:rPr>
            </w:pPr>
            <w:r>
              <w:rPr>
                <w:rFonts w:asciiTheme="majorHAnsi" w:hAnsiTheme="majorHAnsi" w:cstheme="majorHAnsi"/>
                <w:sz w:val="20"/>
                <w:szCs w:val="20"/>
              </w:rPr>
              <w:t xml:space="preserve">1. </w:t>
            </w:r>
            <w:r w:rsidR="000C3275">
              <w:rPr>
                <w:rFonts w:asciiTheme="majorHAnsi" w:hAnsiTheme="majorHAnsi" w:cstheme="majorHAnsi"/>
                <w:sz w:val="20"/>
                <w:szCs w:val="20"/>
              </w:rPr>
              <w:t xml:space="preserve">Question about </w:t>
            </w:r>
            <w:r w:rsidR="00204D0B" w:rsidRPr="00204D0B">
              <w:rPr>
                <w:rFonts w:asciiTheme="majorHAnsi" w:hAnsiTheme="majorHAnsi" w:cstheme="majorHAnsi"/>
                <w:sz w:val="20"/>
                <w:szCs w:val="20"/>
              </w:rPr>
              <w:t xml:space="preserve">Math 160 </w:t>
            </w:r>
            <w:r w:rsidR="000C3275">
              <w:rPr>
                <w:rFonts w:asciiTheme="majorHAnsi" w:hAnsiTheme="majorHAnsi" w:cstheme="majorHAnsi"/>
                <w:sz w:val="20"/>
                <w:szCs w:val="20"/>
              </w:rPr>
              <w:t xml:space="preserve">as requirement. </w:t>
            </w:r>
            <w:r w:rsidRPr="00D213C8">
              <w:rPr>
                <w:rFonts w:asciiTheme="majorHAnsi" w:hAnsiTheme="majorHAnsi" w:cstheme="majorHAnsi"/>
                <w:sz w:val="20"/>
                <w:szCs w:val="20"/>
              </w:rPr>
              <w:t xml:space="preserve">The TOP code used for the class requires a Trigonometry prerequisite.  Discipline faculty believe the skills taught in the </w:t>
            </w:r>
            <w:proofErr w:type="spellStart"/>
            <w:r w:rsidRPr="00D213C8">
              <w:rPr>
                <w:rFonts w:asciiTheme="majorHAnsi" w:hAnsiTheme="majorHAnsi" w:cstheme="majorHAnsi"/>
                <w:sz w:val="20"/>
                <w:szCs w:val="20"/>
              </w:rPr>
              <w:t>prereq</w:t>
            </w:r>
            <w:proofErr w:type="spellEnd"/>
            <w:r w:rsidRPr="00D213C8">
              <w:rPr>
                <w:rFonts w:asciiTheme="majorHAnsi" w:hAnsiTheme="majorHAnsi" w:cstheme="majorHAnsi"/>
                <w:sz w:val="20"/>
                <w:szCs w:val="20"/>
              </w:rPr>
              <w:t xml:space="preserve"> are necessary in order for a student to pass this course. Eugene Mahmoud referred to the supplemental form to answer the question. Joe Denny believes, based on his practice, this </w:t>
            </w:r>
            <w:proofErr w:type="spellStart"/>
            <w:r w:rsidRPr="00D213C8">
              <w:rPr>
                <w:rFonts w:asciiTheme="majorHAnsi" w:hAnsiTheme="majorHAnsi" w:cstheme="majorHAnsi"/>
                <w:sz w:val="20"/>
                <w:szCs w:val="20"/>
              </w:rPr>
              <w:t>prereq</w:t>
            </w:r>
            <w:proofErr w:type="spellEnd"/>
            <w:r w:rsidRPr="00D213C8">
              <w:rPr>
                <w:rFonts w:asciiTheme="majorHAnsi" w:hAnsiTheme="majorHAnsi" w:cstheme="majorHAnsi"/>
                <w:sz w:val="20"/>
                <w:szCs w:val="20"/>
              </w:rPr>
              <w:t xml:space="preserve"> is not used nor should it be required.</w:t>
            </w:r>
          </w:p>
          <w:p w:rsidR="00D213C8" w:rsidRPr="00D213C8" w:rsidRDefault="00D213C8" w:rsidP="00D213C8">
            <w:pPr>
              <w:pStyle w:val="NormalWeb"/>
              <w:rPr>
                <w:rFonts w:asciiTheme="majorHAnsi" w:hAnsiTheme="majorHAnsi" w:cstheme="majorHAnsi"/>
                <w:sz w:val="20"/>
                <w:szCs w:val="20"/>
              </w:rPr>
            </w:pPr>
          </w:p>
          <w:p w:rsidR="005173E8" w:rsidRPr="00D213C8" w:rsidRDefault="00D213C8" w:rsidP="00D213C8">
            <w:pPr>
              <w:rPr>
                <w:rFonts w:asciiTheme="majorHAnsi" w:hAnsiTheme="majorHAnsi" w:cstheme="majorHAnsi"/>
                <w:szCs w:val="20"/>
              </w:rPr>
            </w:pPr>
            <w:r w:rsidRPr="00D213C8">
              <w:rPr>
                <w:rFonts w:asciiTheme="majorHAnsi" w:hAnsiTheme="majorHAnsi" w:cstheme="majorHAnsi"/>
                <w:szCs w:val="20"/>
                <w:u w:val="none"/>
              </w:rPr>
              <w:t xml:space="preserve">Discipline experts in the field have said that the </w:t>
            </w:r>
            <w:proofErr w:type="spellStart"/>
            <w:r w:rsidRPr="00D213C8">
              <w:rPr>
                <w:rFonts w:asciiTheme="majorHAnsi" w:hAnsiTheme="majorHAnsi" w:cstheme="majorHAnsi"/>
                <w:szCs w:val="20"/>
                <w:u w:val="none"/>
              </w:rPr>
              <w:t>prereq</w:t>
            </w:r>
            <w:proofErr w:type="spellEnd"/>
            <w:r w:rsidRPr="00D213C8">
              <w:rPr>
                <w:rFonts w:asciiTheme="majorHAnsi" w:hAnsiTheme="majorHAnsi" w:cstheme="majorHAnsi"/>
                <w:szCs w:val="20"/>
                <w:u w:val="none"/>
              </w:rPr>
              <w:t xml:space="preserve"> course is necessary. There was a question about how MATH 160 relates to this course as far as topics. Joe Denny compared lecture topics in ELEC 56 and showed the topics that overlap. He did the same for the Lab topics. ELEC 56 is not a UC transfer course, and ENGR 16 will request UC transferability. Who is going to guarantee that the prerequisite for this class is not going to </w:t>
            </w:r>
            <w:proofErr w:type="gramStart"/>
            <w:r w:rsidRPr="00D213C8">
              <w:rPr>
                <w:rFonts w:asciiTheme="majorHAnsi" w:hAnsiTheme="majorHAnsi" w:cstheme="majorHAnsi"/>
                <w:szCs w:val="20"/>
                <w:u w:val="none"/>
              </w:rPr>
              <w:t>be removed</w:t>
            </w:r>
            <w:proofErr w:type="gramEnd"/>
            <w:r w:rsidRPr="00D213C8">
              <w:rPr>
                <w:rFonts w:asciiTheme="majorHAnsi" w:hAnsiTheme="majorHAnsi" w:cstheme="majorHAnsi"/>
                <w:szCs w:val="20"/>
                <w:u w:val="none"/>
              </w:rPr>
              <w:t xml:space="preserve">? If it ever </w:t>
            </w:r>
            <w:proofErr w:type="gramStart"/>
            <w:r w:rsidRPr="00D213C8">
              <w:rPr>
                <w:rFonts w:asciiTheme="majorHAnsi" w:hAnsiTheme="majorHAnsi" w:cstheme="majorHAnsi"/>
                <w:szCs w:val="20"/>
                <w:u w:val="none"/>
              </w:rPr>
              <w:t>is removed</w:t>
            </w:r>
            <w:proofErr w:type="gramEnd"/>
            <w:r w:rsidRPr="00D213C8">
              <w:rPr>
                <w:rFonts w:asciiTheme="majorHAnsi" w:hAnsiTheme="majorHAnsi" w:cstheme="majorHAnsi"/>
                <w:szCs w:val="20"/>
                <w:u w:val="none"/>
              </w:rPr>
              <w:t xml:space="preserve">, we will have two identical courses. The intent for this course is for it to be UC transferable, so the MATH prerequisite </w:t>
            </w:r>
            <w:proofErr w:type="gramStart"/>
            <w:r w:rsidRPr="00D213C8">
              <w:rPr>
                <w:rFonts w:asciiTheme="majorHAnsi" w:hAnsiTheme="majorHAnsi" w:cstheme="majorHAnsi"/>
                <w:szCs w:val="20"/>
                <w:u w:val="none"/>
              </w:rPr>
              <w:lastRenderedPageBreak/>
              <w:t>will never be removed</w:t>
            </w:r>
            <w:proofErr w:type="gramEnd"/>
            <w:r w:rsidRPr="00D213C8">
              <w:rPr>
                <w:rFonts w:asciiTheme="majorHAnsi" w:hAnsiTheme="majorHAnsi" w:cstheme="majorHAnsi"/>
                <w:szCs w:val="20"/>
                <w:u w:val="none"/>
              </w:rPr>
              <w:t>. The ENGR department thinks that it can be strong if the Tech department is strong. Request to refer students that cannot handle the course in ENGR to the Electronics and Computer Technology Department.</w:t>
            </w:r>
            <w:r w:rsidRPr="00D213C8">
              <w:rPr>
                <w:rFonts w:asciiTheme="majorHAnsi" w:hAnsiTheme="majorHAnsi" w:cstheme="majorHAnsi"/>
                <w:szCs w:val="20"/>
              </w:rPr>
              <w:t> </w:t>
            </w:r>
            <w:r w:rsidR="00BC797C">
              <w:rPr>
                <w:rFonts w:asciiTheme="majorHAnsi" w:hAnsiTheme="majorHAnsi" w:cstheme="majorHAnsi"/>
                <w:b/>
                <w:szCs w:val="20"/>
                <w:u w:val="none"/>
              </w:rPr>
              <w:t>Approved</w:t>
            </w:r>
            <w:r w:rsidR="00C65538">
              <w:rPr>
                <w:rFonts w:asciiTheme="majorHAnsi" w:hAnsiTheme="majorHAnsi" w:cstheme="majorHAnsi"/>
                <w:b/>
                <w:szCs w:val="20"/>
                <w:u w:val="none"/>
              </w:rPr>
              <w:t>, 3 abstentions.</w:t>
            </w:r>
            <w:bookmarkStart w:id="0" w:name="_GoBack"/>
            <w:bookmarkEnd w:id="0"/>
          </w:p>
          <w:p w:rsidR="00D57D62" w:rsidRPr="00357BDA" w:rsidRDefault="00D57D62" w:rsidP="00204D0B">
            <w:pPr>
              <w:rPr>
                <w:rFonts w:asciiTheme="majorHAnsi" w:hAnsiTheme="majorHAnsi" w:cstheme="majorHAnsi"/>
                <w:szCs w:val="20"/>
                <w:u w:val="none"/>
              </w:rPr>
            </w:pPr>
          </w:p>
        </w:tc>
      </w:tr>
      <w:tr w:rsidR="007B2D27" w:rsidTr="007B2D27">
        <w:tc>
          <w:tcPr>
            <w:tcW w:w="5324" w:type="dxa"/>
          </w:tcPr>
          <w:p w:rsidR="007B2D27" w:rsidRDefault="007B2D27" w:rsidP="00A20FEE">
            <w:pPr>
              <w:pStyle w:val="ListParagraph"/>
              <w:numPr>
                <w:ilvl w:val="0"/>
                <w:numId w:val="1"/>
              </w:numPr>
              <w:rPr>
                <w:rFonts w:asciiTheme="majorHAnsi" w:hAnsiTheme="majorHAnsi" w:cstheme="majorHAnsi"/>
                <w:b/>
                <w:szCs w:val="20"/>
              </w:rPr>
            </w:pPr>
            <w:r w:rsidRPr="0020092A">
              <w:rPr>
                <w:rFonts w:asciiTheme="majorHAnsi" w:hAnsiTheme="majorHAnsi" w:cstheme="majorHAnsi"/>
                <w:b/>
                <w:szCs w:val="20"/>
              </w:rPr>
              <w:lastRenderedPageBreak/>
              <w:t>New Stand-alone courses</w:t>
            </w:r>
          </w:p>
          <w:p w:rsidR="00FA0973" w:rsidRPr="00382291" w:rsidRDefault="00FA0973" w:rsidP="002B4CC3">
            <w:pPr>
              <w:pStyle w:val="ListParagraph"/>
              <w:ind w:left="880"/>
              <w:rPr>
                <w:rFonts w:asciiTheme="majorHAnsi" w:hAnsiTheme="majorHAnsi" w:cstheme="majorHAnsi"/>
                <w:sz w:val="20"/>
                <w:szCs w:val="20"/>
              </w:rPr>
            </w:pPr>
          </w:p>
        </w:tc>
        <w:tc>
          <w:tcPr>
            <w:tcW w:w="5561" w:type="dxa"/>
          </w:tcPr>
          <w:p w:rsidR="007B2D27" w:rsidRPr="00A1351F" w:rsidRDefault="007B2D27" w:rsidP="00BE2885">
            <w:pPr>
              <w:pStyle w:val="ListParagraph"/>
              <w:rPr>
                <w:rFonts w:ascii="Calibri" w:hAnsi="Calibri" w:cs="Calibri"/>
                <w:szCs w:val="20"/>
              </w:rPr>
            </w:pPr>
          </w:p>
        </w:tc>
      </w:tr>
      <w:tr w:rsidR="007B2D27" w:rsidTr="007B2D27">
        <w:tc>
          <w:tcPr>
            <w:tcW w:w="5324" w:type="dxa"/>
          </w:tcPr>
          <w:p w:rsidR="007B2D27" w:rsidRPr="00607CB0" w:rsidRDefault="007B2D27" w:rsidP="00A20FEE">
            <w:pPr>
              <w:pStyle w:val="ListParagraph"/>
              <w:numPr>
                <w:ilvl w:val="0"/>
                <w:numId w:val="1"/>
              </w:numPr>
              <w:rPr>
                <w:rFonts w:asciiTheme="majorHAnsi" w:hAnsiTheme="majorHAnsi" w:cstheme="majorHAnsi"/>
                <w:b/>
                <w:szCs w:val="20"/>
              </w:rPr>
            </w:pPr>
            <w:r w:rsidRPr="00607CB0">
              <w:rPr>
                <w:rFonts w:asciiTheme="majorHAnsi" w:hAnsiTheme="majorHAnsi" w:cstheme="majorHAnsi"/>
                <w:b/>
                <w:szCs w:val="20"/>
              </w:rPr>
              <w:t>Course Disciplines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451C38" w:rsidRPr="00491C8D" w:rsidRDefault="007B2D27" w:rsidP="00491C8D">
            <w:pPr>
              <w:pStyle w:val="ListParagraph"/>
              <w:numPr>
                <w:ilvl w:val="0"/>
                <w:numId w:val="1"/>
              </w:numPr>
              <w:rPr>
                <w:rFonts w:asciiTheme="majorHAnsi" w:hAnsiTheme="majorHAnsi" w:cstheme="majorHAnsi"/>
                <w:b/>
                <w:szCs w:val="20"/>
              </w:rPr>
            </w:pPr>
            <w:r w:rsidRPr="00491C8D">
              <w:rPr>
                <w:rFonts w:asciiTheme="majorHAnsi" w:hAnsiTheme="majorHAnsi" w:cstheme="majorHAnsi"/>
                <w:b/>
                <w:szCs w:val="20"/>
              </w:rPr>
              <w:t>Items for Discussion or Action</w:t>
            </w:r>
          </w:p>
          <w:p w:rsidR="009C1B5F" w:rsidRDefault="009C1B5F" w:rsidP="00491C8D">
            <w:pPr>
              <w:pStyle w:val="ListParagraph"/>
              <w:numPr>
                <w:ilvl w:val="0"/>
                <w:numId w:val="27"/>
              </w:numPr>
              <w:rPr>
                <w:rFonts w:asciiTheme="majorHAnsi" w:hAnsiTheme="majorHAnsi" w:cstheme="majorHAnsi"/>
                <w:szCs w:val="20"/>
              </w:rPr>
            </w:pPr>
            <w:r>
              <w:rPr>
                <w:rFonts w:asciiTheme="majorHAnsi" w:hAnsiTheme="majorHAnsi" w:cstheme="majorHAnsi"/>
                <w:szCs w:val="20"/>
              </w:rPr>
              <w:t>C&amp;I Goals and Progress Report – K. Allende</w:t>
            </w:r>
          </w:p>
          <w:p w:rsidR="00436131" w:rsidRDefault="00436131" w:rsidP="00491C8D">
            <w:pPr>
              <w:pStyle w:val="ListParagraph"/>
              <w:numPr>
                <w:ilvl w:val="0"/>
                <w:numId w:val="27"/>
              </w:numPr>
              <w:rPr>
                <w:rFonts w:asciiTheme="majorHAnsi" w:hAnsiTheme="majorHAnsi" w:cstheme="majorHAnsi"/>
                <w:szCs w:val="20"/>
              </w:rPr>
            </w:pPr>
            <w:r>
              <w:rPr>
                <w:rFonts w:asciiTheme="majorHAnsi" w:hAnsiTheme="majorHAnsi" w:cstheme="majorHAnsi"/>
                <w:szCs w:val="20"/>
              </w:rPr>
              <w:t>EDC Goals and Progress Report – K. Allende</w:t>
            </w:r>
          </w:p>
          <w:p w:rsidR="009C1B5F" w:rsidRDefault="009C1B5F" w:rsidP="00491C8D">
            <w:pPr>
              <w:pStyle w:val="ListParagraph"/>
              <w:numPr>
                <w:ilvl w:val="0"/>
                <w:numId w:val="27"/>
              </w:numPr>
              <w:rPr>
                <w:rFonts w:asciiTheme="majorHAnsi" w:hAnsiTheme="majorHAnsi" w:cstheme="majorHAnsi"/>
                <w:szCs w:val="20"/>
              </w:rPr>
            </w:pPr>
            <w:r>
              <w:rPr>
                <w:rFonts w:asciiTheme="majorHAnsi" w:hAnsiTheme="majorHAnsi" w:cstheme="majorHAnsi"/>
                <w:szCs w:val="20"/>
              </w:rPr>
              <w:t>Outcomes Committee Goals and Progress Report – L. Nguyen</w:t>
            </w:r>
          </w:p>
          <w:p w:rsidR="00FE7A99" w:rsidRDefault="00FE7A99" w:rsidP="00491C8D">
            <w:pPr>
              <w:pStyle w:val="ListParagraph"/>
              <w:numPr>
                <w:ilvl w:val="0"/>
                <w:numId w:val="27"/>
              </w:numPr>
              <w:rPr>
                <w:rFonts w:asciiTheme="majorHAnsi" w:hAnsiTheme="majorHAnsi" w:cstheme="majorHAnsi"/>
                <w:szCs w:val="20"/>
              </w:rPr>
            </w:pPr>
            <w:r>
              <w:rPr>
                <w:rFonts w:asciiTheme="majorHAnsi" w:hAnsiTheme="majorHAnsi" w:cstheme="majorHAnsi"/>
                <w:szCs w:val="20"/>
              </w:rPr>
              <w:t>AP 4235 Credit by Examination and AP 4285 Credit for Extra-Institutional Learning</w:t>
            </w:r>
            <w:r w:rsidR="00491C8D">
              <w:rPr>
                <w:rFonts w:asciiTheme="majorHAnsi" w:hAnsiTheme="majorHAnsi" w:cstheme="majorHAnsi"/>
                <w:szCs w:val="20"/>
              </w:rPr>
              <w:t xml:space="preserve"> – M. Sampat</w:t>
            </w:r>
          </w:p>
          <w:p w:rsidR="00491C8D" w:rsidRPr="00491C8D" w:rsidRDefault="00491C8D" w:rsidP="00491C8D">
            <w:pPr>
              <w:pStyle w:val="ListParagraph"/>
              <w:numPr>
                <w:ilvl w:val="0"/>
                <w:numId w:val="27"/>
              </w:numPr>
              <w:rPr>
                <w:rFonts w:asciiTheme="majorHAnsi" w:hAnsiTheme="majorHAnsi" w:cstheme="majorHAnsi"/>
                <w:szCs w:val="20"/>
              </w:rPr>
            </w:pPr>
            <w:r>
              <w:rPr>
                <w:rFonts w:asciiTheme="majorHAnsi" w:hAnsiTheme="majorHAnsi" w:cstheme="majorHAnsi"/>
                <w:sz w:val="20"/>
                <w:szCs w:val="20"/>
              </w:rPr>
              <w:t xml:space="preserve">AP 4051 </w:t>
            </w:r>
            <w:r w:rsidRPr="00A26378">
              <w:rPr>
                <w:rFonts w:asciiTheme="majorHAnsi" w:hAnsiTheme="majorHAnsi" w:cstheme="majorHAnsi"/>
                <w:sz w:val="20"/>
                <w:szCs w:val="20"/>
              </w:rPr>
              <w:t xml:space="preserve">Course </w:t>
            </w:r>
            <w:r>
              <w:rPr>
                <w:rFonts w:asciiTheme="majorHAnsi" w:hAnsiTheme="majorHAnsi" w:cstheme="majorHAnsi"/>
                <w:sz w:val="20"/>
                <w:szCs w:val="20"/>
              </w:rPr>
              <w:t xml:space="preserve">Equivalencies and </w:t>
            </w:r>
            <w:r w:rsidRPr="00A26378">
              <w:rPr>
                <w:rFonts w:asciiTheme="majorHAnsi" w:hAnsiTheme="majorHAnsi" w:cstheme="majorHAnsi"/>
                <w:sz w:val="20"/>
                <w:szCs w:val="20"/>
              </w:rPr>
              <w:t>Variance</w:t>
            </w:r>
            <w:r>
              <w:rPr>
                <w:rFonts w:asciiTheme="majorHAnsi" w:hAnsiTheme="majorHAnsi" w:cstheme="majorHAnsi"/>
                <w:sz w:val="20"/>
                <w:szCs w:val="20"/>
              </w:rPr>
              <w:t>s –  J. Fowler</w:t>
            </w:r>
          </w:p>
          <w:p w:rsidR="009B3546" w:rsidRPr="00491C8D" w:rsidRDefault="00BE15CE" w:rsidP="00491C8D">
            <w:pPr>
              <w:pStyle w:val="ListParagraph"/>
              <w:numPr>
                <w:ilvl w:val="0"/>
                <w:numId w:val="27"/>
              </w:numPr>
              <w:rPr>
                <w:rFonts w:asciiTheme="majorHAnsi" w:hAnsiTheme="majorHAnsi" w:cstheme="majorHAnsi"/>
                <w:szCs w:val="20"/>
              </w:rPr>
            </w:pPr>
            <w:r w:rsidRPr="00BE15CE">
              <w:rPr>
                <w:rFonts w:asciiTheme="majorHAnsi" w:hAnsiTheme="majorHAnsi" w:cstheme="majorHAnsi"/>
                <w:szCs w:val="20"/>
              </w:rPr>
              <w:t>Curriculum Cultural Audit – K. Allende</w:t>
            </w:r>
          </w:p>
        </w:tc>
        <w:tc>
          <w:tcPr>
            <w:tcW w:w="5561" w:type="dxa"/>
          </w:tcPr>
          <w:p w:rsidR="009B3546" w:rsidRDefault="009C1B5F" w:rsidP="002708A1">
            <w:pPr>
              <w:pStyle w:val="ListParagraph"/>
              <w:numPr>
                <w:ilvl w:val="0"/>
                <w:numId w:val="36"/>
              </w:numPr>
              <w:rPr>
                <w:rFonts w:ascii="Calibri" w:hAnsi="Calibri" w:cs="Calibri"/>
                <w:szCs w:val="20"/>
              </w:rPr>
            </w:pPr>
            <w:r>
              <w:rPr>
                <w:rFonts w:ascii="Calibri" w:hAnsi="Calibri" w:cs="Calibri"/>
                <w:szCs w:val="20"/>
              </w:rPr>
              <w:t>See attached</w:t>
            </w:r>
          </w:p>
          <w:p w:rsidR="002708A1" w:rsidRDefault="009C1B5F" w:rsidP="002708A1">
            <w:pPr>
              <w:pStyle w:val="ListParagraph"/>
              <w:numPr>
                <w:ilvl w:val="0"/>
                <w:numId w:val="36"/>
              </w:numPr>
              <w:rPr>
                <w:rFonts w:ascii="Calibri" w:hAnsi="Calibri" w:cs="Calibri"/>
                <w:szCs w:val="20"/>
              </w:rPr>
            </w:pPr>
            <w:r>
              <w:rPr>
                <w:rFonts w:ascii="Calibri" w:hAnsi="Calibri" w:cs="Calibri"/>
                <w:szCs w:val="20"/>
              </w:rPr>
              <w:t>See attache</w:t>
            </w:r>
            <w:r w:rsidR="00875715">
              <w:rPr>
                <w:rFonts w:ascii="Calibri" w:hAnsi="Calibri" w:cs="Calibri"/>
                <w:szCs w:val="20"/>
              </w:rPr>
              <w:t>d</w:t>
            </w:r>
          </w:p>
          <w:p w:rsidR="002708A1" w:rsidRDefault="00875715" w:rsidP="002708A1">
            <w:pPr>
              <w:pStyle w:val="ListParagraph"/>
              <w:numPr>
                <w:ilvl w:val="0"/>
                <w:numId w:val="36"/>
              </w:numPr>
              <w:rPr>
                <w:rFonts w:ascii="Calibri" w:hAnsi="Calibri" w:cs="Calibri"/>
                <w:szCs w:val="20"/>
              </w:rPr>
            </w:pPr>
            <w:r>
              <w:rPr>
                <w:rFonts w:ascii="Calibri" w:hAnsi="Calibri" w:cs="Calibri"/>
                <w:szCs w:val="20"/>
              </w:rPr>
              <w:t>See attached</w:t>
            </w:r>
          </w:p>
          <w:p w:rsidR="009C1B5F" w:rsidRDefault="009C1B5F" w:rsidP="002708A1">
            <w:pPr>
              <w:pStyle w:val="ListParagraph"/>
              <w:numPr>
                <w:ilvl w:val="0"/>
                <w:numId w:val="36"/>
              </w:numPr>
              <w:rPr>
                <w:rFonts w:ascii="Calibri" w:hAnsi="Calibri" w:cs="Calibri"/>
                <w:szCs w:val="20"/>
              </w:rPr>
            </w:pPr>
            <w:r>
              <w:rPr>
                <w:rFonts w:ascii="Calibri" w:hAnsi="Calibri" w:cs="Calibri"/>
                <w:szCs w:val="20"/>
              </w:rPr>
              <w:t>None</w:t>
            </w:r>
          </w:p>
          <w:p w:rsidR="009C1B5F" w:rsidRPr="00B30F1E" w:rsidRDefault="009C1B5F" w:rsidP="002708A1">
            <w:pPr>
              <w:pStyle w:val="ListParagraph"/>
              <w:numPr>
                <w:ilvl w:val="0"/>
                <w:numId w:val="36"/>
              </w:numPr>
              <w:rPr>
                <w:rFonts w:ascii="Calibri" w:hAnsi="Calibri" w:cs="Calibri"/>
                <w:szCs w:val="20"/>
              </w:rPr>
            </w:pPr>
            <w:r>
              <w:rPr>
                <w:rFonts w:ascii="Calibri" w:hAnsi="Calibri" w:cs="Calibri"/>
                <w:szCs w:val="20"/>
              </w:rPr>
              <w:t>None</w:t>
            </w:r>
          </w:p>
        </w:tc>
      </w:tr>
      <w:tr w:rsidR="007B2D27" w:rsidTr="007B2D27">
        <w:tc>
          <w:tcPr>
            <w:tcW w:w="5324" w:type="dxa"/>
          </w:tcPr>
          <w:p w:rsidR="00F74F26" w:rsidRPr="00A20FEE" w:rsidRDefault="007B2D27" w:rsidP="00491C8D">
            <w:pPr>
              <w:pStyle w:val="ListParagraph"/>
              <w:numPr>
                <w:ilvl w:val="0"/>
                <w:numId w:val="1"/>
              </w:numPr>
              <w:rPr>
                <w:rFonts w:asciiTheme="majorHAnsi" w:hAnsiTheme="majorHAnsi" w:cstheme="majorHAnsi"/>
                <w:b/>
                <w:szCs w:val="20"/>
              </w:rPr>
            </w:pPr>
            <w:r w:rsidRPr="00A20FEE">
              <w:rPr>
                <w:rFonts w:asciiTheme="majorHAnsi" w:hAnsiTheme="majorHAnsi" w:cstheme="majorHAnsi"/>
                <w:b/>
                <w:szCs w:val="20"/>
              </w:rPr>
              <w:t>On Hold</w:t>
            </w:r>
            <w:r w:rsidR="00F746E4" w:rsidRPr="00A20FEE">
              <w:rPr>
                <w:rFonts w:asciiTheme="majorHAnsi" w:hAnsiTheme="majorHAnsi" w:cstheme="majorHAnsi"/>
                <w:b/>
                <w:szCs w:val="20"/>
              </w:rPr>
              <w:t>/Tabled</w:t>
            </w:r>
            <w:r w:rsidRPr="00A20FEE">
              <w:rPr>
                <w:rFonts w:asciiTheme="majorHAnsi" w:hAnsiTheme="majorHAnsi" w:cstheme="majorHAnsi"/>
                <w:b/>
                <w:szCs w:val="20"/>
              </w:rPr>
              <w:t xml:space="preserve"> Items</w:t>
            </w:r>
          </w:p>
          <w:p w:rsidR="005F5331" w:rsidRDefault="005F5331" w:rsidP="009B3546">
            <w:pPr>
              <w:pStyle w:val="ListParagraph"/>
              <w:numPr>
                <w:ilvl w:val="0"/>
                <w:numId w:val="32"/>
              </w:numPr>
              <w:rPr>
                <w:rFonts w:asciiTheme="majorHAnsi" w:hAnsiTheme="majorHAnsi" w:cstheme="majorHAnsi"/>
                <w:szCs w:val="20"/>
              </w:rPr>
            </w:pPr>
            <w:r w:rsidRPr="00C62942">
              <w:rPr>
                <w:rFonts w:asciiTheme="majorHAnsi" w:hAnsiTheme="majorHAnsi" w:cstheme="majorHAnsi"/>
                <w:szCs w:val="20"/>
              </w:rPr>
              <w:t>AP 4027 Catalog Rights – K. Allende</w:t>
            </w:r>
          </w:p>
          <w:p w:rsidR="00584341" w:rsidRPr="00584341" w:rsidRDefault="00584341" w:rsidP="00584341">
            <w:pPr>
              <w:ind w:left="880"/>
              <w:rPr>
                <w:rFonts w:asciiTheme="majorHAnsi" w:hAnsiTheme="majorHAnsi" w:cstheme="majorHAnsi"/>
                <w:szCs w:val="20"/>
              </w:rPr>
            </w:pPr>
          </w:p>
          <w:p w:rsidR="00584341" w:rsidRPr="00C62942" w:rsidRDefault="00584341" w:rsidP="00584341">
            <w:pPr>
              <w:pStyle w:val="ListParagraph"/>
              <w:ind w:left="1240"/>
              <w:rPr>
                <w:rFonts w:asciiTheme="majorHAnsi" w:hAnsiTheme="majorHAnsi" w:cstheme="majorHAnsi"/>
                <w:szCs w:val="20"/>
              </w:rPr>
            </w:pPr>
          </w:p>
          <w:p w:rsidR="008F5E78" w:rsidRDefault="008F5E78" w:rsidP="008F5E78">
            <w:pPr>
              <w:pStyle w:val="ListParagraph"/>
              <w:ind w:left="1240"/>
              <w:rPr>
                <w:rFonts w:asciiTheme="majorHAnsi" w:hAnsiTheme="majorHAnsi" w:cstheme="majorHAnsi"/>
                <w:szCs w:val="20"/>
              </w:rPr>
            </w:pPr>
          </w:p>
          <w:p w:rsidR="00123C8A" w:rsidRPr="00123C8A" w:rsidRDefault="00123C8A" w:rsidP="00123C8A">
            <w:pPr>
              <w:ind w:left="880"/>
              <w:rPr>
                <w:rFonts w:asciiTheme="majorHAnsi" w:hAnsiTheme="majorHAnsi" w:cstheme="majorHAnsi"/>
                <w:szCs w:val="20"/>
              </w:rPr>
            </w:pPr>
          </w:p>
          <w:p w:rsidR="00F746E4" w:rsidRPr="00F01108" w:rsidRDefault="00F746E4" w:rsidP="00F746E4">
            <w:pPr>
              <w:pStyle w:val="ListParagraph"/>
              <w:ind w:left="880"/>
              <w:rPr>
                <w:rFonts w:asciiTheme="majorHAnsi" w:hAnsiTheme="majorHAnsi" w:cstheme="majorHAnsi"/>
                <w:b/>
                <w:szCs w:val="20"/>
              </w:rPr>
            </w:pPr>
          </w:p>
        </w:tc>
        <w:tc>
          <w:tcPr>
            <w:tcW w:w="5561" w:type="dxa"/>
          </w:tcPr>
          <w:p w:rsidR="007B2D27" w:rsidRPr="00B638A8" w:rsidRDefault="007B2D27" w:rsidP="008C19DC">
            <w:pPr>
              <w:pStyle w:val="ListParagraph"/>
              <w:spacing w:after="0" w:line="240" w:lineRule="auto"/>
              <w:ind w:left="1080"/>
              <w:rPr>
                <w:rFonts w:ascii="Calibri" w:hAnsi="Calibri" w:cs="Calibri"/>
                <w:szCs w:val="20"/>
              </w:rPr>
            </w:pPr>
          </w:p>
        </w:tc>
      </w:tr>
    </w:tbl>
    <w:p w:rsidR="007B2D27" w:rsidRDefault="007B2D27" w:rsidP="00DF77DF">
      <w:pPr>
        <w:rPr>
          <w:sz w:val="22"/>
          <w:szCs w:val="22"/>
        </w:r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BC04F1" w:rsidP="00C01598">
            <w:pPr>
              <w:pStyle w:val="Heading8"/>
              <w:rPr>
                <w:rFonts w:ascii="Tahoma" w:hAnsi="Tahoma" w:cs="Tahoma"/>
                <w:sz w:val="14"/>
                <w:szCs w:val="16"/>
              </w:rPr>
            </w:pPr>
            <w:r>
              <w:rPr>
                <w:rFonts w:ascii="Tahoma" w:hAnsi="Tahoma" w:cs="Tahoma"/>
                <w:sz w:val="14"/>
                <w:szCs w:val="16"/>
              </w:rPr>
              <w:t>2020</w:t>
            </w:r>
            <w:r w:rsidR="00DF77DF">
              <w:rPr>
                <w:rFonts w:ascii="Tahoma" w:hAnsi="Tahoma" w:cs="Tahoma"/>
                <w:sz w:val="14"/>
                <w:szCs w:val="16"/>
              </w:rPr>
              <w:t>-2</w:t>
            </w:r>
            <w:r>
              <w:rPr>
                <w:rFonts w:ascii="Tahoma" w:hAnsi="Tahoma" w:cs="Tahoma"/>
                <w:sz w:val="14"/>
                <w:szCs w:val="16"/>
              </w:rPr>
              <w:t>1</w:t>
            </w:r>
            <w:r w:rsidR="00DF77DF">
              <w:rPr>
                <w:rFonts w:ascii="Tahoma" w:hAnsi="Tahoma" w:cs="Tahoma"/>
                <w:sz w:val="14"/>
                <w:szCs w:val="16"/>
              </w:rPr>
              <w:t xml:space="preserve"> Meetings</w:t>
            </w:r>
          </w:p>
          <w:p w:rsidR="00DF77DF" w:rsidRDefault="00DF77DF" w:rsidP="00C01598">
            <w:pPr>
              <w:tabs>
                <w:tab w:val="left" w:pos="1890"/>
              </w:tabs>
              <w:rPr>
                <w:rFonts w:ascii="Tahoma" w:hAnsi="Tahoma" w:cs="Tahoma"/>
                <w:sz w:val="14"/>
                <w:szCs w:val="16"/>
              </w:rPr>
            </w:pPr>
            <w:r w:rsidRPr="00775F4E">
              <w:rPr>
                <w:rFonts w:ascii="Tahoma" w:hAnsi="Tahoma" w:cs="Tahoma"/>
                <w:sz w:val="14"/>
                <w:szCs w:val="16"/>
              </w:rPr>
              <w:t>3:30-5:00</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BC04F1" w:rsidP="00C01598">
            <w:pPr>
              <w:tabs>
                <w:tab w:val="left" w:pos="1890"/>
              </w:tabs>
              <w:rPr>
                <w:rFonts w:ascii="Tahoma" w:hAnsi="Tahoma" w:cs="Tahoma"/>
                <w:b/>
                <w:sz w:val="14"/>
                <w:szCs w:val="16"/>
              </w:rPr>
            </w:pPr>
            <w:r>
              <w:rPr>
                <w:rFonts w:ascii="Tahoma" w:hAnsi="Tahoma" w:cs="Tahoma"/>
                <w:b/>
                <w:sz w:val="14"/>
                <w:szCs w:val="16"/>
              </w:rPr>
              <w:t>Fall 2020</w:t>
            </w:r>
          </w:p>
          <w:p w:rsidR="00DF77DF" w:rsidRDefault="00BC04F1" w:rsidP="00C01598">
            <w:pPr>
              <w:tabs>
                <w:tab w:val="left" w:pos="1890"/>
              </w:tabs>
              <w:rPr>
                <w:rFonts w:ascii="Tahoma" w:hAnsi="Tahoma" w:cs="Tahoma"/>
                <w:sz w:val="14"/>
                <w:szCs w:val="16"/>
              </w:rPr>
            </w:pPr>
            <w:r>
              <w:rPr>
                <w:rFonts w:ascii="Tahoma" w:hAnsi="Tahoma" w:cs="Tahoma"/>
                <w:sz w:val="14"/>
                <w:szCs w:val="16"/>
              </w:rPr>
              <w:t>September 8, 22</w:t>
            </w:r>
          </w:p>
          <w:p w:rsidR="00DF77DF" w:rsidRPr="00775F4E" w:rsidRDefault="00DF77DF" w:rsidP="00BC04F1">
            <w:pPr>
              <w:tabs>
                <w:tab w:val="left" w:pos="1890"/>
              </w:tabs>
              <w:rPr>
                <w:rFonts w:ascii="Tahoma" w:hAnsi="Tahoma" w:cs="Tahoma"/>
                <w:sz w:val="14"/>
                <w:szCs w:val="16"/>
              </w:rPr>
            </w:pPr>
            <w:r>
              <w:rPr>
                <w:rFonts w:ascii="Tahoma" w:hAnsi="Tahoma" w:cs="Tahoma"/>
                <w:sz w:val="14"/>
                <w:szCs w:val="16"/>
              </w:rPr>
              <w:t xml:space="preserve">October </w:t>
            </w:r>
            <w:r w:rsidR="00BC04F1">
              <w:rPr>
                <w:rFonts w:ascii="Tahoma" w:hAnsi="Tahoma" w:cs="Tahoma"/>
                <w:sz w:val="14"/>
                <w:szCs w:val="16"/>
              </w:rPr>
              <w:t>13, 27</w:t>
            </w:r>
          </w:p>
        </w:tc>
        <w:tc>
          <w:tcPr>
            <w:tcW w:w="2068"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N</w:t>
            </w:r>
            <w:r w:rsidR="00BC04F1">
              <w:rPr>
                <w:rFonts w:ascii="Tahoma" w:hAnsi="Tahoma" w:cs="Tahoma"/>
                <w:sz w:val="14"/>
                <w:szCs w:val="16"/>
              </w:rPr>
              <w:t>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December</w:t>
            </w:r>
            <w:r w:rsidRPr="00775F4E">
              <w:rPr>
                <w:rFonts w:ascii="Tahoma" w:hAnsi="Tahoma" w:cs="Tahoma"/>
                <w:sz w:val="14"/>
                <w:szCs w:val="16"/>
              </w:rPr>
              <w:t xml:space="preserve"> </w:t>
            </w:r>
            <w:r w:rsidR="00BC04F1">
              <w:rPr>
                <w:rFonts w:ascii="Tahoma" w:hAnsi="Tahoma" w:cs="Tahoma"/>
                <w:sz w:val="14"/>
                <w:szCs w:val="16"/>
              </w:rPr>
              <w:t>8</w:t>
            </w: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BC04F1" w:rsidP="00C01598">
            <w:pPr>
              <w:tabs>
                <w:tab w:val="left" w:pos="1890"/>
              </w:tabs>
              <w:rPr>
                <w:rFonts w:ascii="Tahoma" w:hAnsi="Tahoma" w:cs="Tahoma"/>
                <w:b/>
                <w:sz w:val="14"/>
                <w:szCs w:val="16"/>
              </w:rPr>
            </w:pPr>
            <w:r>
              <w:rPr>
                <w:rFonts w:ascii="Tahoma" w:hAnsi="Tahoma" w:cs="Tahoma"/>
                <w:b/>
                <w:sz w:val="14"/>
                <w:szCs w:val="16"/>
              </w:rPr>
              <w:t>Spring 2021</w:t>
            </w:r>
          </w:p>
          <w:p w:rsidR="00DF77DF" w:rsidRPr="00775F4E" w:rsidRDefault="00BC04F1" w:rsidP="00C01598">
            <w:pPr>
              <w:tabs>
                <w:tab w:val="left" w:pos="1890"/>
              </w:tabs>
              <w:rPr>
                <w:rFonts w:ascii="Tahoma" w:hAnsi="Tahoma" w:cs="Tahoma"/>
                <w:sz w:val="14"/>
                <w:szCs w:val="16"/>
              </w:rPr>
            </w:pPr>
            <w:r>
              <w:rPr>
                <w:rFonts w:ascii="Tahoma" w:hAnsi="Tahoma" w:cs="Tahoma"/>
                <w:sz w:val="14"/>
                <w:szCs w:val="16"/>
              </w:rPr>
              <w:t>March 9 &amp; 23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April 1</w:t>
            </w:r>
            <w:r w:rsidR="00BC04F1">
              <w:rPr>
                <w:rFonts w:ascii="Tahoma" w:hAnsi="Tahoma" w:cs="Tahoma"/>
                <w:sz w:val="14"/>
                <w:szCs w:val="16"/>
              </w:rPr>
              <w:t>3</w:t>
            </w:r>
            <w:r>
              <w:rPr>
                <w:rFonts w:ascii="Tahoma" w:hAnsi="Tahoma" w:cs="Tahoma"/>
                <w:sz w:val="14"/>
                <w:szCs w:val="16"/>
              </w:rPr>
              <w:t xml:space="preserve"> &amp; 2</w:t>
            </w:r>
            <w:r w:rsidR="00BC04F1">
              <w:rPr>
                <w:rFonts w:ascii="Tahoma" w:hAnsi="Tahoma" w:cs="Tahoma"/>
                <w:sz w:val="14"/>
                <w:szCs w:val="16"/>
              </w:rPr>
              <w:t>7</w:t>
            </w: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May 1</w:t>
            </w:r>
            <w:r w:rsidR="00BC04F1">
              <w:rPr>
                <w:rFonts w:ascii="Tahoma" w:hAnsi="Tahoma" w:cs="Tahoma"/>
                <w:sz w:val="14"/>
                <w:szCs w:val="16"/>
              </w:rPr>
              <w:t>1</w:t>
            </w:r>
            <w:r>
              <w:rPr>
                <w:rFonts w:ascii="Tahoma" w:hAnsi="Tahoma" w:cs="Tahoma"/>
                <w:sz w:val="14"/>
                <w:szCs w:val="16"/>
              </w:rPr>
              <w:t xml:space="preserve"> &amp; 2</w:t>
            </w:r>
            <w:r w:rsidR="00BC04F1">
              <w:rPr>
                <w:rFonts w:ascii="Tahoma" w:hAnsi="Tahoma" w:cs="Tahoma"/>
                <w:sz w:val="14"/>
                <w:szCs w:val="16"/>
              </w:rPr>
              <w:t>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BC04F1"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5173E8" w:rsidRPr="00C5227C" w:rsidRDefault="005173E8" w:rsidP="00D213C8">
      <w:pPr>
        <w:rPr>
          <w:sz w:val="22"/>
          <w:szCs w:val="22"/>
          <w:u w:val="none"/>
        </w:rPr>
      </w:pPr>
    </w:p>
    <w:sectPr w:rsidR="005173E8" w:rsidRPr="00C5227C"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007"/>
    <w:multiLevelType w:val="hybridMultilevel"/>
    <w:tmpl w:val="BA8E87B4"/>
    <w:lvl w:ilvl="0" w:tplc="6C2AEA1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06A3525D"/>
    <w:multiLevelType w:val="hybridMultilevel"/>
    <w:tmpl w:val="462C798E"/>
    <w:lvl w:ilvl="0" w:tplc="640CBA9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07A623DF"/>
    <w:multiLevelType w:val="hybridMultilevel"/>
    <w:tmpl w:val="5180015C"/>
    <w:lvl w:ilvl="0" w:tplc="9F8C3A4E">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8B82CA0"/>
    <w:multiLevelType w:val="hybridMultilevel"/>
    <w:tmpl w:val="B1FC882C"/>
    <w:lvl w:ilvl="0" w:tplc="0A48B30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 w15:restartNumberingAfterBreak="0">
    <w:nsid w:val="0A34175F"/>
    <w:multiLevelType w:val="hybridMultilevel"/>
    <w:tmpl w:val="962C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C5C7E"/>
    <w:multiLevelType w:val="hybridMultilevel"/>
    <w:tmpl w:val="C3960406"/>
    <w:lvl w:ilvl="0" w:tplc="1ED42C2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15:restartNumberingAfterBreak="0">
    <w:nsid w:val="12310F95"/>
    <w:multiLevelType w:val="hybridMultilevel"/>
    <w:tmpl w:val="42808968"/>
    <w:lvl w:ilvl="0" w:tplc="7C46EA8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13F839FB"/>
    <w:multiLevelType w:val="hybridMultilevel"/>
    <w:tmpl w:val="B6EC0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3147C"/>
    <w:multiLevelType w:val="hybridMultilevel"/>
    <w:tmpl w:val="A832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B6B13"/>
    <w:multiLevelType w:val="hybridMultilevel"/>
    <w:tmpl w:val="63949FD6"/>
    <w:lvl w:ilvl="0" w:tplc="1706BBC0">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0" w15:restartNumberingAfterBreak="0">
    <w:nsid w:val="182B655C"/>
    <w:multiLevelType w:val="hybridMultilevel"/>
    <w:tmpl w:val="EB3C0088"/>
    <w:lvl w:ilvl="0" w:tplc="CF2A36BA">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18E06E81"/>
    <w:multiLevelType w:val="hybridMultilevel"/>
    <w:tmpl w:val="19C62164"/>
    <w:lvl w:ilvl="0" w:tplc="3E26AE4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19A6352E"/>
    <w:multiLevelType w:val="hybridMultilevel"/>
    <w:tmpl w:val="37FACF72"/>
    <w:lvl w:ilvl="0" w:tplc="7B781CC6">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1B9C663A"/>
    <w:multiLevelType w:val="hybridMultilevel"/>
    <w:tmpl w:val="C8086A1C"/>
    <w:lvl w:ilvl="0" w:tplc="90FA5492">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4" w15:restartNumberingAfterBreak="0">
    <w:nsid w:val="1BA37384"/>
    <w:multiLevelType w:val="hybridMultilevel"/>
    <w:tmpl w:val="CAE090A8"/>
    <w:lvl w:ilvl="0" w:tplc="DADCB846">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5" w15:restartNumberingAfterBreak="0">
    <w:nsid w:val="2825532E"/>
    <w:multiLevelType w:val="hybridMultilevel"/>
    <w:tmpl w:val="940ADCFC"/>
    <w:lvl w:ilvl="0" w:tplc="5702834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15:restartNumberingAfterBreak="0">
    <w:nsid w:val="29567B25"/>
    <w:multiLevelType w:val="hybridMultilevel"/>
    <w:tmpl w:val="379A7B5E"/>
    <w:lvl w:ilvl="0" w:tplc="2A32297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15:restartNumberingAfterBreak="0">
    <w:nsid w:val="2B2B586A"/>
    <w:multiLevelType w:val="hybridMultilevel"/>
    <w:tmpl w:val="23921684"/>
    <w:lvl w:ilvl="0" w:tplc="FEC0CD4A">
      <w:start w:val="1"/>
      <w:numFmt w:val="decimal"/>
      <w:lvlText w:val="%1."/>
      <w:lvlJc w:val="left"/>
      <w:pPr>
        <w:ind w:left="1600" w:hanging="360"/>
      </w:pPr>
      <w:rPr>
        <w:rFonts w:hint="default"/>
        <w:sz w:val="20"/>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8" w15:restartNumberingAfterBreak="0">
    <w:nsid w:val="2C033C5B"/>
    <w:multiLevelType w:val="hybridMultilevel"/>
    <w:tmpl w:val="F98617A4"/>
    <w:lvl w:ilvl="0" w:tplc="278C682C">
      <w:start w:val="1"/>
      <w:numFmt w:val="decimal"/>
      <w:lvlText w:val="%1."/>
      <w:lvlJc w:val="left"/>
      <w:pPr>
        <w:ind w:left="720" w:hanging="360"/>
      </w:pPr>
      <w:rPr>
        <w:rFonts w:asciiTheme="majorHAnsi" w:hAnsiTheme="majorHAnsi" w:cstheme="maj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63813"/>
    <w:multiLevelType w:val="hybridMultilevel"/>
    <w:tmpl w:val="CCF8FDBA"/>
    <w:lvl w:ilvl="0" w:tplc="A9F80B5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0" w15:restartNumberingAfterBreak="0">
    <w:nsid w:val="33102F19"/>
    <w:multiLevelType w:val="hybridMultilevel"/>
    <w:tmpl w:val="A92ED98E"/>
    <w:lvl w:ilvl="0" w:tplc="7EB8EFA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1" w15:restartNumberingAfterBreak="0">
    <w:nsid w:val="3A4C3C79"/>
    <w:multiLevelType w:val="hybridMultilevel"/>
    <w:tmpl w:val="A09C2FA4"/>
    <w:lvl w:ilvl="0" w:tplc="AA88BF40">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2" w15:restartNumberingAfterBreak="0">
    <w:nsid w:val="3B014295"/>
    <w:multiLevelType w:val="hybridMultilevel"/>
    <w:tmpl w:val="4A10DEEA"/>
    <w:lvl w:ilvl="0" w:tplc="446690A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3" w15:restartNumberingAfterBreak="0">
    <w:nsid w:val="3B113CAD"/>
    <w:multiLevelType w:val="hybridMultilevel"/>
    <w:tmpl w:val="3E1C2326"/>
    <w:lvl w:ilvl="0" w:tplc="E7761E7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4" w15:restartNumberingAfterBreak="0">
    <w:nsid w:val="3B266BA8"/>
    <w:multiLevelType w:val="hybridMultilevel"/>
    <w:tmpl w:val="416646FE"/>
    <w:lvl w:ilvl="0" w:tplc="5748F23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5" w15:restartNumberingAfterBreak="0">
    <w:nsid w:val="3B7C430D"/>
    <w:multiLevelType w:val="hybridMultilevel"/>
    <w:tmpl w:val="BEF66B44"/>
    <w:lvl w:ilvl="0" w:tplc="4F469E3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6" w15:restartNumberingAfterBreak="0">
    <w:nsid w:val="3E0F0695"/>
    <w:multiLevelType w:val="hybridMultilevel"/>
    <w:tmpl w:val="0838A972"/>
    <w:lvl w:ilvl="0" w:tplc="14344E58">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7"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15:restartNumberingAfterBreak="0">
    <w:nsid w:val="403020F1"/>
    <w:multiLevelType w:val="hybridMultilevel"/>
    <w:tmpl w:val="C250FEFE"/>
    <w:lvl w:ilvl="0" w:tplc="347859AE">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9" w15:restartNumberingAfterBreak="0">
    <w:nsid w:val="452323CF"/>
    <w:multiLevelType w:val="hybridMultilevel"/>
    <w:tmpl w:val="27BCCB7C"/>
    <w:lvl w:ilvl="0" w:tplc="6004D37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0" w15:restartNumberingAfterBreak="0">
    <w:nsid w:val="48687C8A"/>
    <w:multiLevelType w:val="hybridMultilevel"/>
    <w:tmpl w:val="C4D2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B18E4"/>
    <w:multiLevelType w:val="hybridMultilevel"/>
    <w:tmpl w:val="0CC42DB2"/>
    <w:lvl w:ilvl="0" w:tplc="567A0C9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2" w15:restartNumberingAfterBreak="0">
    <w:nsid w:val="4EB07122"/>
    <w:multiLevelType w:val="hybridMultilevel"/>
    <w:tmpl w:val="774AD93A"/>
    <w:lvl w:ilvl="0" w:tplc="DE12D4D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3" w15:restartNumberingAfterBreak="0">
    <w:nsid w:val="52205F3C"/>
    <w:multiLevelType w:val="hybridMultilevel"/>
    <w:tmpl w:val="F5B6E2E6"/>
    <w:lvl w:ilvl="0" w:tplc="591841D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4" w15:restartNumberingAfterBreak="0">
    <w:nsid w:val="524A346D"/>
    <w:multiLevelType w:val="hybridMultilevel"/>
    <w:tmpl w:val="B3984C32"/>
    <w:lvl w:ilvl="0" w:tplc="38FC91C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5" w15:restartNumberingAfterBreak="0">
    <w:nsid w:val="52F2605A"/>
    <w:multiLevelType w:val="hybridMultilevel"/>
    <w:tmpl w:val="81D8CC04"/>
    <w:lvl w:ilvl="0" w:tplc="CB88A18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6" w15:restartNumberingAfterBreak="0">
    <w:nsid w:val="54C607A7"/>
    <w:multiLevelType w:val="hybridMultilevel"/>
    <w:tmpl w:val="43EC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52208"/>
    <w:multiLevelType w:val="hybridMultilevel"/>
    <w:tmpl w:val="8E62F1E6"/>
    <w:lvl w:ilvl="0" w:tplc="0DAE50D0">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8" w15:restartNumberingAfterBreak="0">
    <w:nsid w:val="5CE924F7"/>
    <w:multiLevelType w:val="hybridMultilevel"/>
    <w:tmpl w:val="FEBC1E9A"/>
    <w:lvl w:ilvl="0" w:tplc="26E0EA8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9" w15:restartNumberingAfterBreak="0">
    <w:nsid w:val="64305777"/>
    <w:multiLevelType w:val="hybridMultilevel"/>
    <w:tmpl w:val="C5DAE1A0"/>
    <w:lvl w:ilvl="0" w:tplc="F77AA27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0" w15:restartNumberingAfterBreak="0">
    <w:nsid w:val="6B531A80"/>
    <w:multiLevelType w:val="hybridMultilevel"/>
    <w:tmpl w:val="68EE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72C20"/>
    <w:multiLevelType w:val="hybridMultilevel"/>
    <w:tmpl w:val="55E0FA1E"/>
    <w:lvl w:ilvl="0" w:tplc="46686B0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2" w15:restartNumberingAfterBreak="0">
    <w:nsid w:val="6C7800A3"/>
    <w:multiLevelType w:val="hybridMultilevel"/>
    <w:tmpl w:val="A600D26C"/>
    <w:lvl w:ilvl="0" w:tplc="33662F5E">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3" w15:restartNumberingAfterBreak="0">
    <w:nsid w:val="707B68E0"/>
    <w:multiLevelType w:val="hybridMultilevel"/>
    <w:tmpl w:val="7834D846"/>
    <w:lvl w:ilvl="0" w:tplc="7F903F3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4" w15:restartNumberingAfterBreak="0">
    <w:nsid w:val="74844057"/>
    <w:multiLevelType w:val="hybridMultilevel"/>
    <w:tmpl w:val="7820C0EC"/>
    <w:lvl w:ilvl="0" w:tplc="EB9087D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5" w15:restartNumberingAfterBreak="0">
    <w:nsid w:val="75243842"/>
    <w:multiLevelType w:val="hybridMultilevel"/>
    <w:tmpl w:val="CFA6B02E"/>
    <w:lvl w:ilvl="0" w:tplc="6D62C41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6" w15:restartNumberingAfterBreak="0">
    <w:nsid w:val="75AA5E66"/>
    <w:multiLevelType w:val="hybridMultilevel"/>
    <w:tmpl w:val="36B0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E3333"/>
    <w:multiLevelType w:val="hybridMultilevel"/>
    <w:tmpl w:val="006ED660"/>
    <w:lvl w:ilvl="0" w:tplc="68CA89B2">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8" w15:restartNumberingAfterBreak="0">
    <w:nsid w:val="7B0A11B2"/>
    <w:multiLevelType w:val="hybridMultilevel"/>
    <w:tmpl w:val="69E27FA4"/>
    <w:lvl w:ilvl="0" w:tplc="7FB0210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9" w15:restartNumberingAfterBreak="0">
    <w:nsid w:val="7FCF7C0B"/>
    <w:multiLevelType w:val="hybridMultilevel"/>
    <w:tmpl w:val="536837EA"/>
    <w:lvl w:ilvl="0" w:tplc="6B865E4E">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7"/>
  </w:num>
  <w:num w:numId="3">
    <w:abstractNumId w:val="7"/>
  </w:num>
  <w:num w:numId="4">
    <w:abstractNumId w:val="0"/>
  </w:num>
  <w:num w:numId="5">
    <w:abstractNumId w:val="30"/>
  </w:num>
  <w:num w:numId="6">
    <w:abstractNumId w:val="13"/>
  </w:num>
  <w:num w:numId="7">
    <w:abstractNumId w:val="16"/>
  </w:num>
  <w:num w:numId="8">
    <w:abstractNumId w:val="42"/>
  </w:num>
  <w:num w:numId="9">
    <w:abstractNumId w:val="20"/>
  </w:num>
  <w:num w:numId="10">
    <w:abstractNumId w:val="2"/>
  </w:num>
  <w:num w:numId="11">
    <w:abstractNumId w:val="9"/>
  </w:num>
  <w:num w:numId="12">
    <w:abstractNumId w:val="44"/>
  </w:num>
  <w:num w:numId="13">
    <w:abstractNumId w:val="40"/>
  </w:num>
  <w:num w:numId="14">
    <w:abstractNumId w:val="35"/>
  </w:num>
  <w:num w:numId="15">
    <w:abstractNumId w:val="38"/>
  </w:num>
  <w:num w:numId="16">
    <w:abstractNumId w:val="19"/>
  </w:num>
  <w:num w:numId="17">
    <w:abstractNumId w:val="11"/>
  </w:num>
  <w:num w:numId="18">
    <w:abstractNumId w:val="22"/>
  </w:num>
  <w:num w:numId="19">
    <w:abstractNumId w:val="14"/>
  </w:num>
  <w:num w:numId="20">
    <w:abstractNumId w:val="31"/>
  </w:num>
  <w:num w:numId="21">
    <w:abstractNumId w:val="8"/>
  </w:num>
  <w:num w:numId="22">
    <w:abstractNumId w:val="24"/>
  </w:num>
  <w:num w:numId="23">
    <w:abstractNumId w:val="21"/>
  </w:num>
  <w:num w:numId="24">
    <w:abstractNumId w:val="26"/>
  </w:num>
  <w:num w:numId="25">
    <w:abstractNumId w:val="1"/>
  </w:num>
  <w:num w:numId="26">
    <w:abstractNumId w:val="48"/>
  </w:num>
  <w:num w:numId="27">
    <w:abstractNumId w:val="36"/>
  </w:num>
  <w:num w:numId="28">
    <w:abstractNumId w:val="5"/>
  </w:num>
  <w:num w:numId="29">
    <w:abstractNumId w:val="34"/>
  </w:num>
  <w:num w:numId="30">
    <w:abstractNumId w:val="43"/>
  </w:num>
  <w:num w:numId="31">
    <w:abstractNumId w:val="45"/>
  </w:num>
  <w:num w:numId="32">
    <w:abstractNumId w:val="15"/>
  </w:num>
  <w:num w:numId="33">
    <w:abstractNumId w:val="33"/>
  </w:num>
  <w:num w:numId="34">
    <w:abstractNumId w:val="10"/>
  </w:num>
  <w:num w:numId="35">
    <w:abstractNumId w:val="12"/>
  </w:num>
  <w:num w:numId="36">
    <w:abstractNumId w:val="46"/>
  </w:num>
  <w:num w:numId="37">
    <w:abstractNumId w:val="25"/>
  </w:num>
  <w:num w:numId="38">
    <w:abstractNumId w:val="37"/>
  </w:num>
  <w:num w:numId="39">
    <w:abstractNumId w:val="6"/>
  </w:num>
  <w:num w:numId="40">
    <w:abstractNumId w:val="41"/>
  </w:num>
  <w:num w:numId="41">
    <w:abstractNumId w:val="49"/>
  </w:num>
  <w:num w:numId="42">
    <w:abstractNumId w:val="23"/>
  </w:num>
  <w:num w:numId="43">
    <w:abstractNumId w:val="32"/>
  </w:num>
  <w:num w:numId="44">
    <w:abstractNumId w:val="29"/>
  </w:num>
  <w:num w:numId="45">
    <w:abstractNumId w:val="3"/>
  </w:num>
  <w:num w:numId="46">
    <w:abstractNumId w:val="39"/>
  </w:num>
  <w:num w:numId="47">
    <w:abstractNumId w:val="28"/>
  </w:num>
  <w:num w:numId="48">
    <w:abstractNumId w:val="17"/>
  </w:num>
  <w:num w:numId="49">
    <w:abstractNumId w:val="18"/>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0A91"/>
    <w:rsid w:val="00016756"/>
    <w:rsid w:val="000202D0"/>
    <w:rsid w:val="00020C9A"/>
    <w:rsid w:val="000266A0"/>
    <w:rsid w:val="00062722"/>
    <w:rsid w:val="000630E2"/>
    <w:rsid w:val="00072075"/>
    <w:rsid w:val="00072296"/>
    <w:rsid w:val="00072610"/>
    <w:rsid w:val="000818CE"/>
    <w:rsid w:val="00081AAB"/>
    <w:rsid w:val="00095789"/>
    <w:rsid w:val="000971D5"/>
    <w:rsid w:val="000A4A34"/>
    <w:rsid w:val="000B228C"/>
    <w:rsid w:val="000C3275"/>
    <w:rsid w:val="000D738A"/>
    <w:rsid w:val="00117618"/>
    <w:rsid w:val="001220E7"/>
    <w:rsid w:val="001222E7"/>
    <w:rsid w:val="00123C8A"/>
    <w:rsid w:val="00124D57"/>
    <w:rsid w:val="001336CD"/>
    <w:rsid w:val="00162305"/>
    <w:rsid w:val="00163997"/>
    <w:rsid w:val="00170E5D"/>
    <w:rsid w:val="00195A4B"/>
    <w:rsid w:val="00197908"/>
    <w:rsid w:val="001B4A94"/>
    <w:rsid w:val="001E14DB"/>
    <w:rsid w:val="001E7EEF"/>
    <w:rsid w:val="002033AB"/>
    <w:rsid w:val="00204D0B"/>
    <w:rsid w:val="0022122D"/>
    <w:rsid w:val="002219D7"/>
    <w:rsid w:val="00226B53"/>
    <w:rsid w:val="0022772A"/>
    <w:rsid w:val="00230067"/>
    <w:rsid w:val="002324CA"/>
    <w:rsid w:val="0023500B"/>
    <w:rsid w:val="00263209"/>
    <w:rsid w:val="002639CE"/>
    <w:rsid w:val="002708A1"/>
    <w:rsid w:val="00291A6A"/>
    <w:rsid w:val="00292AEF"/>
    <w:rsid w:val="00294BB3"/>
    <w:rsid w:val="002B4CC3"/>
    <w:rsid w:val="002E5777"/>
    <w:rsid w:val="00300A31"/>
    <w:rsid w:val="0031023A"/>
    <w:rsid w:val="00342620"/>
    <w:rsid w:val="00357BDA"/>
    <w:rsid w:val="00372786"/>
    <w:rsid w:val="00382291"/>
    <w:rsid w:val="0038279B"/>
    <w:rsid w:val="0038525F"/>
    <w:rsid w:val="00392650"/>
    <w:rsid w:val="003A1720"/>
    <w:rsid w:val="003A4DEF"/>
    <w:rsid w:val="003A656A"/>
    <w:rsid w:val="003B0F5B"/>
    <w:rsid w:val="003D028C"/>
    <w:rsid w:val="003D0A7A"/>
    <w:rsid w:val="003D260F"/>
    <w:rsid w:val="003E28A2"/>
    <w:rsid w:val="003E2B20"/>
    <w:rsid w:val="003E7D02"/>
    <w:rsid w:val="003F010F"/>
    <w:rsid w:val="00405DEE"/>
    <w:rsid w:val="00425FA9"/>
    <w:rsid w:val="004328D1"/>
    <w:rsid w:val="004354A3"/>
    <w:rsid w:val="00436131"/>
    <w:rsid w:val="0044026F"/>
    <w:rsid w:val="00451C38"/>
    <w:rsid w:val="00452B00"/>
    <w:rsid w:val="00477469"/>
    <w:rsid w:val="00480270"/>
    <w:rsid w:val="00485E96"/>
    <w:rsid w:val="00487387"/>
    <w:rsid w:val="00491C8D"/>
    <w:rsid w:val="004B1463"/>
    <w:rsid w:val="004C02E7"/>
    <w:rsid w:val="004F700F"/>
    <w:rsid w:val="0051023D"/>
    <w:rsid w:val="00511467"/>
    <w:rsid w:val="005173E8"/>
    <w:rsid w:val="00553EBC"/>
    <w:rsid w:val="005663E7"/>
    <w:rsid w:val="00580DB9"/>
    <w:rsid w:val="00584341"/>
    <w:rsid w:val="005A3873"/>
    <w:rsid w:val="005B586A"/>
    <w:rsid w:val="005C04A9"/>
    <w:rsid w:val="005C7E16"/>
    <w:rsid w:val="005E25D1"/>
    <w:rsid w:val="005F5331"/>
    <w:rsid w:val="005F5695"/>
    <w:rsid w:val="005F68F5"/>
    <w:rsid w:val="00613172"/>
    <w:rsid w:val="00634009"/>
    <w:rsid w:val="006458B5"/>
    <w:rsid w:val="00663B21"/>
    <w:rsid w:val="00671F2D"/>
    <w:rsid w:val="00691F69"/>
    <w:rsid w:val="006947C6"/>
    <w:rsid w:val="006A114D"/>
    <w:rsid w:val="006B60A3"/>
    <w:rsid w:val="006F414F"/>
    <w:rsid w:val="00726AF7"/>
    <w:rsid w:val="00726D3C"/>
    <w:rsid w:val="00727877"/>
    <w:rsid w:val="00736F95"/>
    <w:rsid w:val="0076560E"/>
    <w:rsid w:val="00782E2B"/>
    <w:rsid w:val="007B2D27"/>
    <w:rsid w:val="007C369D"/>
    <w:rsid w:val="007C6B2F"/>
    <w:rsid w:val="007D1A79"/>
    <w:rsid w:val="007F4A89"/>
    <w:rsid w:val="008442EE"/>
    <w:rsid w:val="0086185E"/>
    <w:rsid w:val="00864E68"/>
    <w:rsid w:val="00875715"/>
    <w:rsid w:val="00876CDB"/>
    <w:rsid w:val="00880096"/>
    <w:rsid w:val="008901D3"/>
    <w:rsid w:val="008B3E68"/>
    <w:rsid w:val="008C19DC"/>
    <w:rsid w:val="008C23AA"/>
    <w:rsid w:val="008D2992"/>
    <w:rsid w:val="008F1F22"/>
    <w:rsid w:val="008F245B"/>
    <w:rsid w:val="008F5252"/>
    <w:rsid w:val="008F5E78"/>
    <w:rsid w:val="009222F1"/>
    <w:rsid w:val="00926749"/>
    <w:rsid w:val="009327FF"/>
    <w:rsid w:val="00940A8D"/>
    <w:rsid w:val="00947B13"/>
    <w:rsid w:val="009714CE"/>
    <w:rsid w:val="00981F83"/>
    <w:rsid w:val="0099262C"/>
    <w:rsid w:val="00994E04"/>
    <w:rsid w:val="00997C07"/>
    <w:rsid w:val="009A723C"/>
    <w:rsid w:val="009B3546"/>
    <w:rsid w:val="009B61A0"/>
    <w:rsid w:val="009B65CF"/>
    <w:rsid w:val="009B7549"/>
    <w:rsid w:val="009C1B5F"/>
    <w:rsid w:val="009C36ED"/>
    <w:rsid w:val="009F3D16"/>
    <w:rsid w:val="009F4C4A"/>
    <w:rsid w:val="00A0276F"/>
    <w:rsid w:val="00A1056A"/>
    <w:rsid w:val="00A1067C"/>
    <w:rsid w:val="00A179E0"/>
    <w:rsid w:val="00A20FEE"/>
    <w:rsid w:val="00A22C6D"/>
    <w:rsid w:val="00A24B96"/>
    <w:rsid w:val="00A253C7"/>
    <w:rsid w:val="00A26378"/>
    <w:rsid w:val="00A40986"/>
    <w:rsid w:val="00A56CBC"/>
    <w:rsid w:val="00A71D84"/>
    <w:rsid w:val="00A85613"/>
    <w:rsid w:val="00A9059A"/>
    <w:rsid w:val="00A974F0"/>
    <w:rsid w:val="00AA046E"/>
    <w:rsid w:val="00AA5762"/>
    <w:rsid w:val="00AB6F11"/>
    <w:rsid w:val="00AB733B"/>
    <w:rsid w:val="00AC3250"/>
    <w:rsid w:val="00AE194C"/>
    <w:rsid w:val="00B06C13"/>
    <w:rsid w:val="00B17ACE"/>
    <w:rsid w:val="00B2400B"/>
    <w:rsid w:val="00B26475"/>
    <w:rsid w:val="00B30F1E"/>
    <w:rsid w:val="00B36CB2"/>
    <w:rsid w:val="00B46E9E"/>
    <w:rsid w:val="00B638A8"/>
    <w:rsid w:val="00B95239"/>
    <w:rsid w:val="00BC04F1"/>
    <w:rsid w:val="00BC2DFF"/>
    <w:rsid w:val="00BC797C"/>
    <w:rsid w:val="00BD09EE"/>
    <w:rsid w:val="00BE15CE"/>
    <w:rsid w:val="00BE24E3"/>
    <w:rsid w:val="00BE2885"/>
    <w:rsid w:val="00BE6A26"/>
    <w:rsid w:val="00C27E5E"/>
    <w:rsid w:val="00C345E5"/>
    <w:rsid w:val="00C36EFB"/>
    <w:rsid w:val="00C5227C"/>
    <w:rsid w:val="00C62942"/>
    <w:rsid w:val="00C649C5"/>
    <w:rsid w:val="00C65538"/>
    <w:rsid w:val="00C71F9E"/>
    <w:rsid w:val="00C732FC"/>
    <w:rsid w:val="00CB7D53"/>
    <w:rsid w:val="00CC37F7"/>
    <w:rsid w:val="00CC7A99"/>
    <w:rsid w:val="00CD023C"/>
    <w:rsid w:val="00D03086"/>
    <w:rsid w:val="00D213C8"/>
    <w:rsid w:val="00D57D62"/>
    <w:rsid w:val="00D77C28"/>
    <w:rsid w:val="00D840B3"/>
    <w:rsid w:val="00D85DB7"/>
    <w:rsid w:val="00DA1347"/>
    <w:rsid w:val="00DA3CD6"/>
    <w:rsid w:val="00DA55BB"/>
    <w:rsid w:val="00DB43D0"/>
    <w:rsid w:val="00DD1CCF"/>
    <w:rsid w:val="00DE25AE"/>
    <w:rsid w:val="00DF77DF"/>
    <w:rsid w:val="00E53E7B"/>
    <w:rsid w:val="00E95BC0"/>
    <w:rsid w:val="00EA2E13"/>
    <w:rsid w:val="00EB1CB8"/>
    <w:rsid w:val="00ED781E"/>
    <w:rsid w:val="00EF0CEC"/>
    <w:rsid w:val="00EF462D"/>
    <w:rsid w:val="00F01108"/>
    <w:rsid w:val="00F10B51"/>
    <w:rsid w:val="00F11141"/>
    <w:rsid w:val="00F13B24"/>
    <w:rsid w:val="00F273AD"/>
    <w:rsid w:val="00F529FC"/>
    <w:rsid w:val="00F746E4"/>
    <w:rsid w:val="00F74F26"/>
    <w:rsid w:val="00F7515A"/>
    <w:rsid w:val="00F8124A"/>
    <w:rsid w:val="00F831A6"/>
    <w:rsid w:val="00FA0973"/>
    <w:rsid w:val="00FA3611"/>
    <w:rsid w:val="00FE7A99"/>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D491"/>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styleId="BalloonText">
    <w:name w:val="Balloon Text"/>
    <w:basedOn w:val="Normal"/>
    <w:link w:val="BalloonTextChar"/>
    <w:uiPriority w:val="99"/>
    <w:semiHidden/>
    <w:unhideWhenUsed/>
    <w:rsid w:val="00C345E5"/>
    <w:rPr>
      <w:rFonts w:ascii="Segoe UI" w:hAnsi="Segoe UI" w:cs="Segoe UI"/>
      <w:sz w:val="18"/>
    </w:rPr>
  </w:style>
  <w:style w:type="character" w:customStyle="1" w:styleId="BalloonTextChar">
    <w:name w:val="Balloon Text Char"/>
    <w:basedOn w:val="DefaultParagraphFont"/>
    <w:link w:val="BalloonText"/>
    <w:uiPriority w:val="99"/>
    <w:semiHidden/>
    <w:rsid w:val="00C345E5"/>
    <w:rPr>
      <w:rFonts w:ascii="Segoe UI" w:hAnsi="Segoe UI" w:cs="Segoe UI"/>
      <w:sz w:val="18"/>
      <w:szCs w:val="18"/>
      <w:u w:val="single"/>
    </w:rPr>
  </w:style>
  <w:style w:type="character" w:customStyle="1" w:styleId="transcript-snippetcontentbodyword">
    <w:name w:val="transcript-snippet__content__body__word"/>
    <w:basedOn w:val="DefaultParagraphFont"/>
    <w:rsid w:val="00A9059A"/>
  </w:style>
  <w:style w:type="paragraph" w:styleId="NormalWeb">
    <w:name w:val="Normal (Web)"/>
    <w:basedOn w:val="Normal"/>
    <w:uiPriority w:val="99"/>
    <w:semiHidden/>
    <w:unhideWhenUsed/>
    <w:rsid w:val="00D213C8"/>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6141-C9FD-4985-86CA-C9A7931B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Pinedo, Irene</cp:lastModifiedBy>
  <cp:revision>13</cp:revision>
  <cp:lastPrinted>2020-10-27T22:21:00Z</cp:lastPrinted>
  <dcterms:created xsi:type="dcterms:W3CDTF">2021-05-25T21:25:00Z</dcterms:created>
  <dcterms:modified xsi:type="dcterms:W3CDTF">2021-06-02T18:47:00Z</dcterms:modified>
</cp:coreProperties>
</file>