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703A9" w14:textId="77777777" w:rsidR="005470DA" w:rsidRDefault="00421E24">
      <w:pPr>
        <w:spacing w:before="75"/>
        <w:ind w:left="110"/>
        <w:rPr>
          <w:b/>
        </w:rPr>
      </w:pPr>
      <w:r>
        <w:rPr>
          <w:b/>
          <w:u w:val="thick"/>
        </w:rPr>
        <w:t>Mapping &amp; Catalog Committee</w:t>
      </w:r>
    </w:p>
    <w:p w14:paraId="7DF43BB0" w14:textId="77777777" w:rsidR="005470DA" w:rsidRDefault="00421E24">
      <w:pPr>
        <w:pStyle w:val="BodyText"/>
        <w:spacing w:before="3"/>
        <w:ind w:left="110"/>
      </w:pPr>
      <w:r>
        <w:t>(Academic Senate Committee – Reports to Curriculum &amp; Instruction Council)</w:t>
      </w:r>
    </w:p>
    <w:p w14:paraId="1DA2D237" w14:textId="77777777" w:rsidR="005470DA" w:rsidRDefault="005470DA">
      <w:pPr>
        <w:pStyle w:val="BodyText"/>
        <w:spacing w:before="11"/>
        <w:rPr>
          <w:sz w:val="21"/>
        </w:rPr>
      </w:pPr>
    </w:p>
    <w:p w14:paraId="0A674474" w14:textId="77777777" w:rsidR="005470DA" w:rsidRDefault="00421E24">
      <w:pPr>
        <w:pStyle w:val="BodyText"/>
        <w:ind w:left="110"/>
      </w:pPr>
      <w:r>
        <w:rPr>
          <w:u w:val="single"/>
        </w:rPr>
        <w:t>Purpose:</w:t>
      </w:r>
    </w:p>
    <w:p w14:paraId="36B9B9A8" w14:textId="1C835CE6" w:rsidR="005470DA" w:rsidRDefault="00421E24">
      <w:pPr>
        <w:pStyle w:val="BodyText"/>
        <w:spacing w:before="2"/>
        <w:ind w:left="110" w:right="115"/>
      </w:pPr>
      <w:r>
        <w:t xml:space="preserve">The Mapping &amp; Catalog Committee </w:t>
      </w:r>
      <w:r w:rsidR="00141BB5">
        <w:t>supports the District’s effort for providing an</w:t>
      </w:r>
      <w:r>
        <w:t xml:space="preserve"> online and printed PDF version of the catalog </w:t>
      </w:r>
      <w:r w:rsidR="00141BB5">
        <w:t xml:space="preserve">which </w:t>
      </w:r>
      <w:r>
        <w:t>clearly articulates course sequences for students, identifies critical progress milestones for student success, and makes this information easily accessible</w:t>
      </w:r>
      <w:r w:rsidR="00141BB5">
        <w:t>.</w:t>
      </w:r>
      <w:r>
        <w:t xml:space="preserve"> The comm</w:t>
      </w:r>
      <w:r w:rsidR="00474221">
        <w:t xml:space="preserve">ittee will work collaboratively </w:t>
      </w:r>
      <w:r>
        <w:t xml:space="preserve">to address gaps related to navigation of Mt. SAC programs from entry to completion. The committee </w:t>
      </w:r>
      <w:r w:rsidRPr="00141BB5">
        <w:t>will review initiatives</w:t>
      </w:r>
      <w:r>
        <w:t xml:space="preserve"> relating to program navigation,</w:t>
      </w:r>
      <w:r w:rsidR="00141BB5">
        <w:t xml:space="preserve"> </w:t>
      </w:r>
      <w:r w:rsidR="00141BB5" w:rsidRPr="00D9375D">
        <w:rPr>
          <w:strike/>
        </w:rPr>
        <w:t xml:space="preserve">catalogue </w:t>
      </w:r>
      <w:r w:rsidR="00D9375D" w:rsidRPr="00D9375D">
        <w:rPr>
          <w:b/>
          <w:u w:val="single"/>
        </w:rPr>
        <w:t>catalog</w:t>
      </w:r>
      <w:r w:rsidR="00D9375D">
        <w:t xml:space="preserve"> </w:t>
      </w:r>
      <w:r w:rsidR="00141BB5">
        <w:t>rights, and related practices</w:t>
      </w:r>
      <w:r>
        <w:t xml:space="preserve"> and </w:t>
      </w:r>
      <w:r w:rsidR="00EA3B29">
        <w:t xml:space="preserve">support </w:t>
      </w:r>
      <w:r>
        <w:t>communicat</w:t>
      </w:r>
      <w:r w:rsidR="00EA3B29">
        <w:t>ion of these initiatives to</w:t>
      </w:r>
      <w:r>
        <w:t xml:space="preserve"> faculty, staff, and</w:t>
      </w:r>
      <w:r>
        <w:rPr>
          <w:spacing w:val="-10"/>
        </w:rPr>
        <w:t xml:space="preserve"> </w:t>
      </w:r>
      <w:r>
        <w:t>students.</w:t>
      </w:r>
    </w:p>
    <w:p w14:paraId="0E143F9F" w14:textId="77777777" w:rsidR="005470DA" w:rsidRDefault="005470DA">
      <w:pPr>
        <w:pStyle w:val="BodyText"/>
        <w:spacing w:before="2"/>
      </w:pPr>
    </w:p>
    <w:p w14:paraId="39D96538" w14:textId="77777777" w:rsidR="005470DA" w:rsidRDefault="00421E24">
      <w:pPr>
        <w:pStyle w:val="BodyText"/>
        <w:ind w:left="110"/>
      </w:pPr>
      <w:r>
        <w:rPr>
          <w:u w:val="single"/>
        </w:rPr>
        <w:t>Function:</w:t>
      </w:r>
    </w:p>
    <w:p w14:paraId="640CE07F" w14:textId="77777777" w:rsidR="005470DA" w:rsidRDefault="005470DA">
      <w:pPr>
        <w:pStyle w:val="BodyText"/>
        <w:spacing w:before="9"/>
        <w:rPr>
          <w:sz w:val="13"/>
        </w:rPr>
      </w:pPr>
    </w:p>
    <w:p w14:paraId="5D0D4918" w14:textId="03257FBC" w:rsidR="005470DA" w:rsidRDefault="00421E24">
      <w:pPr>
        <w:pStyle w:val="ListParagraph"/>
        <w:numPr>
          <w:ilvl w:val="0"/>
          <w:numId w:val="2"/>
        </w:numPr>
        <w:tabs>
          <w:tab w:val="left" w:pos="831"/>
        </w:tabs>
        <w:spacing w:before="93"/>
        <w:ind w:right="108"/>
      </w:pPr>
      <w:r w:rsidRPr="00E8736D">
        <w:rPr>
          <w:strike/>
        </w:rPr>
        <w:t>To make</w:t>
      </w:r>
      <w:r>
        <w:t xml:space="preserve"> </w:t>
      </w:r>
      <w:r w:rsidR="00E8736D" w:rsidRPr="00E8736D">
        <w:rPr>
          <w:b/>
          <w:u w:val="single"/>
        </w:rPr>
        <w:t>Recommend</w:t>
      </w:r>
      <w:r w:rsidR="00E8736D">
        <w:t xml:space="preserve"> </w:t>
      </w:r>
      <w:r w:rsidRPr="00E8736D">
        <w:rPr>
          <w:strike/>
        </w:rPr>
        <w:t>recommendations for</w:t>
      </w:r>
      <w:r>
        <w:t xml:space="preserve"> the development and timely maintenance o</w:t>
      </w:r>
      <w:r w:rsidR="006D78F4">
        <w:t>f program maps and program data</w:t>
      </w:r>
      <w:r>
        <w:t xml:space="preserve"> </w:t>
      </w:r>
      <w:r w:rsidRPr="006D78F4">
        <w:t xml:space="preserve">to </w:t>
      </w:r>
      <w:r w:rsidRPr="00D9375D">
        <w:rPr>
          <w:strike/>
        </w:rPr>
        <w:t>ensure</w:t>
      </w:r>
      <w:r w:rsidRPr="00D9375D">
        <w:t xml:space="preserve"> </w:t>
      </w:r>
      <w:r w:rsidR="006D78F4">
        <w:rPr>
          <w:b/>
          <w:u w:val="single"/>
        </w:rPr>
        <w:t>align</w:t>
      </w:r>
      <w:r w:rsidR="00D9375D">
        <w:t xml:space="preserve"> </w:t>
      </w:r>
      <w:r w:rsidRPr="00D9375D">
        <w:t xml:space="preserve">program maps </w:t>
      </w:r>
      <w:r w:rsidRPr="00D9375D">
        <w:rPr>
          <w:strike/>
        </w:rPr>
        <w:t>are</w:t>
      </w:r>
      <w:r w:rsidR="00D9375D" w:rsidRPr="00D9375D">
        <w:rPr>
          <w:strike/>
        </w:rPr>
        <w:t xml:space="preserve"> align</w:t>
      </w:r>
      <w:r>
        <w:t xml:space="preserve"> with curriculum</w:t>
      </w:r>
      <w:r>
        <w:rPr>
          <w:spacing w:val="-8"/>
        </w:rPr>
        <w:t xml:space="preserve"> </w:t>
      </w:r>
      <w:r>
        <w:t>changes.</w:t>
      </w:r>
    </w:p>
    <w:p w14:paraId="61B9F934" w14:textId="6A8979EE" w:rsidR="005470DA" w:rsidRPr="00141BB5" w:rsidRDefault="00421E24">
      <w:pPr>
        <w:pStyle w:val="ListParagraph"/>
        <w:numPr>
          <w:ilvl w:val="0"/>
          <w:numId w:val="2"/>
        </w:numPr>
        <w:tabs>
          <w:tab w:val="left" w:pos="831"/>
        </w:tabs>
        <w:spacing w:line="242" w:lineRule="auto"/>
        <w:ind w:right="104"/>
      </w:pPr>
      <w:r>
        <w:t>Systematically</w:t>
      </w:r>
      <w:r>
        <w:rPr>
          <w:spacing w:val="-10"/>
        </w:rPr>
        <w:t xml:space="preserve"> </w:t>
      </w:r>
      <w:r w:rsidRPr="00141BB5">
        <w:t>review</w:t>
      </w:r>
      <w:r w:rsidRPr="00141BB5">
        <w:rPr>
          <w:spacing w:val="-8"/>
        </w:rPr>
        <w:t xml:space="preserve"> </w:t>
      </w:r>
      <w:r w:rsidRPr="00141BB5">
        <w:t>and</w:t>
      </w:r>
      <w:r w:rsidRPr="00141BB5">
        <w:rPr>
          <w:spacing w:val="-7"/>
        </w:rPr>
        <w:t xml:space="preserve"> </w:t>
      </w:r>
      <w:r w:rsidRPr="00141BB5">
        <w:t>recommend</w:t>
      </w:r>
      <w:r w:rsidRPr="00141BB5">
        <w:rPr>
          <w:spacing w:val="-4"/>
        </w:rPr>
        <w:t xml:space="preserve"> </w:t>
      </w:r>
      <w:r w:rsidRPr="00141BB5">
        <w:t>policies</w:t>
      </w:r>
      <w:r w:rsidRPr="00141BB5">
        <w:rPr>
          <w:spacing w:val="-10"/>
        </w:rPr>
        <w:t xml:space="preserve"> </w:t>
      </w:r>
      <w:r w:rsidRPr="00141BB5">
        <w:t>and</w:t>
      </w:r>
      <w:r w:rsidRPr="00141BB5">
        <w:rPr>
          <w:spacing w:val="-7"/>
        </w:rPr>
        <w:t xml:space="preserve"> </w:t>
      </w:r>
      <w:r w:rsidRPr="00141BB5">
        <w:t>procedures</w:t>
      </w:r>
      <w:r w:rsidRPr="00141BB5">
        <w:rPr>
          <w:spacing w:val="-10"/>
        </w:rPr>
        <w:t xml:space="preserve"> </w:t>
      </w:r>
      <w:r w:rsidRPr="00141BB5">
        <w:t>to</w:t>
      </w:r>
      <w:r w:rsidRPr="00141BB5">
        <w:rPr>
          <w:spacing w:val="-7"/>
        </w:rPr>
        <w:t xml:space="preserve"> </w:t>
      </w:r>
      <w:r w:rsidRPr="00141BB5">
        <w:t>support</w:t>
      </w:r>
      <w:r w:rsidRPr="00141BB5">
        <w:rPr>
          <w:spacing w:val="-5"/>
        </w:rPr>
        <w:t xml:space="preserve"> </w:t>
      </w:r>
      <w:r w:rsidRPr="00141BB5">
        <w:t>accurate,</w:t>
      </w:r>
      <w:r w:rsidRPr="00141BB5">
        <w:rPr>
          <w:spacing w:val="-11"/>
        </w:rPr>
        <w:t xml:space="preserve"> </w:t>
      </w:r>
      <w:r w:rsidRPr="00141BB5">
        <w:t>con</w:t>
      </w:r>
      <w:r w:rsidR="007B123A">
        <w:t xml:space="preserve">sistent, and timely mapping </w:t>
      </w:r>
      <w:r w:rsidR="007B123A" w:rsidRPr="007B123A">
        <w:rPr>
          <w:b/>
          <w:u w:val="single"/>
        </w:rPr>
        <w:t>based on catalog schedule timeline</w:t>
      </w:r>
      <w:r w:rsidR="00131E9B">
        <w:rPr>
          <w:b/>
          <w:u w:val="single"/>
        </w:rPr>
        <w:t>.</w:t>
      </w:r>
      <w:r w:rsidR="007B123A">
        <w:t xml:space="preserve"> </w:t>
      </w:r>
      <w:r w:rsidR="007B123A" w:rsidRPr="007B123A">
        <w:rPr>
          <w:strike/>
        </w:rPr>
        <w:t xml:space="preserve">and </w:t>
      </w:r>
      <w:r w:rsidRPr="007B123A">
        <w:rPr>
          <w:strike/>
        </w:rPr>
        <w:t>related catalog</w:t>
      </w:r>
      <w:r w:rsidRPr="007B123A">
        <w:rPr>
          <w:strike/>
          <w:spacing w:val="-6"/>
        </w:rPr>
        <w:t xml:space="preserve"> </w:t>
      </w:r>
      <w:r w:rsidRPr="007B123A">
        <w:rPr>
          <w:strike/>
        </w:rPr>
        <w:t>content.</w:t>
      </w:r>
      <w:r w:rsidR="007B123A">
        <w:t xml:space="preserve"> </w:t>
      </w:r>
    </w:p>
    <w:p w14:paraId="369A37C7" w14:textId="5AFA3355" w:rsidR="005470DA" w:rsidRPr="00141BB5" w:rsidRDefault="00141BB5">
      <w:pPr>
        <w:pStyle w:val="ListParagraph"/>
        <w:numPr>
          <w:ilvl w:val="0"/>
          <w:numId w:val="2"/>
        </w:numPr>
        <w:tabs>
          <w:tab w:val="left" w:pos="831"/>
        </w:tabs>
        <w:spacing w:line="242" w:lineRule="auto"/>
        <w:ind w:right="107"/>
      </w:pPr>
      <w:r>
        <w:t>Review</w:t>
      </w:r>
      <w:r w:rsidR="00421E24" w:rsidRPr="00141BB5">
        <w:rPr>
          <w:spacing w:val="-7"/>
        </w:rPr>
        <w:t xml:space="preserve"> </w:t>
      </w:r>
      <w:r w:rsidR="00421E24" w:rsidRPr="00141BB5">
        <w:t>online</w:t>
      </w:r>
      <w:r w:rsidR="00421E24" w:rsidRPr="00141BB5">
        <w:rPr>
          <w:spacing w:val="-4"/>
        </w:rPr>
        <w:t xml:space="preserve"> </w:t>
      </w:r>
      <w:r w:rsidR="00421E24" w:rsidRPr="00141BB5">
        <w:t>and</w:t>
      </w:r>
      <w:r w:rsidR="00421E24" w:rsidRPr="00141BB5">
        <w:rPr>
          <w:spacing w:val="-12"/>
        </w:rPr>
        <w:t xml:space="preserve"> </w:t>
      </w:r>
      <w:r w:rsidR="00421E24" w:rsidRPr="00141BB5">
        <w:t>printed</w:t>
      </w:r>
      <w:r w:rsidR="00421E24" w:rsidRPr="00141BB5">
        <w:rPr>
          <w:spacing w:val="-5"/>
        </w:rPr>
        <w:t xml:space="preserve"> </w:t>
      </w:r>
      <w:r w:rsidR="00421E24" w:rsidRPr="00141BB5">
        <w:t>access</w:t>
      </w:r>
      <w:r w:rsidR="00421E24" w:rsidRPr="00141BB5">
        <w:rPr>
          <w:spacing w:val="-10"/>
        </w:rPr>
        <w:t xml:space="preserve"> </w:t>
      </w:r>
      <w:r w:rsidR="00421E24" w:rsidRPr="00141BB5">
        <w:t>to</w:t>
      </w:r>
      <w:r w:rsidR="00421E24" w:rsidRPr="00141BB5">
        <w:rPr>
          <w:spacing w:val="-7"/>
        </w:rPr>
        <w:t xml:space="preserve"> </w:t>
      </w:r>
      <w:r w:rsidR="00421E24" w:rsidRPr="00141BB5">
        <w:t>maps</w:t>
      </w:r>
      <w:r w:rsidR="00421E24" w:rsidRPr="00141BB5">
        <w:rPr>
          <w:spacing w:val="-10"/>
        </w:rPr>
        <w:t xml:space="preserve"> </w:t>
      </w:r>
      <w:r w:rsidR="00421E24" w:rsidRPr="00141BB5">
        <w:t>and</w:t>
      </w:r>
      <w:r w:rsidR="00421E24" w:rsidRPr="00141BB5">
        <w:rPr>
          <w:spacing w:val="-5"/>
        </w:rPr>
        <w:t xml:space="preserve"> </w:t>
      </w:r>
      <w:r w:rsidR="00421E24" w:rsidRPr="00141BB5">
        <w:t>College</w:t>
      </w:r>
      <w:r w:rsidR="00421E24" w:rsidRPr="00141BB5">
        <w:rPr>
          <w:spacing w:val="-7"/>
        </w:rPr>
        <w:t xml:space="preserve"> </w:t>
      </w:r>
      <w:r w:rsidR="00421E24" w:rsidRPr="00141BB5">
        <w:t>catalog,</w:t>
      </w:r>
      <w:r w:rsidR="00421E24" w:rsidRPr="00141BB5">
        <w:rPr>
          <w:spacing w:val="-8"/>
        </w:rPr>
        <w:t xml:space="preserve"> </w:t>
      </w:r>
      <w:r w:rsidR="00421E24" w:rsidRPr="00141BB5">
        <w:t>and</w:t>
      </w:r>
      <w:r w:rsidR="00421E24" w:rsidRPr="00141BB5">
        <w:rPr>
          <w:spacing w:val="-7"/>
        </w:rPr>
        <w:t xml:space="preserve"> </w:t>
      </w:r>
      <w:r>
        <w:t xml:space="preserve">recommend </w:t>
      </w:r>
      <w:r w:rsidR="00421E24" w:rsidRPr="00141BB5">
        <w:t>content</w:t>
      </w:r>
      <w:r w:rsidR="00474221">
        <w:rPr>
          <w:spacing w:val="-11"/>
        </w:rPr>
        <w:t xml:space="preserve"> that </w:t>
      </w:r>
      <w:r w:rsidR="00421E24" w:rsidRPr="00141BB5">
        <w:t>is</w:t>
      </w:r>
      <w:r w:rsidR="00421E24" w:rsidRPr="00141BB5">
        <w:rPr>
          <w:spacing w:val="-8"/>
        </w:rPr>
        <w:t xml:space="preserve"> </w:t>
      </w:r>
      <w:r w:rsidR="00421E24" w:rsidRPr="00141BB5">
        <w:t>relevant</w:t>
      </w:r>
      <w:r w:rsidR="00421E24" w:rsidRPr="00141BB5">
        <w:rPr>
          <w:spacing w:val="-11"/>
        </w:rPr>
        <w:t xml:space="preserve"> </w:t>
      </w:r>
      <w:r w:rsidR="00421E24" w:rsidRPr="00141BB5">
        <w:t>and appropriate for Mt. SAC student</w:t>
      </w:r>
      <w:r w:rsidR="00421E24" w:rsidRPr="00141BB5">
        <w:rPr>
          <w:spacing w:val="-10"/>
        </w:rPr>
        <w:t xml:space="preserve"> </w:t>
      </w:r>
      <w:r w:rsidR="00421E24" w:rsidRPr="00141BB5">
        <w:t>users.</w:t>
      </w:r>
    </w:p>
    <w:p w14:paraId="555A98BF" w14:textId="52644D13" w:rsidR="005470DA" w:rsidRPr="00141BB5" w:rsidRDefault="00421E24">
      <w:pPr>
        <w:pStyle w:val="ListParagraph"/>
        <w:numPr>
          <w:ilvl w:val="0"/>
          <w:numId w:val="2"/>
        </w:numPr>
        <w:tabs>
          <w:tab w:val="left" w:pos="831"/>
        </w:tabs>
        <w:spacing w:line="237" w:lineRule="auto"/>
        <w:ind w:right="109"/>
      </w:pPr>
      <w:r w:rsidRPr="00141BB5">
        <w:t>Evaluate and make recommendation</w:t>
      </w:r>
      <w:r w:rsidR="006C5B00" w:rsidRPr="006C5B00">
        <w:rPr>
          <w:b/>
          <w:u w:val="single"/>
        </w:rPr>
        <w:t>s</w:t>
      </w:r>
      <w:r w:rsidRPr="00141BB5">
        <w:t xml:space="preserve"> regarding functionality</w:t>
      </w:r>
      <w:r w:rsidRPr="00131E9B">
        <w:rPr>
          <w:strike/>
        </w:rPr>
        <w:t>,</w:t>
      </w:r>
      <w:r w:rsidR="00131E9B">
        <w:rPr>
          <w:strike/>
        </w:rPr>
        <w:t xml:space="preserve"> </w:t>
      </w:r>
      <w:r w:rsidR="00131E9B" w:rsidRPr="00131E9B">
        <w:rPr>
          <w:b/>
          <w:u w:val="single"/>
        </w:rPr>
        <w:t>and</w:t>
      </w:r>
      <w:r w:rsidRPr="00141BB5">
        <w:t xml:space="preserve"> accessibility</w:t>
      </w:r>
      <w:r w:rsidRPr="00131E9B">
        <w:rPr>
          <w:strike/>
        </w:rPr>
        <w:t xml:space="preserve">, </w:t>
      </w:r>
      <w:r w:rsidRPr="00141BB5">
        <w:t xml:space="preserve">of </w:t>
      </w:r>
      <w:r w:rsidR="006C5B00" w:rsidRPr="006C5B00">
        <w:rPr>
          <w:b/>
          <w:u w:val="single"/>
        </w:rPr>
        <w:t>the</w:t>
      </w:r>
      <w:r w:rsidR="006C5B00" w:rsidRPr="006C5B00">
        <w:rPr>
          <w:b/>
        </w:rPr>
        <w:t xml:space="preserve"> </w:t>
      </w:r>
      <w:r w:rsidRPr="00141BB5">
        <w:t xml:space="preserve">online catalog for use by </w:t>
      </w:r>
      <w:r w:rsidR="00C66014" w:rsidRPr="00C66014">
        <w:rPr>
          <w:b/>
          <w:u w:val="single"/>
        </w:rPr>
        <w:t>all users</w:t>
      </w:r>
      <w:r w:rsidR="00C66014">
        <w:rPr>
          <w:strike/>
        </w:rPr>
        <w:t>.</w:t>
      </w:r>
      <w:r w:rsidR="00C66014" w:rsidRPr="00C66014">
        <w:rPr>
          <w:strike/>
        </w:rPr>
        <w:t xml:space="preserve"> </w:t>
      </w:r>
      <w:r w:rsidRPr="00C66014">
        <w:rPr>
          <w:strike/>
        </w:rPr>
        <w:t>students and</w:t>
      </w:r>
      <w:r w:rsidRPr="00C66014">
        <w:rPr>
          <w:strike/>
          <w:spacing w:val="-3"/>
        </w:rPr>
        <w:t xml:space="preserve"> </w:t>
      </w:r>
      <w:r w:rsidRPr="00C66014">
        <w:rPr>
          <w:strike/>
        </w:rPr>
        <w:t>faculty.</w:t>
      </w:r>
    </w:p>
    <w:p w14:paraId="0FA2ADDB" w14:textId="521FCA39" w:rsidR="005470DA" w:rsidRPr="00141BB5" w:rsidRDefault="00E8736D">
      <w:pPr>
        <w:pStyle w:val="ListParagraph"/>
        <w:numPr>
          <w:ilvl w:val="0"/>
          <w:numId w:val="2"/>
        </w:numPr>
        <w:tabs>
          <w:tab w:val="left" w:pos="831"/>
        </w:tabs>
        <w:spacing w:line="237" w:lineRule="auto"/>
        <w:ind w:right="338"/>
      </w:pPr>
      <w:r>
        <w:rPr>
          <w:b/>
          <w:u w:val="single"/>
        </w:rPr>
        <w:t xml:space="preserve">Recommend </w:t>
      </w:r>
      <w:r w:rsidR="000A022B" w:rsidRPr="000A022B">
        <w:rPr>
          <w:b/>
          <w:strike/>
          <w:u w:val="single"/>
        </w:rPr>
        <w:t xml:space="preserve">and </w:t>
      </w:r>
      <w:r w:rsidRPr="000A022B">
        <w:rPr>
          <w:b/>
          <w:strike/>
          <w:u w:val="single"/>
        </w:rPr>
        <w:t>process to</w:t>
      </w:r>
      <w:r>
        <w:rPr>
          <w:b/>
          <w:u w:val="single"/>
        </w:rPr>
        <w:t xml:space="preserve"> incorporat</w:t>
      </w:r>
      <w:r w:rsidR="000A022B">
        <w:rPr>
          <w:b/>
          <w:u w:val="single"/>
        </w:rPr>
        <w:t>ion of</w:t>
      </w:r>
      <w:r w:rsidRPr="00E8736D">
        <w:rPr>
          <w:b/>
        </w:rPr>
        <w:t xml:space="preserve"> </w:t>
      </w:r>
      <w:r w:rsidR="00421E24" w:rsidRPr="00D9375D">
        <w:rPr>
          <w:strike/>
        </w:rPr>
        <w:t>Ensure maps reflect</w:t>
      </w:r>
      <w:r w:rsidR="00421E24" w:rsidRPr="00141BB5">
        <w:t xml:space="preserve"> relevant and accurate information on employment and further education opportunities targeted by each</w:t>
      </w:r>
      <w:r w:rsidR="00421E24" w:rsidRPr="00141BB5">
        <w:rPr>
          <w:spacing w:val="-8"/>
        </w:rPr>
        <w:t xml:space="preserve"> </w:t>
      </w:r>
      <w:r>
        <w:t xml:space="preserve">program </w:t>
      </w:r>
      <w:r w:rsidRPr="00E8736D">
        <w:rPr>
          <w:b/>
          <w:u w:val="single"/>
        </w:rPr>
        <w:t>map</w:t>
      </w:r>
      <w:r w:rsidR="00421E24" w:rsidRPr="00141BB5">
        <w:t>.</w:t>
      </w:r>
    </w:p>
    <w:p w14:paraId="6EF4758F" w14:textId="4BEB4F0A" w:rsidR="005470DA" w:rsidRPr="00141BB5" w:rsidRDefault="00B00ABA">
      <w:pPr>
        <w:pStyle w:val="ListParagraph"/>
        <w:numPr>
          <w:ilvl w:val="0"/>
          <w:numId w:val="2"/>
        </w:numPr>
        <w:tabs>
          <w:tab w:val="left" w:pos="831"/>
        </w:tabs>
        <w:spacing w:before="1" w:line="242" w:lineRule="auto"/>
        <w:ind w:right="157"/>
      </w:pPr>
      <w:r>
        <w:rPr>
          <w:b/>
          <w:u w:val="single"/>
        </w:rPr>
        <w:t>R</w:t>
      </w:r>
      <w:r w:rsidR="00FF2A4F" w:rsidRPr="00FF2A4F">
        <w:rPr>
          <w:b/>
          <w:u w:val="single"/>
        </w:rPr>
        <w:t>ecommend</w:t>
      </w:r>
      <w:r w:rsidR="000A3591">
        <w:rPr>
          <w:b/>
          <w:u w:val="single"/>
        </w:rPr>
        <w:t xml:space="preserve"> communication</w:t>
      </w:r>
      <w:r>
        <w:rPr>
          <w:b/>
          <w:u w:val="single"/>
        </w:rPr>
        <w:t xml:space="preserve"> </w:t>
      </w:r>
      <w:r w:rsidRPr="000A3591">
        <w:rPr>
          <w:b/>
          <w:strike/>
          <w:u w:val="single"/>
        </w:rPr>
        <w:t>procedures to</w:t>
      </w:r>
      <w:r w:rsidR="00FF2A4F">
        <w:t xml:space="preserve"> </w:t>
      </w:r>
      <w:r w:rsidR="00FF2A4F" w:rsidRPr="00FF2A4F">
        <w:rPr>
          <w:strike/>
        </w:rPr>
        <w:t>S</w:t>
      </w:r>
      <w:r w:rsidR="000A3591">
        <w:rPr>
          <w:strike/>
        </w:rPr>
        <w:t xml:space="preserve">upport </w:t>
      </w:r>
      <w:r w:rsidR="00421E24" w:rsidRPr="000A3591">
        <w:rPr>
          <w:strike/>
        </w:rPr>
        <w:t>the coordination</w:t>
      </w:r>
      <w:r w:rsidR="00421E24" w:rsidRPr="00141BB5">
        <w:t xml:space="preserve"> of </w:t>
      </w:r>
      <w:r w:rsidR="000A3591" w:rsidRPr="000A3591">
        <w:rPr>
          <w:b/>
          <w:u w:val="single"/>
        </w:rPr>
        <w:t>information</w:t>
      </w:r>
      <w:r w:rsidR="000A3591">
        <w:t xml:space="preserve"> </w:t>
      </w:r>
      <w:r w:rsidR="00421E24" w:rsidRPr="000A3591">
        <w:rPr>
          <w:strike/>
        </w:rPr>
        <w:t>communication with</w:t>
      </w:r>
      <w:r w:rsidR="00421E24" w:rsidRPr="00141BB5">
        <w:t xml:space="preserve"> </w:t>
      </w:r>
      <w:r w:rsidR="000A3591" w:rsidRPr="000A3591">
        <w:rPr>
          <w:b/>
          <w:u w:val="single"/>
        </w:rPr>
        <w:t>to</w:t>
      </w:r>
      <w:r w:rsidR="000A3591">
        <w:t xml:space="preserve"> </w:t>
      </w:r>
      <w:r w:rsidR="00421E24" w:rsidRPr="00141BB5">
        <w:t xml:space="preserve">the campus community related </w:t>
      </w:r>
      <w:r w:rsidR="00FF2A4F" w:rsidRPr="00FF2A4F">
        <w:rPr>
          <w:b/>
          <w:u w:val="single"/>
        </w:rPr>
        <w:t>to</w:t>
      </w:r>
      <w:r w:rsidR="00FF2A4F">
        <w:t xml:space="preserve"> </w:t>
      </w:r>
      <w:r w:rsidR="00421E24" w:rsidRPr="00141BB5">
        <w:t>the purpose of this</w:t>
      </w:r>
      <w:r w:rsidR="00421E24" w:rsidRPr="00141BB5">
        <w:rPr>
          <w:spacing w:val="-2"/>
        </w:rPr>
        <w:t xml:space="preserve"> </w:t>
      </w:r>
      <w:r w:rsidR="00421E24" w:rsidRPr="00141BB5">
        <w:t>committee.</w:t>
      </w:r>
    </w:p>
    <w:p w14:paraId="334EE856" w14:textId="29E301A1" w:rsidR="005470DA" w:rsidRDefault="00354F9D">
      <w:pPr>
        <w:pStyle w:val="ListParagraph"/>
        <w:numPr>
          <w:ilvl w:val="0"/>
          <w:numId w:val="2"/>
        </w:numPr>
        <w:tabs>
          <w:tab w:val="left" w:pos="831"/>
        </w:tabs>
        <w:spacing w:line="247" w:lineRule="exact"/>
      </w:pPr>
      <w:r w:rsidRPr="00354F9D">
        <w:rPr>
          <w:b/>
          <w:u w:val="single"/>
        </w:rPr>
        <w:t>Evaluate</w:t>
      </w:r>
      <w:r>
        <w:t xml:space="preserve"> </w:t>
      </w:r>
      <w:r w:rsidRPr="000A3591">
        <w:rPr>
          <w:strike/>
        </w:rPr>
        <w:t>Considers</w:t>
      </w:r>
      <w:r w:rsidRPr="000A3591">
        <w:t xml:space="preserve"> how</w:t>
      </w:r>
      <w:r>
        <w:t xml:space="preserve"> </w:t>
      </w:r>
      <w:proofErr w:type="spellStart"/>
      <w:r>
        <w:t>students</w:t>
      </w:r>
      <w:proofErr w:type="spellEnd"/>
      <w:r>
        <w:t xml:space="preserve"> progress through program maps and utilize the</w:t>
      </w:r>
      <w:r>
        <w:rPr>
          <w:spacing w:val="-19"/>
        </w:rPr>
        <w:t xml:space="preserve"> </w:t>
      </w:r>
      <w:r>
        <w:t xml:space="preserve">catalog </w:t>
      </w:r>
      <w:r w:rsidRPr="00354F9D">
        <w:rPr>
          <w:b/>
          <w:u w:val="single"/>
        </w:rPr>
        <w:t xml:space="preserve">and </w:t>
      </w:r>
      <w:r>
        <w:rPr>
          <w:b/>
          <w:u w:val="single"/>
        </w:rPr>
        <w:t xml:space="preserve">make </w:t>
      </w:r>
      <w:r w:rsidR="000A3591" w:rsidRPr="000A3591">
        <w:rPr>
          <w:b/>
          <w:u w:val="single"/>
        </w:rPr>
        <w:t>recommendations related to</w:t>
      </w:r>
      <w:r>
        <w:rPr>
          <w:b/>
          <w:u w:val="single"/>
        </w:rPr>
        <w:t xml:space="preserve"> the research.</w:t>
      </w:r>
      <w:r w:rsidR="00384FC5">
        <w:t xml:space="preserve"> </w:t>
      </w:r>
    </w:p>
    <w:p w14:paraId="5890E3D2" w14:textId="1DCE9F8F" w:rsidR="00474221" w:rsidRDefault="00474221">
      <w:pPr>
        <w:pStyle w:val="ListParagraph"/>
        <w:numPr>
          <w:ilvl w:val="0"/>
          <w:numId w:val="2"/>
        </w:numPr>
        <w:tabs>
          <w:tab w:val="left" w:pos="831"/>
        </w:tabs>
        <w:spacing w:line="247" w:lineRule="exact"/>
      </w:pPr>
      <w:r w:rsidRPr="00AF5DE6">
        <w:rPr>
          <w:strike/>
        </w:rPr>
        <w:t>Serve as the Academic Senate’s clearing house for</w:t>
      </w:r>
      <w:r>
        <w:t xml:space="preserve"> </w:t>
      </w:r>
      <w:r w:rsidR="00AF5DE6" w:rsidRPr="00AF5DE6">
        <w:rPr>
          <w:b/>
          <w:u w:val="single"/>
        </w:rPr>
        <w:t>Address</w:t>
      </w:r>
      <w:r w:rsidR="00AF5DE6">
        <w:t xml:space="preserve"> </w:t>
      </w:r>
      <w:r>
        <w:t>mapping related matters in collaboration with stakeholders.</w:t>
      </w:r>
    </w:p>
    <w:p w14:paraId="4BDF4934" w14:textId="77777777" w:rsidR="00305FD1" w:rsidRDefault="00305FD1" w:rsidP="00305FD1">
      <w:pPr>
        <w:tabs>
          <w:tab w:val="left" w:pos="831"/>
        </w:tabs>
        <w:spacing w:line="247" w:lineRule="exact"/>
      </w:pPr>
    </w:p>
    <w:p w14:paraId="7533E89B" w14:textId="77777777" w:rsidR="005470DA" w:rsidRDefault="005470DA">
      <w:pPr>
        <w:pStyle w:val="BodyText"/>
      </w:pPr>
    </w:p>
    <w:p w14:paraId="636F7971" w14:textId="77777777" w:rsidR="005470DA" w:rsidRDefault="00421E24">
      <w:pPr>
        <w:pStyle w:val="BodyText"/>
        <w:ind w:left="110"/>
      </w:pPr>
      <w:r>
        <w:rPr>
          <w:u w:val="single"/>
        </w:rPr>
        <w:t>Membership</w:t>
      </w:r>
    </w:p>
    <w:p w14:paraId="4692DD0F" w14:textId="77777777" w:rsidR="005470DA" w:rsidRDefault="005470DA">
      <w:pPr>
        <w:pStyle w:val="BodyText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5353"/>
        <w:gridCol w:w="2467"/>
        <w:gridCol w:w="545"/>
        <w:gridCol w:w="1047"/>
      </w:tblGrid>
      <w:tr w:rsidR="005470DA" w14:paraId="11CDEA2A" w14:textId="77777777" w:rsidTr="00607516">
        <w:trPr>
          <w:trHeight w:val="255"/>
        </w:trPr>
        <w:tc>
          <w:tcPr>
            <w:tcW w:w="520" w:type="dxa"/>
          </w:tcPr>
          <w:p w14:paraId="0B376FB4" w14:textId="77777777" w:rsidR="005470DA" w:rsidRDefault="005470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53" w:type="dxa"/>
          </w:tcPr>
          <w:p w14:paraId="68C50B67" w14:textId="77777777" w:rsidR="005470DA" w:rsidRDefault="00421E24">
            <w:pPr>
              <w:pStyle w:val="TableParagraph"/>
              <w:spacing w:before="3" w:line="231" w:lineRule="exact"/>
              <w:ind w:left="1621"/>
            </w:pPr>
            <w:r>
              <w:rPr>
                <w:u w:val="single"/>
              </w:rPr>
              <w:t>Position Represented</w:t>
            </w:r>
          </w:p>
        </w:tc>
        <w:tc>
          <w:tcPr>
            <w:tcW w:w="2467" w:type="dxa"/>
          </w:tcPr>
          <w:p w14:paraId="6A536567" w14:textId="77777777" w:rsidR="005470DA" w:rsidRPr="00607516" w:rsidRDefault="00421E24" w:rsidP="00607516">
            <w:pPr>
              <w:pStyle w:val="TableParagraph"/>
              <w:spacing w:before="3" w:line="231" w:lineRule="exact"/>
              <w:ind w:left="1621"/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1592" w:type="dxa"/>
            <w:gridSpan w:val="2"/>
          </w:tcPr>
          <w:p w14:paraId="1C660B58" w14:textId="77777777" w:rsidR="005470DA" w:rsidRDefault="00421E24">
            <w:pPr>
              <w:pStyle w:val="TableParagraph"/>
              <w:spacing w:before="3" w:line="231" w:lineRule="exact"/>
              <w:ind w:left="86" w:right="78"/>
              <w:jc w:val="center"/>
            </w:pPr>
            <w:r>
              <w:rPr>
                <w:u w:val="single"/>
              </w:rPr>
              <w:t>Term</w:t>
            </w:r>
          </w:p>
        </w:tc>
      </w:tr>
      <w:tr w:rsidR="005470DA" w14:paraId="07E33BE9" w14:textId="77777777" w:rsidTr="00607516">
        <w:trPr>
          <w:trHeight w:val="270"/>
        </w:trPr>
        <w:tc>
          <w:tcPr>
            <w:tcW w:w="520" w:type="dxa"/>
          </w:tcPr>
          <w:p w14:paraId="239D13C4" w14:textId="77777777" w:rsidR="005470DA" w:rsidRDefault="00421E24">
            <w:pPr>
              <w:pStyle w:val="TableParagraph"/>
              <w:spacing w:line="250" w:lineRule="exact"/>
            </w:pPr>
            <w:r>
              <w:t>1.</w:t>
            </w:r>
          </w:p>
        </w:tc>
        <w:tc>
          <w:tcPr>
            <w:tcW w:w="5353" w:type="dxa"/>
          </w:tcPr>
          <w:p w14:paraId="5C0C1D1E" w14:textId="77777777" w:rsidR="005470DA" w:rsidRDefault="00421E24">
            <w:pPr>
              <w:pStyle w:val="TableParagraph"/>
              <w:spacing w:line="250" w:lineRule="exact"/>
            </w:pPr>
            <w:r>
              <w:t>Faculty Mapping Coordinator (Co-Chair)</w:t>
            </w:r>
          </w:p>
        </w:tc>
        <w:tc>
          <w:tcPr>
            <w:tcW w:w="2467" w:type="dxa"/>
          </w:tcPr>
          <w:p w14:paraId="57C5FCB6" w14:textId="77777777" w:rsidR="005470DA" w:rsidRDefault="00421E24">
            <w:pPr>
              <w:pStyle w:val="TableParagraph"/>
              <w:spacing w:before="3" w:line="246" w:lineRule="exact"/>
              <w:ind w:left="0" w:right="94"/>
              <w:jc w:val="right"/>
            </w:pPr>
            <w:r>
              <w:t>Patricia Maestro</w:t>
            </w:r>
          </w:p>
        </w:tc>
        <w:tc>
          <w:tcPr>
            <w:tcW w:w="1592" w:type="dxa"/>
            <w:gridSpan w:val="2"/>
          </w:tcPr>
          <w:p w14:paraId="617CB2C6" w14:textId="77777777" w:rsidR="005470DA" w:rsidRDefault="00421E24">
            <w:pPr>
              <w:pStyle w:val="TableParagraph"/>
              <w:spacing w:line="250" w:lineRule="exact"/>
              <w:ind w:right="53"/>
              <w:jc w:val="center"/>
            </w:pPr>
            <w:r>
              <w:t>ongoing</w:t>
            </w:r>
          </w:p>
        </w:tc>
      </w:tr>
      <w:tr w:rsidR="005470DA" w14:paraId="4F60313A" w14:textId="77777777" w:rsidTr="00607516">
        <w:trPr>
          <w:trHeight w:val="350"/>
        </w:trPr>
        <w:tc>
          <w:tcPr>
            <w:tcW w:w="520" w:type="dxa"/>
          </w:tcPr>
          <w:p w14:paraId="337E154A" w14:textId="77777777" w:rsidR="005470DA" w:rsidRDefault="00421E24">
            <w:pPr>
              <w:pStyle w:val="TableParagraph"/>
              <w:spacing w:before="3"/>
            </w:pPr>
            <w:r>
              <w:t>2.</w:t>
            </w:r>
          </w:p>
        </w:tc>
        <w:tc>
          <w:tcPr>
            <w:tcW w:w="5353" w:type="dxa"/>
          </w:tcPr>
          <w:p w14:paraId="070381D7" w14:textId="77777777" w:rsidR="005470DA" w:rsidRDefault="00421E24">
            <w:pPr>
              <w:pStyle w:val="TableParagraph"/>
              <w:spacing w:before="3"/>
            </w:pPr>
            <w:r>
              <w:t>Associate Dean of Instructional Services (Co-Chair)</w:t>
            </w:r>
          </w:p>
        </w:tc>
        <w:tc>
          <w:tcPr>
            <w:tcW w:w="2467" w:type="dxa"/>
          </w:tcPr>
          <w:p w14:paraId="2C98D34C" w14:textId="77777777" w:rsidR="005470DA" w:rsidRDefault="00421E24">
            <w:pPr>
              <w:pStyle w:val="TableParagraph"/>
              <w:spacing w:before="3"/>
              <w:ind w:left="0" w:right="92"/>
              <w:jc w:val="right"/>
            </w:pPr>
            <w:r>
              <w:t>Michelle Sampat</w:t>
            </w:r>
          </w:p>
        </w:tc>
        <w:tc>
          <w:tcPr>
            <w:tcW w:w="1592" w:type="dxa"/>
            <w:gridSpan w:val="2"/>
          </w:tcPr>
          <w:p w14:paraId="7DEEDB4E" w14:textId="77777777" w:rsidR="005470DA" w:rsidRDefault="00421E24">
            <w:pPr>
              <w:pStyle w:val="TableParagraph"/>
              <w:spacing w:before="3"/>
              <w:ind w:left="84" w:right="78"/>
              <w:jc w:val="center"/>
            </w:pPr>
            <w:r>
              <w:t>ongoing</w:t>
            </w:r>
          </w:p>
        </w:tc>
      </w:tr>
      <w:tr w:rsidR="00376014" w14:paraId="54D98012" w14:textId="77777777" w:rsidTr="00607516">
        <w:trPr>
          <w:trHeight w:val="255"/>
        </w:trPr>
        <w:tc>
          <w:tcPr>
            <w:tcW w:w="520" w:type="dxa"/>
          </w:tcPr>
          <w:p w14:paraId="011030C8" w14:textId="7FBAF306" w:rsidR="00376014" w:rsidRPr="00376014" w:rsidRDefault="00376014">
            <w:pPr>
              <w:pStyle w:val="TableParagraph"/>
              <w:spacing w:before="3" w:line="232" w:lineRule="exact"/>
              <w:rPr>
                <w:b/>
                <w:u w:val="single"/>
              </w:rPr>
            </w:pPr>
            <w:r w:rsidRPr="00376014">
              <w:rPr>
                <w:b/>
                <w:u w:val="single"/>
              </w:rPr>
              <w:t>3.</w:t>
            </w:r>
          </w:p>
        </w:tc>
        <w:tc>
          <w:tcPr>
            <w:tcW w:w="5353" w:type="dxa"/>
          </w:tcPr>
          <w:p w14:paraId="652C2C3D" w14:textId="19F6238D" w:rsidR="00376014" w:rsidRPr="00376014" w:rsidRDefault="00376014">
            <w:pPr>
              <w:pStyle w:val="TableParagraph"/>
              <w:spacing w:before="3" w:line="232" w:lineRule="exact"/>
              <w:rPr>
                <w:b/>
                <w:u w:val="single"/>
              </w:rPr>
            </w:pPr>
            <w:r w:rsidRPr="00376014">
              <w:rPr>
                <w:b/>
                <w:u w:val="single"/>
              </w:rPr>
              <w:t xml:space="preserve">SCE </w:t>
            </w:r>
            <w:r w:rsidR="00530185">
              <w:rPr>
                <w:b/>
                <w:u w:val="single"/>
              </w:rPr>
              <w:t xml:space="preserve">Faculty </w:t>
            </w:r>
            <w:r w:rsidRPr="00376014">
              <w:rPr>
                <w:b/>
                <w:u w:val="single"/>
              </w:rPr>
              <w:t>Mapping Coordinator</w:t>
            </w:r>
          </w:p>
        </w:tc>
        <w:tc>
          <w:tcPr>
            <w:tcW w:w="2467" w:type="dxa"/>
          </w:tcPr>
          <w:p w14:paraId="6AAA1A38" w14:textId="677CDF0F" w:rsidR="00376014" w:rsidRPr="00376014" w:rsidRDefault="00376014">
            <w:pPr>
              <w:pStyle w:val="TableParagraph"/>
              <w:spacing w:before="3" w:line="232" w:lineRule="exact"/>
              <w:ind w:left="0" w:right="91"/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Michael Ngo</w:t>
            </w:r>
          </w:p>
        </w:tc>
        <w:tc>
          <w:tcPr>
            <w:tcW w:w="1592" w:type="dxa"/>
            <w:gridSpan w:val="2"/>
          </w:tcPr>
          <w:p w14:paraId="1ABCB787" w14:textId="1E076F23" w:rsidR="00376014" w:rsidRPr="00376014" w:rsidRDefault="00376014">
            <w:pPr>
              <w:pStyle w:val="TableParagraph"/>
              <w:spacing w:before="3" w:line="232" w:lineRule="exact"/>
              <w:ind w:right="53"/>
              <w:jc w:val="center"/>
              <w:rPr>
                <w:b/>
                <w:u w:val="single"/>
              </w:rPr>
            </w:pPr>
            <w:r w:rsidRPr="00376014">
              <w:rPr>
                <w:b/>
                <w:u w:val="single"/>
              </w:rPr>
              <w:t>ongoing</w:t>
            </w:r>
          </w:p>
        </w:tc>
      </w:tr>
      <w:tr w:rsidR="005470DA" w14:paraId="3DA034A2" w14:textId="77777777" w:rsidTr="00607516">
        <w:trPr>
          <w:trHeight w:val="255"/>
        </w:trPr>
        <w:tc>
          <w:tcPr>
            <w:tcW w:w="520" w:type="dxa"/>
          </w:tcPr>
          <w:p w14:paraId="384D5B82" w14:textId="216886AB" w:rsidR="005470DA" w:rsidRPr="00771FFB" w:rsidRDefault="00421E24">
            <w:pPr>
              <w:pStyle w:val="TableParagraph"/>
              <w:spacing w:before="3" w:line="232" w:lineRule="exact"/>
            </w:pPr>
            <w:r w:rsidRPr="00771FFB">
              <w:rPr>
                <w:strike/>
              </w:rPr>
              <w:t>3.</w:t>
            </w:r>
            <w:r w:rsidR="00771FFB">
              <w:t xml:space="preserve"> </w:t>
            </w:r>
            <w:r w:rsidR="00771FFB" w:rsidRPr="00771FFB">
              <w:rPr>
                <w:b/>
                <w:u w:val="single"/>
              </w:rPr>
              <w:t>4.</w:t>
            </w:r>
          </w:p>
        </w:tc>
        <w:tc>
          <w:tcPr>
            <w:tcW w:w="5353" w:type="dxa"/>
          </w:tcPr>
          <w:p w14:paraId="0ABC511D" w14:textId="77777777" w:rsidR="005470DA" w:rsidRDefault="00421E24">
            <w:pPr>
              <w:pStyle w:val="TableParagraph"/>
              <w:spacing w:before="3" w:line="232" w:lineRule="exact"/>
            </w:pPr>
            <w:r>
              <w:t>GPS Instruction Coordinator</w:t>
            </w:r>
          </w:p>
        </w:tc>
        <w:tc>
          <w:tcPr>
            <w:tcW w:w="2467" w:type="dxa"/>
          </w:tcPr>
          <w:p w14:paraId="75807290" w14:textId="4285AE12" w:rsidR="005470DA" w:rsidRPr="00376014" w:rsidRDefault="00376014">
            <w:pPr>
              <w:pStyle w:val="TableParagraph"/>
              <w:spacing w:before="3" w:line="232" w:lineRule="exact"/>
              <w:ind w:left="0" w:right="91"/>
              <w:jc w:val="right"/>
              <w:rPr>
                <w:strike/>
              </w:rPr>
            </w:pPr>
            <w:r w:rsidRPr="00376014">
              <w:rPr>
                <w:b/>
                <w:u w:val="single"/>
              </w:rPr>
              <w:t>Shiloh Blacksher</w:t>
            </w:r>
            <w:r>
              <w:rPr>
                <w:b/>
                <w:u w:val="single"/>
              </w:rPr>
              <w:t xml:space="preserve"> </w:t>
            </w:r>
            <w:r w:rsidR="00421E24" w:rsidRPr="00376014">
              <w:rPr>
                <w:strike/>
              </w:rPr>
              <w:t>Sara Mestas</w:t>
            </w:r>
          </w:p>
        </w:tc>
        <w:tc>
          <w:tcPr>
            <w:tcW w:w="1592" w:type="dxa"/>
            <w:gridSpan w:val="2"/>
          </w:tcPr>
          <w:p w14:paraId="5BB804E2" w14:textId="77777777" w:rsidR="005470DA" w:rsidRDefault="00421E24">
            <w:pPr>
              <w:pStyle w:val="TableParagraph"/>
              <w:spacing w:before="3" w:line="232" w:lineRule="exact"/>
              <w:ind w:right="53"/>
              <w:jc w:val="center"/>
            </w:pPr>
            <w:r>
              <w:t>ongoing</w:t>
            </w:r>
          </w:p>
        </w:tc>
      </w:tr>
      <w:tr w:rsidR="005470DA" w14:paraId="680DF043" w14:textId="77777777" w:rsidTr="00607516">
        <w:trPr>
          <w:trHeight w:val="249"/>
        </w:trPr>
        <w:tc>
          <w:tcPr>
            <w:tcW w:w="520" w:type="dxa"/>
          </w:tcPr>
          <w:p w14:paraId="460FFF39" w14:textId="32487D19" w:rsidR="005470DA" w:rsidRPr="00771FFB" w:rsidRDefault="00421E24">
            <w:pPr>
              <w:pStyle w:val="TableParagraph"/>
              <w:spacing w:line="230" w:lineRule="exact"/>
            </w:pPr>
            <w:r w:rsidRPr="00771FFB">
              <w:rPr>
                <w:strike/>
              </w:rPr>
              <w:t>4.</w:t>
            </w:r>
            <w:r w:rsidR="00771FFB">
              <w:t xml:space="preserve"> </w:t>
            </w:r>
            <w:r w:rsidR="00771FFB" w:rsidRPr="00771FFB">
              <w:rPr>
                <w:b/>
                <w:u w:val="single"/>
              </w:rPr>
              <w:t>5.</w:t>
            </w:r>
          </w:p>
        </w:tc>
        <w:tc>
          <w:tcPr>
            <w:tcW w:w="5353" w:type="dxa"/>
          </w:tcPr>
          <w:p w14:paraId="6EBEF569" w14:textId="77777777" w:rsidR="005470DA" w:rsidRDefault="00421E24">
            <w:pPr>
              <w:pStyle w:val="TableParagraph"/>
              <w:spacing w:line="230" w:lineRule="exact"/>
            </w:pPr>
            <w:r>
              <w:t>GPS Counseling Coordinator</w:t>
            </w:r>
          </w:p>
        </w:tc>
        <w:tc>
          <w:tcPr>
            <w:tcW w:w="2467" w:type="dxa"/>
          </w:tcPr>
          <w:p w14:paraId="2ED9B6D4" w14:textId="68C3151F" w:rsidR="005470DA" w:rsidRPr="00376014" w:rsidRDefault="00376014">
            <w:pPr>
              <w:pStyle w:val="TableParagraph"/>
              <w:spacing w:line="230" w:lineRule="exact"/>
              <w:ind w:left="0" w:right="93"/>
              <w:jc w:val="right"/>
              <w:rPr>
                <w:strike/>
              </w:rPr>
            </w:pPr>
            <w:r w:rsidRPr="00376014">
              <w:rPr>
                <w:b/>
                <w:u w:val="single"/>
              </w:rPr>
              <w:t>Sara Mestas</w:t>
            </w:r>
            <w:r>
              <w:rPr>
                <w:strike/>
              </w:rPr>
              <w:t xml:space="preserve"> </w:t>
            </w:r>
            <w:r w:rsidR="00421E24" w:rsidRPr="00376014">
              <w:rPr>
                <w:strike/>
              </w:rPr>
              <w:t>Shiloh Blacksher</w:t>
            </w:r>
          </w:p>
        </w:tc>
        <w:tc>
          <w:tcPr>
            <w:tcW w:w="1592" w:type="dxa"/>
            <w:gridSpan w:val="2"/>
          </w:tcPr>
          <w:p w14:paraId="7147BC41" w14:textId="77777777" w:rsidR="005470DA" w:rsidRDefault="00421E24">
            <w:pPr>
              <w:pStyle w:val="TableParagraph"/>
              <w:spacing w:line="230" w:lineRule="exact"/>
              <w:ind w:right="53"/>
              <w:jc w:val="center"/>
            </w:pPr>
            <w:r>
              <w:t>ongoing</w:t>
            </w:r>
          </w:p>
        </w:tc>
      </w:tr>
      <w:tr w:rsidR="005470DA" w14:paraId="3835EAEB" w14:textId="77777777" w:rsidTr="00607516">
        <w:trPr>
          <w:trHeight w:val="254"/>
        </w:trPr>
        <w:tc>
          <w:tcPr>
            <w:tcW w:w="520" w:type="dxa"/>
          </w:tcPr>
          <w:p w14:paraId="79C734D8" w14:textId="28F664C4" w:rsidR="005470DA" w:rsidRPr="00771FFB" w:rsidRDefault="00421E24">
            <w:pPr>
              <w:pStyle w:val="TableParagraph"/>
              <w:spacing w:before="3" w:line="231" w:lineRule="exact"/>
            </w:pPr>
            <w:r w:rsidRPr="00771FFB">
              <w:rPr>
                <w:strike/>
              </w:rPr>
              <w:t>5.</w:t>
            </w:r>
            <w:r w:rsidR="00771FFB">
              <w:t xml:space="preserve"> </w:t>
            </w:r>
            <w:r w:rsidR="00771FFB" w:rsidRPr="00771FFB">
              <w:rPr>
                <w:b/>
                <w:u w:val="single"/>
              </w:rPr>
              <w:t>6.</w:t>
            </w:r>
          </w:p>
        </w:tc>
        <w:tc>
          <w:tcPr>
            <w:tcW w:w="5353" w:type="dxa"/>
          </w:tcPr>
          <w:p w14:paraId="6A4341FF" w14:textId="77777777" w:rsidR="005470DA" w:rsidRDefault="00421E24">
            <w:pPr>
              <w:pStyle w:val="TableParagraph"/>
              <w:spacing w:before="3" w:line="231" w:lineRule="exact"/>
            </w:pPr>
            <w:r>
              <w:t>Articulation Officer</w:t>
            </w:r>
          </w:p>
        </w:tc>
        <w:tc>
          <w:tcPr>
            <w:tcW w:w="2467" w:type="dxa"/>
          </w:tcPr>
          <w:p w14:paraId="3147B379" w14:textId="77777777" w:rsidR="005470DA" w:rsidRDefault="00421E24">
            <w:pPr>
              <w:pStyle w:val="TableParagraph"/>
              <w:spacing w:before="3" w:line="231" w:lineRule="exact"/>
              <w:ind w:left="0" w:right="93"/>
              <w:jc w:val="right"/>
            </w:pPr>
            <w:r>
              <w:t>Jamaika Fowler</w:t>
            </w:r>
          </w:p>
        </w:tc>
        <w:tc>
          <w:tcPr>
            <w:tcW w:w="1592" w:type="dxa"/>
            <w:gridSpan w:val="2"/>
          </w:tcPr>
          <w:p w14:paraId="26BCE8A6" w14:textId="77777777" w:rsidR="005470DA" w:rsidRDefault="00421E24">
            <w:pPr>
              <w:pStyle w:val="TableParagraph"/>
              <w:spacing w:before="3" w:line="231" w:lineRule="exact"/>
              <w:ind w:right="53"/>
              <w:jc w:val="center"/>
            </w:pPr>
            <w:r>
              <w:t>ongoing</w:t>
            </w:r>
          </w:p>
        </w:tc>
      </w:tr>
      <w:tr w:rsidR="005470DA" w14:paraId="3F401843" w14:textId="77777777" w:rsidTr="00607516">
        <w:trPr>
          <w:trHeight w:val="502"/>
        </w:trPr>
        <w:tc>
          <w:tcPr>
            <w:tcW w:w="520" w:type="dxa"/>
          </w:tcPr>
          <w:p w14:paraId="0781FF35" w14:textId="24E50626" w:rsidR="005470DA" w:rsidRPr="00771FFB" w:rsidRDefault="00421E24" w:rsidP="00771FFB">
            <w:pPr>
              <w:pStyle w:val="TableParagraph"/>
              <w:spacing w:line="252" w:lineRule="exact"/>
              <w:rPr>
                <w:b/>
                <w:u w:val="single"/>
              </w:rPr>
            </w:pPr>
            <w:r w:rsidRPr="00771FFB">
              <w:rPr>
                <w:strike/>
              </w:rPr>
              <w:t>6.</w:t>
            </w:r>
            <w:r w:rsidR="00771FFB">
              <w:rPr>
                <w:strike/>
              </w:rPr>
              <w:t xml:space="preserve"> </w:t>
            </w:r>
            <w:r w:rsidR="00771FFB">
              <w:rPr>
                <w:b/>
                <w:u w:val="single"/>
              </w:rPr>
              <w:t>7.</w:t>
            </w:r>
          </w:p>
        </w:tc>
        <w:tc>
          <w:tcPr>
            <w:tcW w:w="5353" w:type="dxa"/>
            <w:tcBorders>
              <w:bottom w:val="single" w:sz="6" w:space="0" w:color="000000"/>
            </w:tcBorders>
          </w:tcPr>
          <w:p w14:paraId="212852D2" w14:textId="77777777" w:rsidR="005470DA" w:rsidRDefault="00421E24">
            <w:pPr>
              <w:pStyle w:val="TableParagraph"/>
              <w:spacing w:line="256" w:lineRule="exact"/>
              <w:ind w:right="1091"/>
            </w:pPr>
            <w:r>
              <w:t>Noncredit Manager (appointed by the Vice President, Instruction)</w:t>
            </w:r>
          </w:p>
        </w:tc>
        <w:tc>
          <w:tcPr>
            <w:tcW w:w="2467" w:type="dxa"/>
          </w:tcPr>
          <w:p w14:paraId="22FE0F78" w14:textId="00C70A21" w:rsidR="005470DA" w:rsidRDefault="00376014">
            <w:pPr>
              <w:pStyle w:val="TableParagraph"/>
              <w:spacing w:line="252" w:lineRule="exact"/>
              <w:ind w:left="0" w:right="95"/>
              <w:jc w:val="right"/>
            </w:pPr>
            <w:r>
              <w:t>Jody Fernando</w:t>
            </w:r>
          </w:p>
        </w:tc>
        <w:tc>
          <w:tcPr>
            <w:tcW w:w="1592" w:type="dxa"/>
            <w:gridSpan w:val="2"/>
          </w:tcPr>
          <w:p w14:paraId="07A42585" w14:textId="4E46FAF7" w:rsidR="005470DA" w:rsidRDefault="00376014">
            <w:pPr>
              <w:pStyle w:val="TableParagraph"/>
              <w:spacing w:line="256" w:lineRule="exact"/>
              <w:ind w:left="498" w:right="79" w:hanging="175"/>
              <w:rPr>
                <w:i/>
              </w:rPr>
            </w:pPr>
            <w:r>
              <w:rPr>
                <w:i/>
              </w:rPr>
              <w:t>2020-2024</w:t>
            </w:r>
          </w:p>
        </w:tc>
      </w:tr>
      <w:tr w:rsidR="005470DA" w14:paraId="6F9D831B" w14:textId="77777777" w:rsidTr="00607516">
        <w:trPr>
          <w:trHeight w:val="503"/>
        </w:trPr>
        <w:tc>
          <w:tcPr>
            <w:tcW w:w="520" w:type="dxa"/>
          </w:tcPr>
          <w:p w14:paraId="18EF9DFB" w14:textId="3CC9D8C6" w:rsidR="005470DA" w:rsidRPr="00771FFB" w:rsidRDefault="00421E24">
            <w:pPr>
              <w:pStyle w:val="TableParagraph"/>
              <w:spacing w:line="245" w:lineRule="exact"/>
              <w:rPr>
                <w:b/>
                <w:u w:val="single"/>
              </w:rPr>
            </w:pPr>
            <w:r w:rsidRPr="00771FFB">
              <w:rPr>
                <w:strike/>
              </w:rPr>
              <w:t>7.</w:t>
            </w:r>
            <w:r w:rsidR="00771FFB">
              <w:t xml:space="preserve"> </w:t>
            </w:r>
            <w:r w:rsidR="00771FFB">
              <w:rPr>
                <w:b/>
                <w:u w:val="single"/>
              </w:rPr>
              <w:t>8.</w:t>
            </w:r>
          </w:p>
        </w:tc>
        <w:tc>
          <w:tcPr>
            <w:tcW w:w="5353" w:type="dxa"/>
            <w:tcBorders>
              <w:top w:val="single" w:sz="6" w:space="0" w:color="000000"/>
            </w:tcBorders>
          </w:tcPr>
          <w:p w14:paraId="3B8C5F48" w14:textId="77777777" w:rsidR="005470DA" w:rsidRDefault="00421E24">
            <w:pPr>
              <w:pStyle w:val="TableParagraph"/>
              <w:spacing w:line="245" w:lineRule="exact"/>
            </w:pPr>
            <w:r>
              <w:t xml:space="preserve">Research &amp; Institutional Effectiveness </w:t>
            </w:r>
            <w:r w:rsidRPr="000846E7">
              <w:rPr>
                <w:strike/>
              </w:rPr>
              <w:t>(non-voting)</w:t>
            </w:r>
          </w:p>
        </w:tc>
        <w:tc>
          <w:tcPr>
            <w:tcW w:w="2467" w:type="dxa"/>
          </w:tcPr>
          <w:p w14:paraId="1330105F" w14:textId="77777777" w:rsidR="005470DA" w:rsidRDefault="00421E24">
            <w:pPr>
              <w:pStyle w:val="TableParagraph"/>
              <w:spacing w:line="245" w:lineRule="exact"/>
              <w:ind w:left="0" w:right="92"/>
              <w:jc w:val="right"/>
            </w:pPr>
            <w:r>
              <w:t>Marcell Gilmore</w:t>
            </w:r>
          </w:p>
        </w:tc>
        <w:tc>
          <w:tcPr>
            <w:tcW w:w="1592" w:type="dxa"/>
            <w:gridSpan w:val="2"/>
          </w:tcPr>
          <w:p w14:paraId="35F0BD5E" w14:textId="77777777" w:rsidR="005470DA" w:rsidRDefault="00421E24">
            <w:pPr>
              <w:pStyle w:val="TableParagraph"/>
              <w:spacing w:line="245" w:lineRule="exact"/>
              <w:ind w:right="53"/>
              <w:jc w:val="center"/>
            </w:pPr>
            <w:r>
              <w:t>ongoing</w:t>
            </w:r>
          </w:p>
        </w:tc>
      </w:tr>
      <w:tr w:rsidR="005470DA" w14:paraId="1986B2F4" w14:textId="77777777" w:rsidTr="00607516">
        <w:trPr>
          <w:trHeight w:val="255"/>
        </w:trPr>
        <w:tc>
          <w:tcPr>
            <w:tcW w:w="520" w:type="dxa"/>
          </w:tcPr>
          <w:p w14:paraId="0B8344EC" w14:textId="77777777" w:rsidR="005470DA" w:rsidRDefault="00421E24">
            <w:pPr>
              <w:pStyle w:val="TableParagraph"/>
              <w:spacing w:before="4" w:line="231" w:lineRule="exact"/>
              <w:rPr>
                <w:strike/>
              </w:rPr>
            </w:pPr>
            <w:r w:rsidRPr="00771FFB">
              <w:rPr>
                <w:strike/>
              </w:rPr>
              <w:t>8.</w:t>
            </w:r>
          </w:p>
          <w:p w14:paraId="08BB9959" w14:textId="1B67C2D3" w:rsidR="00607516" w:rsidRPr="00607516" w:rsidRDefault="00607516">
            <w:pPr>
              <w:pStyle w:val="TableParagraph"/>
              <w:spacing w:before="4" w:line="231" w:lineRule="exact"/>
              <w:rPr>
                <w:b/>
                <w:u w:val="single"/>
              </w:rPr>
            </w:pPr>
          </w:p>
        </w:tc>
        <w:tc>
          <w:tcPr>
            <w:tcW w:w="5353" w:type="dxa"/>
          </w:tcPr>
          <w:p w14:paraId="1FF6AC99" w14:textId="282ED4BD" w:rsidR="005470DA" w:rsidRDefault="00421E24" w:rsidP="00DC031F">
            <w:pPr>
              <w:pStyle w:val="TableParagraph"/>
              <w:spacing w:before="4" w:line="231" w:lineRule="exact"/>
            </w:pPr>
            <w:r w:rsidRPr="00AE5167">
              <w:rPr>
                <w:strike/>
              </w:rPr>
              <w:t>Pathways to Transfer Coordinator</w:t>
            </w:r>
            <w:r w:rsidR="00DC031F">
              <w:rPr>
                <w:strike/>
              </w:rPr>
              <w:t xml:space="preserve"> </w:t>
            </w:r>
            <w:r w:rsidRPr="000846E7">
              <w:rPr>
                <w:strike/>
              </w:rPr>
              <w:t>(non-voting)</w:t>
            </w:r>
          </w:p>
        </w:tc>
        <w:tc>
          <w:tcPr>
            <w:tcW w:w="2467" w:type="dxa"/>
          </w:tcPr>
          <w:p w14:paraId="55482513" w14:textId="77777777" w:rsidR="005470DA" w:rsidRPr="00DC031F" w:rsidRDefault="00421E24">
            <w:pPr>
              <w:pStyle w:val="TableParagraph"/>
              <w:spacing w:before="4" w:line="231" w:lineRule="exact"/>
              <w:ind w:left="0" w:right="92"/>
              <w:jc w:val="right"/>
              <w:rPr>
                <w:strike/>
              </w:rPr>
            </w:pPr>
            <w:r w:rsidRPr="00DC031F">
              <w:rPr>
                <w:strike/>
              </w:rPr>
              <w:t>Christina Estrada</w:t>
            </w:r>
          </w:p>
        </w:tc>
        <w:tc>
          <w:tcPr>
            <w:tcW w:w="1592" w:type="dxa"/>
            <w:gridSpan w:val="2"/>
          </w:tcPr>
          <w:p w14:paraId="4BC32C48" w14:textId="77777777" w:rsidR="005470DA" w:rsidRPr="00DC031F" w:rsidRDefault="00421E24">
            <w:pPr>
              <w:pStyle w:val="TableParagraph"/>
              <w:spacing w:before="4" w:line="231" w:lineRule="exact"/>
              <w:ind w:right="53"/>
              <w:jc w:val="center"/>
              <w:rPr>
                <w:strike/>
              </w:rPr>
            </w:pPr>
            <w:r w:rsidRPr="00DC031F">
              <w:rPr>
                <w:strike/>
              </w:rPr>
              <w:t>ongoing</w:t>
            </w:r>
          </w:p>
        </w:tc>
      </w:tr>
      <w:tr w:rsidR="005470DA" w14:paraId="67DF7768" w14:textId="77777777" w:rsidTr="00607516">
        <w:trPr>
          <w:trHeight w:val="505"/>
        </w:trPr>
        <w:tc>
          <w:tcPr>
            <w:tcW w:w="520" w:type="dxa"/>
          </w:tcPr>
          <w:p w14:paraId="18423983" w14:textId="77777777" w:rsidR="005470DA" w:rsidRPr="00607516" w:rsidRDefault="00421E24">
            <w:pPr>
              <w:pStyle w:val="TableParagraph"/>
              <w:spacing w:line="252" w:lineRule="exact"/>
            </w:pPr>
            <w:r w:rsidRPr="00607516">
              <w:t>9.</w:t>
            </w:r>
          </w:p>
          <w:p w14:paraId="5F8C0A96" w14:textId="76A9D20B" w:rsidR="00607516" w:rsidRPr="00607516" w:rsidRDefault="00607516">
            <w:pPr>
              <w:pStyle w:val="TableParagraph"/>
              <w:spacing w:line="252" w:lineRule="exact"/>
              <w:rPr>
                <w:b/>
                <w:u w:val="single"/>
              </w:rPr>
            </w:pPr>
          </w:p>
        </w:tc>
        <w:tc>
          <w:tcPr>
            <w:tcW w:w="5353" w:type="dxa"/>
          </w:tcPr>
          <w:p w14:paraId="1A7F156E" w14:textId="77777777" w:rsidR="005470DA" w:rsidRDefault="00421E24">
            <w:pPr>
              <w:pStyle w:val="TableParagraph"/>
              <w:spacing w:line="256" w:lineRule="exact"/>
              <w:ind w:right="615"/>
            </w:pPr>
            <w:r>
              <w:t>Admissions &amp; Records Evaluator (appointed by Dean of Enrollment)</w:t>
            </w:r>
          </w:p>
        </w:tc>
        <w:tc>
          <w:tcPr>
            <w:tcW w:w="2467" w:type="dxa"/>
          </w:tcPr>
          <w:p w14:paraId="1865D6E2" w14:textId="72E0F50C" w:rsidR="005470DA" w:rsidRDefault="002701C5">
            <w:pPr>
              <w:pStyle w:val="TableParagraph"/>
              <w:spacing w:line="252" w:lineRule="exact"/>
              <w:ind w:left="0" w:right="95"/>
              <w:jc w:val="right"/>
            </w:pPr>
            <w:r>
              <w:t>Becky Wang</w:t>
            </w:r>
          </w:p>
        </w:tc>
        <w:tc>
          <w:tcPr>
            <w:tcW w:w="1592" w:type="dxa"/>
            <w:gridSpan w:val="2"/>
          </w:tcPr>
          <w:p w14:paraId="15F15F3D" w14:textId="38EBE6B8" w:rsidR="005470DA" w:rsidRDefault="00376014">
            <w:pPr>
              <w:pStyle w:val="TableParagraph"/>
              <w:spacing w:line="256" w:lineRule="exact"/>
              <w:ind w:left="498" w:right="79" w:hanging="175"/>
              <w:rPr>
                <w:i/>
              </w:rPr>
            </w:pPr>
            <w:r>
              <w:rPr>
                <w:i/>
              </w:rPr>
              <w:t>2020-2024</w:t>
            </w:r>
          </w:p>
        </w:tc>
      </w:tr>
      <w:tr w:rsidR="005470DA" w14:paraId="28533846" w14:textId="77777777" w:rsidTr="00607516">
        <w:trPr>
          <w:trHeight w:val="498"/>
        </w:trPr>
        <w:tc>
          <w:tcPr>
            <w:tcW w:w="520" w:type="dxa"/>
          </w:tcPr>
          <w:p w14:paraId="02F4BF3B" w14:textId="4013767E" w:rsidR="005470DA" w:rsidRPr="00DC031F" w:rsidRDefault="00421E24">
            <w:pPr>
              <w:pStyle w:val="TableParagraph"/>
              <w:spacing w:line="250" w:lineRule="exact"/>
            </w:pPr>
            <w:r w:rsidRPr="00DC031F">
              <w:lastRenderedPageBreak/>
              <w:t>10.</w:t>
            </w:r>
          </w:p>
        </w:tc>
        <w:tc>
          <w:tcPr>
            <w:tcW w:w="5353" w:type="dxa"/>
          </w:tcPr>
          <w:p w14:paraId="0258E3DF" w14:textId="33A9CAB1" w:rsidR="005470DA" w:rsidRDefault="00421E24">
            <w:pPr>
              <w:pStyle w:val="TableParagraph"/>
              <w:spacing w:before="3" w:line="250" w:lineRule="exact"/>
              <w:ind w:right="566"/>
            </w:pPr>
            <w:r w:rsidRPr="00815304">
              <w:rPr>
                <w:strike/>
              </w:rPr>
              <w:t xml:space="preserve">Credit </w:t>
            </w:r>
            <w:r>
              <w:t xml:space="preserve">Curriculum Specialist </w:t>
            </w:r>
            <w:r w:rsidR="00815304" w:rsidRPr="00815304">
              <w:rPr>
                <w:b/>
                <w:u w:val="single"/>
              </w:rPr>
              <w:t>II</w:t>
            </w:r>
            <w:r w:rsidR="00815304">
              <w:t xml:space="preserve"> </w:t>
            </w:r>
            <w:r>
              <w:t xml:space="preserve">(or designee) </w:t>
            </w:r>
            <w:r w:rsidRPr="000846E7">
              <w:rPr>
                <w:strike/>
              </w:rPr>
              <w:t>(non- voting)</w:t>
            </w:r>
          </w:p>
        </w:tc>
        <w:tc>
          <w:tcPr>
            <w:tcW w:w="2467" w:type="dxa"/>
          </w:tcPr>
          <w:p w14:paraId="272AA6A6" w14:textId="53D1E916" w:rsidR="005470DA" w:rsidRDefault="00771FFB">
            <w:pPr>
              <w:pStyle w:val="TableParagraph"/>
              <w:spacing w:line="250" w:lineRule="exact"/>
              <w:ind w:left="0" w:right="94"/>
              <w:jc w:val="right"/>
            </w:pPr>
            <w:r>
              <w:t>Reyna Casas</w:t>
            </w:r>
          </w:p>
        </w:tc>
        <w:tc>
          <w:tcPr>
            <w:tcW w:w="1592" w:type="dxa"/>
            <w:gridSpan w:val="2"/>
          </w:tcPr>
          <w:p w14:paraId="2A480777" w14:textId="77777777" w:rsidR="005470DA" w:rsidRDefault="00421E24">
            <w:pPr>
              <w:pStyle w:val="TableParagraph"/>
              <w:spacing w:line="250" w:lineRule="exact"/>
              <w:ind w:right="53"/>
              <w:jc w:val="center"/>
            </w:pPr>
            <w:r>
              <w:t>ongoing</w:t>
            </w:r>
          </w:p>
        </w:tc>
      </w:tr>
      <w:tr w:rsidR="005470DA" w14:paraId="11B3A9EB" w14:textId="77777777" w:rsidTr="00607516">
        <w:trPr>
          <w:trHeight w:val="500"/>
        </w:trPr>
        <w:tc>
          <w:tcPr>
            <w:tcW w:w="520" w:type="dxa"/>
          </w:tcPr>
          <w:p w14:paraId="1BA29951" w14:textId="6BDFB4CB" w:rsidR="005470DA" w:rsidRPr="00DC031F" w:rsidRDefault="00421E24">
            <w:pPr>
              <w:pStyle w:val="TableParagraph"/>
              <w:spacing w:line="252" w:lineRule="exact"/>
              <w:rPr>
                <w:b/>
                <w:u w:val="single"/>
              </w:rPr>
            </w:pPr>
            <w:r w:rsidRPr="00DC031F">
              <w:t>11.</w:t>
            </w:r>
          </w:p>
        </w:tc>
        <w:tc>
          <w:tcPr>
            <w:tcW w:w="5353" w:type="dxa"/>
          </w:tcPr>
          <w:p w14:paraId="47E081A1" w14:textId="08184BED" w:rsidR="005470DA" w:rsidRDefault="00421E24" w:rsidP="00335320">
            <w:pPr>
              <w:pStyle w:val="TableParagraph"/>
              <w:spacing w:before="5" w:line="250" w:lineRule="exact"/>
              <w:ind w:right="615"/>
            </w:pPr>
            <w:r>
              <w:t xml:space="preserve">Noncredit </w:t>
            </w:r>
            <w:r w:rsidRPr="00815304">
              <w:rPr>
                <w:strike/>
              </w:rPr>
              <w:t xml:space="preserve">Assistant </w:t>
            </w:r>
            <w:r>
              <w:t>Curriculum Specialist</w:t>
            </w:r>
            <w:r w:rsidR="00815304">
              <w:t xml:space="preserve"> </w:t>
            </w:r>
            <w:r w:rsidR="00815304" w:rsidRPr="00815304">
              <w:rPr>
                <w:b/>
                <w:u w:val="single"/>
              </w:rPr>
              <w:t>I</w:t>
            </w:r>
            <w:r w:rsidR="00815304" w:rsidRPr="00815304">
              <w:rPr>
                <w:b/>
              </w:rPr>
              <w:t xml:space="preserve"> </w:t>
            </w:r>
            <w:r w:rsidR="00376014">
              <w:t xml:space="preserve"> </w:t>
            </w:r>
            <w:r w:rsidRPr="000846E7">
              <w:rPr>
                <w:strike/>
              </w:rPr>
              <w:t>(non- voting)</w:t>
            </w:r>
          </w:p>
        </w:tc>
        <w:tc>
          <w:tcPr>
            <w:tcW w:w="2467" w:type="dxa"/>
          </w:tcPr>
          <w:p w14:paraId="0AD9E917" w14:textId="77777777" w:rsidR="005470DA" w:rsidRDefault="00421E24">
            <w:pPr>
              <w:pStyle w:val="TableParagraph"/>
              <w:spacing w:line="252" w:lineRule="exact"/>
              <w:ind w:left="0" w:right="89"/>
              <w:jc w:val="right"/>
            </w:pPr>
            <w:r>
              <w:t>Lesley Cheng</w:t>
            </w:r>
          </w:p>
        </w:tc>
        <w:tc>
          <w:tcPr>
            <w:tcW w:w="1592" w:type="dxa"/>
            <w:gridSpan w:val="2"/>
          </w:tcPr>
          <w:p w14:paraId="64CFC489" w14:textId="77777777" w:rsidR="005470DA" w:rsidRDefault="00421E24">
            <w:pPr>
              <w:pStyle w:val="TableParagraph"/>
              <w:spacing w:line="252" w:lineRule="exact"/>
              <w:ind w:right="53"/>
              <w:jc w:val="center"/>
            </w:pPr>
            <w:r>
              <w:t>ongoing</w:t>
            </w:r>
          </w:p>
        </w:tc>
      </w:tr>
      <w:tr w:rsidR="005470DA" w14:paraId="12C4DA13" w14:textId="77777777" w:rsidTr="00607516">
        <w:trPr>
          <w:trHeight w:val="250"/>
        </w:trPr>
        <w:tc>
          <w:tcPr>
            <w:tcW w:w="520" w:type="dxa"/>
          </w:tcPr>
          <w:p w14:paraId="348A504C" w14:textId="38021BC5" w:rsidR="005470DA" w:rsidRPr="00DC031F" w:rsidRDefault="00421E24">
            <w:pPr>
              <w:pStyle w:val="TableParagraph"/>
              <w:spacing w:line="231" w:lineRule="exact"/>
            </w:pPr>
            <w:r w:rsidRPr="00DC031F">
              <w:t>12.</w:t>
            </w:r>
          </w:p>
        </w:tc>
        <w:tc>
          <w:tcPr>
            <w:tcW w:w="5353" w:type="dxa"/>
          </w:tcPr>
          <w:p w14:paraId="393748BB" w14:textId="77777777" w:rsidR="005470DA" w:rsidRDefault="00421E24">
            <w:pPr>
              <w:pStyle w:val="TableParagraph"/>
              <w:spacing w:line="231" w:lineRule="exact"/>
            </w:pPr>
            <w:r>
              <w:t xml:space="preserve">Information Technology representative </w:t>
            </w:r>
            <w:r w:rsidRPr="000846E7">
              <w:rPr>
                <w:strike/>
              </w:rPr>
              <w:t>(non-voting)</w:t>
            </w:r>
          </w:p>
        </w:tc>
        <w:tc>
          <w:tcPr>
            <w:tcW w:w="2467" w:type="dxa"/>
          </w:tcPr>
          <w:p w14:paraId="18EDEE99" w14:textId="77777777" w:rsidR="005470DA" w:rsidRDefault="00421E24">
            <w:pPr>
              <w:pStyle w:val="TableParagraph"/>
              <w:spacing w:line="231" w:lineRule="exact"/>
              <w:ind w:left="0" w:right="90"/>
              <w:jc w:val="right"/>
            </w:pPr>
            <w:r>
              <w:t>Matt Bidart</w:t>
            </w:r>
          </w:p>
        </w:tc>
        <w:tc>
          <w:tcPr>
            <w:tcW w:w="1592" w:type="dxa"/>
            <w:gridSpan w:val="2"/>
          </w:tcPr>
          <w:p w14:paraId="7AE7340D" w14:textId="77777777" w:rsidR="005470DA" w:rsidRDefault="00421E24">
            <w:pPr>
              <w:pStyle w:val="TableParagraph"/>
              <w:spacing w:line="231" w:lineRule="exact"/>
              <w:ind w:right="53"/>
              <w:jc w:val="center"/>
            </w:pPr>
            <w:r>
              <w:t>ongoing</w:t>
            </w:r>
          </w:p>
        </w:tc>
      </w:tr>
      <w:tr w:rsidR="005470DA" w14:paraId="74EDABB9" w14:textId="77777777" w:rsidTr="00607516">
        <w:trPr>
          <w:trHeight w:val="255"/>
        </w:trPr>
        <w:tc>
          <w:tcPr>
            <w:tcW w:w="520" w:type="dxa"/>
          </w:tcPr>
          <w:p w14:paraId="24EECE6A" w14:textId="06CE3CDA" w:rsidR="005470DA" w:rsidRPr="00DC031F" w:rsidRDefault="00421E24">
            <w:pPr>
              <w:pStyle w:val="TableParagraph"/>
              <w:spacing w:before="3" w:line="231" w:lineRule="exact"/>
              <w:rPr>
                <w:b/>
                <w:u w:val="single"/>
              </w:rPr>
            </w:pPr>
            <w:r w:rsidRPr="00DC031F">
              <w:t>13.</w:t>
            </w:r>
            <w:r w:rsidR="00771FFB" w:rsidRPr="00DC031F">
              <w:rPr>
                <w:b/>
              </w:rPr>
              <w:t xml:space="preserve"> </w:t>
            </w:r>
          </w:p>
        </w:tc>
        <w:tc>
          <w:tcPr>
            <w:tcW w:w="5353" w:type="dxa"/>
          </w:tcPr>
          <w:p w14:paraId="7871853B" w14:textId="44A6179C" w:rsidR="005470DA" w:rsidRDefault="00421E24">
            <w:pPr>
              <w:pStyle w:val="TableParagraph"/>
              <w:spacing w:before="3" w:line="231" w:lineRule="exact"/>
            </w:pPr>
            <w:r>
              <w:t xml:space="preserve">Director, </w:t>
            </w:r>
            <w:r w:rsidR="00815304" w:rsidRPr="00815304">
              <w:rPr>
                <w:b/>
                <w:u w:val="single"/>
              </w:rPr>
              <w:t>Career Education</w:t>
            </w:r>
            <w:r w:rsidR="00815304">
              <w:t xml:space="preserve"> </w:t>
            </w:r>
            <w:r w:rsidRPr="00815304">
              <w:rPr>
                <w:strike/>
              </w:rPr>
              <w:t>Strong Workforce Initiatives</w:t>
            </w:r>
          </w:p>
        </w:tc>
        <w:tc>
          <w:tcPr>
            <w:tcW w:w="2467" w:type="dxa"/>
          </w:tcPr>
          <w:p w14:paraId="361128A3" w14:textId="77777777" w:rsidR="005470DA" w:rsidRDefault="00421E24">
            <w:pPr>
              <w:pStyle w:val="TableParagraph"/>
              <w:spacing w:before="3" w:line="231" w:lineRule="exact"/>
              <w:ind w:left="0" w:right="94"/>
              <w:jc w:val="right"/>
            </w:pPr>
            <w:r>
              <w:t>Dejah Swingle</w:t>
            </w:r>
          </w:p>
        </w:tc>
        <w:tc>
          <w:tcPr>
            <w:tcW w:w="1592" w:type="dxa"/>
            <w:gridSpan w:val="2"/>
          </w:tcPr>
          <w:p w14:paraId="4B50C6F6" w14:textId="77777777" w:rsidR="005470DA" w:rsidRDefault="00421E24">
            <w:pPr>
              <w:pStyle w:val="TableParagraph"/>
              <w:spacing w:before="3" w:line="231" w:lineRule="exact"/>
              <w:ind w:right="53"/>
              <w:jc w:val="center"/>
            </w:pPr>
            <w:r>
              <w:t>ongoing</w:t>
            </w:r>
          </w:p>
        </w:tc>
      </w:tr>
      <w:tr w:rsidR="005470DA" w14:paraId="7FC3E021" w14:textId="77777777" w:rsidTr="00607516">
        <w:trPr>
          <w:trHeight w:val="250"/>
        </w:trPr>
        <w:tc>
          <w:tcPr>
            <w:tcW w:w="520" w:type="dxa"/>
          </w:tcPr>
          <w:p w14:paraId="5CE1C8AC" w14:textId="43F68890" w:rsidR="005470DA" w:rsidRPr="00DC031F" w:rsidRDefault="00421E24">
            <w:pPr>
              <w:pStyle w:val="TableParagraph"/>
              <w:spacing w:line="230" w:lineRule="exact"/>
              <w:rPr>
                <w:b/>
                <w:u w:val="single"/>
              </w:rPr>
            </w:pPr>
            <w:r w:rsidRPr="00DC031F">
              <w:t>14.</w:t>
            </w:r>
          </w:p>
        </w:tc>
        <w:tc>
          <w:tcPr>
            <w:tcW w:w="5353" w:type="dxa"/>
          </w:tcPr>
          <w:p w14:paraId="5CDC610C" w14:textId="77777777" w:rsidR="005470DA" w:rsidRDefault="00421E24">
            <w:pPr>
              <w:pStyle w:val="TableParagraph"/>
              <w:spacing w:line="230" w:lineRule="exact"/>
            </w:pPr>
            <w:r>
              <w:t xml:space="preserve">Marketing Manager or designee </w:t>
            </w:r>
            <w:r w:rsidRPr="000846E7">
              <w:rPr>
                <w:strike/>
              </w:rPr>
              <w:t>(non-voting)</w:t>
            </w:r>
          </w:p>
        </w:tc>
        <w:tc>
          <w:tcPr>
            <w:tcW w:w="2467" w:type="dxa"/>
          </w:tcPr>
          <w:p w14:paraId="0D83FF26" w14:textId="1B6304ED" w:rsidR="005470DA" w:rsidRDefault="002701C5">
            <w:pPr>
              <w:pStyle w:val="TableParagraph"/>
              <w:spacing w:line="230" w:lineRule="exact"/>
              <w:ind w:left="0" w:right="95"/>
              <w:jc w:val="right"/>
            </w:pPr>
            <w:r>
              <w:t>John Lewallen</w:t>
            </w:r>
          </w:p>
        </w:tc>
        <w:tc>
          <w:tcPr>
            <w:tcW w:w="1592" w:type="dxa"/>
            <w:gridSpan w:val="2"/>
          </w:tcPr>
          <w:p w14:paraId="1BE01CF7" w14:textId="77777777" w:rsidR="005470DA" w:rsidRDefault="00421E24">
            <w:pPr>
              <w:pStyle w:val="TableParagraph"/>
              <w:spacing w:line="230" w:lineRule="exact"/>
              <w:ind w:right="53"/>
              <w:jc w:val="center"/>
            </w:pPr>
            <w:r>
              <w:t>ongoing</w:t>
            </w:r>
          </w:p>
        </w:tc>
      </w:tr>
      <w:tr w:rsidR="005470DA" w14:paraId="4E81D21C" w14:textId="77777777">
        <w:trPr>
          <w:trHeight w:val="515"/>
        </w:trPr>
        <w:tc>
          <w:tcPr>
            <w:tcW w:w="520" w:type="dxa"/>
            <w:tcBorders>
              <w:right w:val="nil"/>
            </w:tcBorders>
          </w:tcPr>
          <w:p w14:paraId="187A5F3B" w14:textId="77777777" w:rsidR="005470DA" w:rsidRDefault="005470D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53" w:type="dxa"/>
            <w:tcBorders>
              <w:left w:val="nil"/>
              <w:right w:val="nil"/>
            </w:tcBorders>
          </w:tcPr>
          <w:p w14:paraId="29A41D0C" w14:textId="77777777" w:rsidR="005470DA" w:rsidRDefault="00421E24">
            <w:pPr>
              <w:pStyle w:val="TableParagraph"/>
              <w:spacing w:before="10" w:line="250" w:lineRule="exact"/>
              <w:ind w:left="115" w:right="313"/>
              <w:rPr>
                <w:i/>
              </w:rPr>
            </w:pPr>
            <w:r>
              <w:rPr>
                <w:i/>
              </w:rPr>
              <w:t>8 Faculty representing each division (appointed by the Academic Senate)</w:t>
            </w:r>
          </w:p>
        </w:tc>
        <w:tc>
          <w:tcPr>
            <w:tcW w:w="4059" w:type="dxa"/>
            <w:gridSpan w:val="3"/>
            <w:tcBorders>
              <w:left w:val="nil"/>
            </w:tcBorders>
          </w:tcPr>
          <w:p w14:paraId="17FB1B32" w14:textId="77777777" w:rsidR="005470DA" w:rsidRDefault="005470DA">
            <w:pPr>
              <w:pStyle w:val="TableParagraph"/>
              <w:ind w:left="0"/>
            </w:pPr>
          </w:p>
          <w:p w14:paraId="174F0BBB" w14:textId="2337B8CA" w:rsidR="005470DA" w:rsidRDefault="00421E24">
            <w:pPr>
              <w:pStyle w:val="TableParagraph"/>
              <w:spacing w:line="241" w:lineRule="exact"/>
              <w:ind w:left="804"/>
              <w:rPr>
                <w:i/>
              </w:rPr>
            </w:pPr>
            <w:r>
              <w:rPr>
                <w:i/>
              </w:rPr>
              <w:t>2 w 2</w:t>
            </w:r>
            <w:r w:rsidR="00EA3B29">
              <w:rPr>
                <w:i/>
              </w:rPr>
              <w:t>0</w:t>
            </w:r>
            <w:r>
              <w:rPr>
                <w:i/>
              </w:rPr>
              <w:t>-21, 3 w 20-22, 3 w 20-23</w:t>
            </w:r>
          </w:p>
        </w:tc>
      </w:tr>
      <w:tr w:rsidR="005470DA" w14:paraId="1FADCF7B" w14:textId="77777777">
        <w:trPr>
          <w:trHeight w:val="255"/>
        </w:trPr>
        <w:tc>
          <w:tcPr>
            <w:tcW w:w="520" w:type="dxa"/>
          </w:tcPr>
          <w:p w14:paraId="2282BCD1" w14:textId="77075532" w:rsidR="005470DA" w:rsidRPr="00DC031F" w:rsidRDefault="00421E24">
            <w:pPr>
              <w:pStyle w:val="TableParagraph"/>
              <w:spacing w:line="235" w:lineRule="exact"/>
              <w:ind w:left="0" w:right="86"/>
              <w:jc w:val="right"/>
              <w:rPr>
                <w:b/>
                <w:u w:val="single"/>
              </w:rPr>
            </w:pPr>
            <w:r w:rsidRPr="00DC031F">
              <w:t>15.</w:t>
            </w:r>
          </w:p>
        </w:tc>
        <w:tc>
          <w:tcPr>
            <w:tcW w:w="5353" w:type="dxa"/>
          </w:tcPr>
          <w:p w14:paraId="0C925334" w14:textId="77777777" w:rsidR="005470DA" w:rsidRDefault="00421E24">
            <w:pPr>
              <w:pStyle w:val="TableParagraph"/>
              <w:spacing w:line="235" w:lineRule="exact"/>
              <w:ind w:left="115"/>
            </w:pPr>
            <w:r>
              <w:t>Arts</w:t>
            </w:r>
          </w:p>
        </w:tc>
        <w:tc>
          <w:tcPr>
            <w:tcW w:w="3012" w:type="dxa"/>
            <w:gridSpan w:val="2"/>
          </w:tcPr>
          <w:p w14:paraId="648EAAFC" w14:textId="49A0C9F0" w:rsidR="005470DA" w:rsidRPr="00324156" w:rsidRDefault="00324156" w:rsidP="00324156">
            <w:pPr>
              <w:pStyle w:val="TableParagraph"/>
              <w:ind w:left="0"/>
              <w:jc w:val="right"/>
            </w:pPr>
            <w:r>
              <w:t>Sunil Thankamushy</w:t>
            </w:r>
          </w:p>
        </w:tc>
        <w:tc>
          <w:tcPr>
            <w:tcW w:w="1047" w:type="dxa"/>
          </w:tcPr>
          <w:p w14:paraId="50426F1F" w14:textId="526FE2CC" w:rsidR="005470DA" w:rsidRPr="00B75FE9" w:rsidRDefault="00B75FE9" w:rsidP="00B75FE9">
            <w:pPr>
              <w:pStyle w:val="TableParagraph"/>
              <w:ind w:left="0"/>
              <w:jc w:val="right"/>
              <w:rPr>
                <w:i/>
              </w:rPr>
            </w:pPr>
            <w:r w:rsidRPr="00B75FE9">
              <w:rPr>
                <w:i/>
              </w:rPr>
              <w:t>20-22</w:t>
            </w:r>
          </w:p>
        </w:tc>
      </w:tr>
      <w:tr w:rsidR="005470DA" w14:paraId="59436959" w14:textId="77777777">
        <w:trPr>
          <w:trHeight w:val="255"/>
        </w:trPr>
        <w:tc>
          <w:tcPr>
            <w:tcW w:w="520" w:type="dxa"/>
          </w:tcPr>
          <w:p w14:paraId="69FD65A4" w14:textId="237BAF6F" w:rsidR="005470DA" w:rsidRPr="00DC031F" w:rsidRDefault="00421E24">
            <w:pPr>
              <w:pStyle w:val="TableParagraph"/>
              <w:spacing w:line="235" w:lineRule="exact"/>
              <w:ind w:left="0" w:right="86"/>
              <w:jc w:val="right"/>
              <w:rPr>
                <w:b/>
                <w:u w:val="single"/>
              </w:rPr>
            </w:pPr>
            <w:r w:rsidRPr="00DC031F">
              <w:t>16.</w:t>
            </w:r>
          </w:p>
        </w:tc>
        <w:tc>
          <w:tcPr>
            <w:tcW w:w="5353" w:type="dxa"/>
          </w:tcPr>
          <w:p w14:paraId="39313B1E" w14:textId="77777777" w:rsidR="005470DA" w:rsidRDefault="00421E24">
            <w:pPr>
              <w:pStyle w:val="TableParagraph"/>
              <w:spacing w:line="235" w:lineRule="exact"/>
            </w:pPr>
            <w:r>
              <w:t>Business</w:t>
            </w:r>
          </w:p>
        </w:tc>
        <w:tc>
          <w:tcPr>
            <w:tcW w:w="3012" w:type="dxa"/>
            <w:gridSpan w:val="2"/>
          </w:tcPr>
          <w:p w14:paraId="30B5AF03" w14:textId="2C91A77F" w:rsidR="005470DA" w:rsidRPr="00324156" w:rsidRDefault="00324156" w:rsidP="00324156">
            <w:pPr>
              <w:pStyle w:val="TableParagraph"/>
              <w:ind w:left="0"/>
              <w:jc w:val="right"/>
            </w:pPr>
            <w:r>
              <w:t>Anthony Henry</w:t>
            </w:r>
          </w:p>
        </w:tc>
        <w:tc>
          <w:tcPr>
            <w:tcW w:w="1047" w:type="dxa"/>
          </w:tcPr>
          <w:p w14:paraId="4507DA02" w14:textId="1E4DAAC4" w:rsidR="005470DA" w:rsidRPr="00B75FE9" w:rsidRDefault="00B75FE9" w:rsidP="00B75FE9">
            <w:pPr>
              <w:pStyle w:val="TableParagraph"/>
              <w:ind w:left="0"/>
              <w:jc w:val="right"/>
              <w:rPr>
                <w:i/>
              </w:rPr>
            </w:pPr>
            <w:r w:rsidRPr="00B75FE9">
              <w:rPr>
                <w:i/>
              </w:rPr>
              <w:t>20-23</w:t>
            </w:r>
          </w:p>
        </w:tc>
      </w:tr>
      <w:tr w:rsidR="005470DA" w14:paraId="52C7FA49" w14:textId="77777777">
        <w:trPr>
          <w:trHeight w:val="285"/>
        </w:trPr>
        <w:tc>
          <w:tcPr>
            <w:tcW w:w="520" w:type="dxa"/>
          </w:tcPr>
          <w:p w14:paraId="0A2D6762" w14:textId="76EA59D5" w:rsidR="005470DA" w:rsidRPr="00DC031F" w:rsidRDefault="00421E24">
            <w:pPr>
              <w:pStyle w:val="TableParagraph"/>
              <w:spacing w:line="247" w:lineRule="exact"/>
              <w:ind w:left="0" w:right="84"/>
              <w:jc w:val="right"/>
              <w:rPr>
                <w:b/>
                <w:u w:val="single"/>
              </w:rPr>
            </w:pPr>
            <w:r w:rsidRPr="00DC031F">
              <w:t>17.</w:t>
            </w:r>
          </w:p>
        </w:tc>
        <w:tc>
          <w:tcPr>
            <w:tcW w:w="5353" w:type="dxa"/>
          </w:tcPr>
          <w:p w14:paraId="0AE3CB3C" w14:textId="77777777" w:rsidR="005470DA" w:rsidRDefault="00421E24">
            <w:pPr>
              <w:pStyle w:val="TableParagraph"/>
              <w:spacing w:before="14" w:line="251" w:lineRule="exact"/>
            </w:pPr>
            <w:r>
              <w:t>Humanities &amp; Social Sciences</w:t>
            </w:r>
          </w:p>
        </w:tc>
        <w:tc>
          <w:tcPr>
            <w:tcW w:w="3012" w:type="dxa"/>
            <w:gridSpan w:val="2"/>
          </w:tcPr>
          <w:p w14:paraId="5FF86BDA" w14:textId="68FDC953" w:rsidR="005470DA" w:rsidRPr="00324156" w:rsidRDefault="00B75FE9" w:rsidP="00324156">
            <w:pPr>
              <w:pStyle w:val="TableParagraph"/>
              <w:ind w:left="0"/>
              <w:jc w:val="right"/>
            </w:pPr>
            <w:r>
              <w:t>Vacant</w:t>
            </w:r>
          </w:p>
        </w:tc>
        <w:tc>
          <w:tcPr>
            <w:tcW w:w="1047" w:type="dxa"/>
          </w:tcPr>
          <w:p w14:paraId="584E66BB" w14:textId="77777777" w:rsidR="005470DA" w:rsidRPr="00B75FE9" w:rsidRDefault="005470DA" w:rsidP="00B75FE9">
            <w:pPr>
              <w:pStyle w:val="TableParagraph"/>
              <w:ind w:left="0"/>
              <w:jc w:val="right"/>
              <w:rPr>
                <w:i/>
              </w:rPr>
            </w:pPr>
          </w:p>
        </w:tc>
      </w:tr>
      <w:tr w:rsidR="005470DA" w14:paraId="705A22AF" w14:textId="77777777">
        <w:trPr>
          <w:trHeight w:val="255"/>
        </w:trPr>
        <w:tc>
          <w:tcPr>
            <w:tcW w:w="520" w:type="dxa"/>
          </w:tcPr>
          <w:p w14:paraId="5CD9A101" w14:textId="0C8C12BE" w:rsidR="005470DA" w:rsidRPr="00DC031F" w:rsidRDefault="00421E24">
            <w:pPr>
              <w:pStyle w:val="TableParagraph"/>
              <w:spacing w:line="235" w:lineRule="exact"/>
              <w:ind w:left="0" w:right="84"/>
              <w:jc w:val="right"/>
              <w:rPr>
                <w:b/>
                <w:u w:val="single"/>
              </w:rPr>
            </w:pPr>
            <w:r w:rsidRPr="00DC031F">
              <w:t>18.</w:t>
            </w:r>
          </w:p>
        </w:tc>
        <w:tc>
          <w:tcPr>
            <w:tcW w:w="5353" w:type="dxa"/>
          </w:tcPr>
          <w:p w14:paraId="24027F14" w14:textId="77777777" w:rsidR="005470DA" w:rsidRDefault="00421E24">
            <w:pPr>
              <w:pStyle w:val="TableParagraph"/>
              <w:spacing w:line="235" w:lineRule="exact"/>
            </w:pPr>
            <w:r>
              <w:t>Kinesiology, Athletics, &amp; Dance</w:t>
            </w:r>
          </w:p>
        </w:tc>
        <w:tc>
          <w:tcPr>
            <w:tcW w:w="3012" w:type="dxa"/>
            <w:gridSpan w:val="2"/>
          </w:tcPr>
          <w:p w14:paraId="0ED1E255" w14:textId="59EBD020" w:rsidR="005470DA" w:rsidRPr="00324156" w:rsidRDefault="00324156" w:rsidP="00324156">
            <w:pPr>
              <w:pStyle w:val="TableParagraph"/>
              <w:ind w:left="0"/>
              <w:jc w:val="right"/>
            </w:pPr>
            <w:r>
              <w:t>Robert Purcell</w:t>
            </w:r>
          </w:p>
        </w:tc>
        <w:tc>
          <w:tcPr>
            <w:tcW w:w="1047" w:type="dxa"/>
          </w:tcPr>
          <w:p w14:paraId="24E495F8" w14:textId="2ED020CB" w:rsidR="005470DA" w:rsidRPr="00B75FE9" w:rsidRDefault="00B75FE9" w:rsidP="00B75FE9">
            <w:pPr>
              <w:pStyle w:val="TableParagraph"/>
              <w:ind w:left="0"/>
              <w:jc w:val="right"/>
              <w:rPr>
                <w:i/>
              </w:rPr>
            </w:pPr>
            <w:r w:rsidRPr="00B75FE9">
              <w:rPr>
                <w:i/>
              </w:rPr>
              <w:t>20-22</w:t>
            </w:r>
          </w:p>
        </w:tc>
      </w:tr>
      <w:tr w:rsidR="005470DA" w14:paraId="6165D312" w14:textId="77777777">
        <w:trPr>
          <w:trHeight w:val="250"/>
        </w:trPr>
        <w:tc>
          <w:tcPr>
            <w:tcW w:w="520" w:type="dxa"/>
          </w:tcPr>
          <w:p w14:paraId="4CF17A60" w14:textId="65F79739" w:rsidR="005470DA" w:rsidRPr="00DC031F" w:rsidRDefault="00421E24">
            <w:pPr>
              <w:pStyle w:val="TableParagraph"/>
              <w:spacing w:line="230" w:lineRule="exact"/>
              <w:ind w:left="0" w:right="84"/>
              <w:jc w:val="right"/>
              <w:rPr>
                <w:b/>
                <w:u w:val="single"/>
              </w:rPr>
            </w:pPr>
            <w:r w:rsidRPr="00DC031F">
              <w:t>19.</w:t>
            </w:r>
          </w:p>
        </w:tc>
        <w:tc>
          <w:tcPr>
            <w:tcW w:w="5353" w:type="dxa"/>
          </w:tcPr>
          <w:p w14:paraId="66F096CE" w14:textId="77777777" w:rsidR="005470DA" w:rsidRDefault="00421E24">
            <w:pPr>
              <w:pStyle w:val="TableParagraph"/>
              <w:spacing w:line="230" w:lineRule="exact"/>
            </w:pPr>
            <w:r>
              <w:t>Library &amp; Learning Resources</w:t>
            </w:r>
          </w:p>
        </w:tc>
        <w:tc>
          <w:tcPr>
            <w:tcW w:w="3012" w:type="dxa"/>
            <w:gridSpan w:val="2"/>
          </w:tcPr>
          <w:p w14:paraId="36D64630" w14:textId="067E3D9A" w:rsidR="005470DA" w:rsidRPr="00324156" w:rsidRDefault="00B75FE9" w:rsidP="00324156">
            <w:pPr>
              <w:pStyle w:val="TableParagraph"/>
              <w:ind w:left="0"/>
              <w:jc w:val="right"/>
            </w:pPr>
            <w:r>
              <w:t>Vacant</w:t>
            </w:r>
          </w:p>
        </w:tc>
        <w:tc>
          <w:tcPr>
            <w:tcW w:w="1047" w:type="dxa"/>
          </w:tcPr>
          <w:p w14:paraId="554F61C0" w14:textId="77777777" w:rsidR="005470DA" w:rsidRPr="00B75FE9" w:rsidRDefault="005470DA" w:rsidP="00B75FE9">
            <w:pPr>
              <w:pStyle w:val="TableParagraph"/>
              <w:ind w:left="0"/>
              <w:jc w:val="right"/>
              <w:rPr>
                <w:i/>
              </w:rPr>
            </w:pPr>
          </w:p>
        </w:tc>
      </w:tr>
      <w:tr w:rsidR="005470DA" w14:paraId="318EDFAE" w14:textId="77777777">
        <w:trPr>
          <w:trHeight w:val="255"/>
        </w:trPr>
        <w:tc>
          <w:tcPr>
            <w:tcW w:w="520" w:type="dxa"/>
          </w:tcPr>
          <w:p w14:paraId="1A5F4EF4" w14:textId="324F0D68" w:rsidR="005470DA" w:rsidRPr="00DC031F" w:rsidRDefault="00421E24">
            <w:pPr>
              <w:pStyle w:val="TableParagraph"/>
              <w:spacing w:line="235" w:lineRule="exact"/>
              <w:ind w:left="0" w:right="84"/>
              <w:jc w:val="right"/>
              <w:rPr>
                <w:b/>
                <w:u w:val="single"/>
              </w:rPr>
            </w:pPr>
            <w:r w:rsidRPr="00DC031F">
              <w:t>20.</w:t>
            </w:r>
          </w:p>
        </w:tc>
        <w:tc>
          <w:tcPr>
            <w:tcW w:w="5353" w:type="dxa"/>
          </w:tcPr>
          <w:p w14:paraId="5564B251" w14:textId="77777777" w:rsidR="005470DA" w:rsidRDefault="00421E24">
            <w:pPr>
              <w:pStyle w:val="TableParagraph"/>
              <w:spacing w:line="235" w:lineRule="exact"/>
            </w:pPr>
            <w:r>
              <w:t>Natural Sciences</w:t>
            </w:r>
          </w:p>
        </w:tc>
        <w:tc>
          <w:tcPr>
            <w:tcW w:w="3012" w:type="dxa"/>
            <w:gridSpan w:val="2"/>
          </w:tcPr>
          <w:p w14:paraId="1319B8CD" w14:textId="76765C91" w:rsidR="005470DA" w:rsidRPr="00324156" w:rsidRDefault="00B75FE9" w:rsidP="00324156">
            <w:pPr>
              <w:pStyle w:val="TableParagraph"/>
              <w:ind w:left="0"/>
              <w:jc w:val="right"/>
            </w:pPr>
            <w:r>
              <w:t>Vacant</w:t>
            </w:r>
          </w:p>
        </w:tc>
        <w:tc>
          <w:tcPr>
            <w:tcW w:w="1047" w:type="dxa"/>
          </w:tcPr>
          <w:p w14:paraId="5CD34F1C" w14:textId="6C25ED48" w:rsidR="005470DA" w:rsidRPr="00B75FE9" w:rsidRDefault="005470DA" w:rsidP="00B75FE9">
            <w:pPr>
              <w:pStyle w:val="TableParagraph"/>
              <w:ind w:left="0"/>
              <w:jc w:val="right"/>
              <w:rPr>
                <w:i/>
              </w:rPr>
            </w:pPr>
          </w:p>
        </w:tc>
      </w:tr>
      <w:tr w:rsidR="005470DA" w14:paraId="77FCF1FD" w14:textId="77777777">
        <w:trPr>
          <w:trHeight w:val="255"/>
        </w:trPr>
        <w:tc>
          <w:tcPr>
            <w:tcW w:w="520" w:type="dxa"/>
          </w:tcPr>
          <w:p w14:paraId="5127EF60" w14:textId="73E25A1D" w:rsidR="005470DA" w:rsidRPr="00DC031F" w:rsidRDefault="00421E24">
            <w:pPr>
              <w:pStyle w:val="TableParagraph"/>
              <w:spacing w:line="235" w:lineRule="exact"/>
              <w:ind w:left="0" w:right="84"/>
              <w:jc w:val="right"/>
              <w:rPr>
                <w:b/>
                <w:u w:val="single"/>
              </w:rPr>
            </w:pPr>
            <w:r w:rsidRPr="00DC031F">
              <w:t>21.</w:t>
            </w:r>
          </w:p>
        </w:tc>
        <w:tc>
          <w:tcPr>
            <w:tcW w:w="5353" w:type="dxa"/>
          </w:tcPr>
          <w:p w14:paraId="04171590" w14:textId="77777777" w:rsidR="005470DA" w:rsidRDefault="00421E24">
            <w:pPr>
              <w:pStyle w:val="TableParagraph"/>
              <w:spacing w:line="235" w:lineRule="exact"/>
            </w:pPr>
            <w:r>
              <w:t>School of Continuing Ed</w:t>
            </w:r>
          </w:p>
        </w:tc>
        <w:tc>
          <w:tcPr>
            <w:tcW w:w="3012" w:type="dxa"/>
            <w:gridSpan w:val="2"/>
          </w:tcPr>
          <w:p w14:paraId="04A2E712" w14:textId="0F275283" w:rsidR="005470DA" w:rsidRPr="00324156" w:rsidRDefault="00212C22" w:rsidP="00B75FE9">
            <w:pPr>
              <w:pStyle w:val="TableParagraph"/>
              <w:ind w:left="0"/>
              <w:jc w:val="right"/>
            </w:pPr>
            <w:r w:rsidRPr="00212C22">
              <w:t>Lorena Vela</w:t>
            </w:r>
            <w:r w:rsidR="00B75FE9">
              <w:t>z</w:t>
            </w:r>
            <w:r w:rsidRPr="00212C22">
              <w:t>quez</w:t>
            </w:r>
          </w:p>
        </w:tc>
        <w:tc>
          <w:tcPr>
            <w:tcW w:w="1047" w:type="dxa"/>
          </w:tcPr>
          <w:p w14:paraId="78874207" w14:textId="33C8123E" w:rsidR="005470DA" w:rsidRPr="00B75FE9" w:rsidRDefault="00B75FE9" w:rsidP="00B75FE9">
            <w:pPr>
              <w:pStyle w:val="TableParagraph"/>
              <w:ind w:left="0"/>
              <w:jc w:val="right"/>
              <w:rPr>
                <w:i/>
              </w:rPr>
            </w:pPr>
            <w:r w:rsidRPr="00B75FE9">
              <w:rPr>
                <w:i/>
              </w:rPr>
              <w:t>20-23</w:t>
            </w:r>
          </w:p>
        </w:tc>
      </w:tr>
      <w:tr w:rsidR="005470DA" w14:paraId="124911B0" w14:textId="77777777">
        <w:trPr>
          <w:trHeight w:val="250"/>
        </w:trPr>
        <w:tc>
          <w:tcPr>
            <w:tcW w:w="520" w:type="dxa"/>
          </w:tcPr>
          <w:p w14:paraId="3DDC6308" w14:textId="434657B4" w:rsidR="005470DA" w:rsidRPr="00DC031F" w:rsidRDefault="00421E24">
            <w:pPr>
              <w:pStyle w:val="TableParagraph"/>
              <w:spacing w:line="230" w:lineRule="exact"/>
              <w:ind w:left="0" w:right="84"/>
              <w:jc w:val="right"/>
              <w:rPr>
                <w:b/>
                <w:u w:val="single"/>
              </w:rPr>
            </w:pPr>
            <w:r w:rsidRPr="00DC031F">
              <w:t>22.</w:t>
            </w:r>
          </w:p>
        </w:tc>
        <w:tc>
          <w:tcPr>
            <w:tcW w:w="5353" w:type="dxa"/>
          </w:tcPr>
          <w:p w14:paraId="4AD007F1" w14:textId="77777777" w:rsidR="005470DA" w:rsidRDefault="00421E24">
            <w:pPr>
              <w:pStyle w:val="TableParagraph"/>
              <w:spacing w:line="230" w:lineRule="exact"/>
            </w:pPr>
            <w:r>
              <w:t>Tech &amp; Health</w:t>
            </w:r>
          </w:p>
        </w:tc>
        <w:tc>
          <w:tcPr>
            <w:tcW w:w="3012" w:type="dxa"/>
            <w:gridSpan w:val="2"/>
          </w:tcPr>
          <w:p w14:paraId="29CD80D1" w14:textId="24486238" w:rsidR="005470DA" w:rsidRPr="00324156" w:rsidRDefault="00B75FE9" w:rsidP="00324156">
            <w:pPr>
              <w:pStyle w:val="TableParagraph"/>
              <w:ind w:left="0"/>
              <w:jc w:val="right"/>
            </w:pPr>
            <w:r>
              <w:t>Vacant</w:t>
            </w:r>
          </w:p>
        </w:tc>
        <w:tc>
          <w:tcPr>
            <w:tcW w:w="1047" w:type="dxa"/>
          </w:tcPr>
          <w:p w14:paraId="4BD3AAB7" w14:textId="77777777" w:rsidR="005470DA" w:rsidRPr="00B75FE9" w:rsidRDefault="005470DA" w:rsidP="00B75FE9">
            <w:pPr>
              <w:pStyle w:val="TableParagraph"/>
              <w:ind w:left="0"/>
              <w:jc w:val="right"/>
              <w:rPr>
                <w:i/>
              </w:rPr>
            </w:pPr>
          </w:p>
        </w:tc>
      </w:tr>
      <w:tr w:rsidR="00607516" w14:paraId="7758422E" w14:textId="77777777">
        <w:trPr>
          <w:trHeight w:val="505"/>
        </w:trPr>
        <w:tc>
          <w:tcPr>
            <w:tcW w:w="520" w:type="dxa"/>
          </w:tcPr>
          <w:p w14:paraId="0F7993D1" w14:textId="6E6F814C" w:rsidR="00607516" w:rsidRPr="00607516" w:rsidRDefault="00607516" w:rsidP="00607516">
            <w:pPr>
              <w:pStyle w:val="TableParagraph"/>
              <w:spacing w:line="252" w:lineRule="exact"/>
              <w:ind w:left="0" w:right="84"/>
              <w:jc w:val="right"/>
              <w:rPr>
                <w:b/>
                <w:u w:val="single"/>
              </w:rPr>
            </w:pPr>
            <w:r w:rsidRPr="00607516">
              <w:rPr>
                <w:b/>
                <w:u w:val="single"/>
              </w:rPr>
              <w:t>23</w:t>
            </w:r>
            <w:r w:rsidRPr="00607516">
              <w:rPr>
                <w:b/>
                <w:u w:val="single"/>
              </w:rPr>
              <w:t xml:space="preserve">. </w:t>
            </w:r>
          </w:p>
        </w:tc>
        <w:tc>
          <w:tcPr>
            <w:tcW w:w="5353" w:type="dxa"/>
          </w:tcPr>
          <w:p w14:paraId="462860CA" w14:textId="1FC3BC8F" w:rsidR="00607516" w:rsidRPr="00607516" w:rsidRDefault="00607516" w:rsidP="00607516">
            <w:pPr>
              <w:pStyle w:val="TableParagraph"/>
              <w:spacing w:before="5" w:line="250" w:lineRule="exact"/>
              <w:rPr>
                <w:b/>
                <w:i/>
                <w:u w:val="single"/>
              </w:rPr>
            </w:pPr>
            <w:r w:rsidRPr="00607516">
              <w:rPr>
                <w:b/>
                <w:u w:val="single"/>
              </w:rPr>
              <w:t>ACCESS Faculty</w:t>
            </w:r>
            <w:r>
              <w:rPr>
                <w:b/>
                <w:u w:val="single"/>
              </w:rPr>
              <w:t xml:space="preserve"> Member</w:t>
            </w:r>
            <w:r w:rsidRPr="00607516">
              <w:rPr>
                <w:b/>
                <w:u w:val="single"/>
              </w:rPr>
              <w:t xml:space="preserve"> </w:t>
            </w:r>
          </w:p>
        </w:tc>
        <w:tc>
          <w:tcPr>
            <w:tcW w:w="3012" w:type="dxa"/>
            <w:gridSpan w:val="2"/>
          </w:tcPr>
          <w:p w14:paraId="1615F123" w14:textId="694FF087" w:rsidR="00607516" w:rsidRPr="00607516" w:rsidRDefault="00607516" w:rsidP="00607516">
            <w:pPr>
              <w:pStyle w:val="TableParagraph"/>
              <w:ind w:left="0"/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Vacant</w:t>
            </w:r>
          </w:p>
        </w:tc>
        <w:tc>
          <w:tcPr>
            <w:tcW w:w="1047" w:type="dxa"/>
          </w:tcPr>
          <w:p w14:paraId="62D097B1" w14:textId="77777777" w:rsidR="00607516" w:rsidRPr="00607516" w:rsidRDefault="00607516" w:rsidP="00607516">
            <w:pPr>
              <w:pStyle w:val="TableParagraph"/>
              <w:spacing w:line="252" w:lineRule="exact"/>
              <w:ind w:left="373"/>
              <w:rPr>
                <w:b/>
                <w:i/>
                <w:u w:val="single"/>
              </w:rPr>
            </w:pPr>
          </w:p>
        </w:tc>
      </w:tr>
      <w:tr w:rsidR="005470DA" w14:paraId="40BF8C39" w14:textId="77777777">
        <w:trPr>
          <w:trHeight w:val="505"/>
        </w:trPr>
        <w:tc>
          <w:tcPr>
            <w:tcW w:w="520" w:type="dxa"/>
          </w:tcPr>
          <w:p w14:paraId="25014E0C" w14:textId="77777777" w:rsidR="005470DA" w:rsidRDefault="00421E24">
            <w:pPr>
              <w:pStyle w:val="TableParagraph"/>
              <w:spacing w:line="252" w:lineRule="exact"/>
              <w:ind w:left="0" w:right="84"/>
              <w:jc w:val="right"/>
              <w:rPr>
                <w:strike/>
              </w:rPr>
            </w:pPr>
            <w:r w:rsidRPr="00607516">
              <w:rPr>
                <w:strike/>
              </w:rPr>
              <w:t>23.</w:t>
            </w:r>
          </w:p>
          <w:p w14:paraId="1838534C" w14:textId="7FCBCF31" w:rsidR="00607516" w:rsidRPr="00607516" w:rsidRDefault="00607516">
            <w:pPr>
              <w:pStyle w:val="TableParagraph"/>
              <w:spacing w:line="252" w:lineRule="exact"/>
              <w:ind w:left="0" w:right="84"/>
              <w:jc w:val="right"/>
              <w:rPr>
                <w:b/>
                <w:u w:val="single"/>
              </w:rPr>
            </w:pPr>
            <w:r w:rsidRPr="00607516">
              <w:rPr>
                <w:b/>
                <w:u w:val="single"/>
              </w:rPr>
              <w:t>24.</w:t>
            </w:r>
          </w:p>
        </w:tc>
        <w:tc>
          <w:tcPr>
            <w:tcW w:w="5353" w:type="dxa"/>
          </w:tcPr>
          <w:p w14:paraId="43E05397" w14:textId="77777777" w:rsidR="005470DA" w:rsidRDefault="00421E24">
            <w:pPr>
              <w:pStyle w:val="TableParagraph"/>
              <w:spacing w:before="5" w:line="250" w:lineRule="exact"/>
              <w:rPr>
                <w:i/>
              </w:rPr>
            </w:pPr>
            <w:r>
              <w:rPr>
                <w:i/>
              </w:rPr>
              <w:t>Student Representative (appointed by Associated Students)</w:t>
            </w:r>
          </w:p>
        </w:tc>
        <w:tc>
          <w:tcPr>
            <w:tcW w:w="3012" w:type="dxa"/>
            <w:gridSpan w:val="2"/>
          </w:tcPr>
          <w:p w14:paraId="0FF39E8D" w14:textId="244D407B" w:rsidR="005470DA" w:rsidRPr="00324156" w:rsidRDefault="00B75FE9" w:rsidP="00324156">
            <w:pPr>
              <w:pStyle w:val="TableParagraph"/>
              <w:ind w:left="0"/>
              <w:jc w:val="right"/>
            </w:pPr>
            <w:r>
              <w:t>Vacant</w:t>
            </w:r>
          </w:p>
        </w:tc>
        <w:tc>
          <w:tcPr>
            <w:tcW w:w="1047" w:type="dxa"/>
          </w:tcPr>
          <w:p w14:paraId="101640C5" w14:textId="77777777" w:rsidR="005470DA" w:rsidRDefault="00421E24">
            <w:pPr>
              <w:pStyle w:val="TableParagraph"/>
              <w:spacing w:line="252" w:lineRule="exact"/>
              <w:ind w:left="373"/>
              <w:rPr>
                <w:i/>
              </w:rPr>
            </w:pPr>
            <w:r>
              <w:rPr>
                <w:i/>
              </w:rPr>
              <w:t>19-20</w:t>
            </w:r>
          </w:p>
        </w:tc>
      </w:tr>
    </w:tbl>
    <w:p w14:paraId="0F734B90" w14:textId="77777777" w:rsidR="005470DA" w:rsidRDefault="005470DA">
      <w:pPr>
        <w:pStyle w:val="BodyText"/>
        <w:rPr>
          <w:sz w:val="20"/>
        </w:rPr>
      </w:pPr>
    </w:p>
    <w:p w14:paraId="55269985" w14:textId="77777777" w:rsidR="005470DA" w:rsidRDefault="005470DA">
      <w:pPr>
        <w:pStyle w:val="BodyText"/>
        <w:spacing w:before="8"/>
        <w:rPr>
          <w:sz w:val="15"/>
        </w:rPr>
      </w:pPr>
    </w:p>
    <w:p w14:paraId="44DC64B9" w14:textId="77777777" w:rsidR="005470DA" w:rsidRDefault="00421E24">
      <w:pPr>
        <w:pStyle w:val="BodyText"/>
        <w:spacing w:before="93"/>
        <w:ind w:left="110"/>
      </w:pPr>
      <w:r>
        <w:t>Membership Meeting Times: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530"/>
        <w:gridCol w:w="2741"/>
        <w:gridCol w:w="2026"/>
        <w:gridCol w:w="1641"/>
      </w:tblGrid>
      <w:tr w:rsidR="005470DA" w14:paraId="460070C0" w14:textId="77777777">
        <w:trPr>
          <w:trHeight w:val="290"/>
        </w:trPr>
        <w:tc>
          <w:tcPr>
            <w:tcW w:w="1916" w:type="dxa"/>
            <w:shd w:val="clear" w:color="auto" w:fill="DFDFDF"/>
          </w:tcPr>
          <w:p w14:paraId="5610EC24" w14:textId="77777777" w:rsidR="005470DA" w:rsidRDefault="00421E24">
            <w:pPr>
              <w:pStyle w:val="TableParagraph"/>
              <w:spacing w:before="41"/>
              <w:ind w:left="139" w:right="125"/>
              <w:jc w:val="center"/>
              <w:rPr>
                <w:sz w:val="18"/>
              </w:rPr>
            </w:pPr>
            <w:r>
              <w:rPr>
                <w:sz w:val="18"/>
              </w:rPr>
              <w:t>COMMITTEE TYPE</w:t>
            </w:r>
          </w:p>
        </w:tc>
        <w:tc>
          <w:tcPr>
            <w:tcW w:w="1530" w:type="dxa"/>
            <w:shd w:val="clear" w:color="auto" w:fill="DFDFDF"/>
          </w:tcPr>
          <w:p w14:paraId="6240003C" w14:textId="77777777" w:rsidR="005470DA" w:rsidRDefault="00421E24">
            <w:pPr>
              <w:pStyle w:val="TableParagraph"/>
              <w:spacing w:before="41"/>
              <w:ind w:left="295"/>
              <w:rPr>
                <w:sz w:val="18"/>
              </w:rPr>
            </w:pPr>
            <w:r>
              <w:rPr>
                <w:sz w:val="18"/>
              </w:rPr>
              <w:t>Co-CHAIRs</w:t>
            </w:r>
          </w:p>
        </w:tc>
        <w:tc>
          <w:tcPr>
            <w:tcW w:w="2741" w:type="dxa"/>
            <w:shd w:val="clear" w:color="auto" w:fill="DFDFDF"/>
          </w:tcPr>
          <w:p w14:paraId="4C55F1DC" w14:textId="77777777" w:rsidR="005470DA" w:rsidRDefault="00421E24">
            <w:pPr>
              <w:pStyle w:val="TableParagraph"/>
              <w:spacing w:before="41"/>
              <w:ind w:left="430" w:right="410"/>
              <w:jc w:val="center"/>
              <w:rPr>
                <w:sz w:val="18"/>
              </w:rPr>
            </w:pPr>
            <w:r>
              <w:rPr>
                <w:sz w:val="18"/>
              </w:rPr>
              <w:t>MEETING SCHEDULE</w:t>
            </w:r>
          </w:p>
        </w:tc>
        <w:tc>
          <w:tcPr>
            <w:tcW w:w="2026" w:type="dxa"/>
            <w:shd w:val="clear" w:color="auto" w:fill="DFDFDF"/>
          </w:tcPr>
          <w:p w14:paraId="182C6CA0" w14:textId="77777777" w:rsidR="005470DA" w:rsidRDefault="00421E24">
            <w:pPr>
              <w:pStyle w:val="TableParagraph"/>
              <w:spacing w:before="41"/>
              <w:ind w:left="535" w:right="520"/>
              <w:jc w:val="center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641" w:type="dxa"/>
            <w:shd w:val="clear" w:color="auto" w:fill="DFDFDF"/>
          </w:tcPr>
          <w:p w14:paraId="7B4FF895" w14:textId="77777777" w:rsidR="005470DA" w:rsidRDefault="00421E24">
            <w:pPr>
              <w:pStyle w:val="TableParagraph"/>
              <w:spacing w:before="41"/>
              <w:ind w:left="585" w:right="575"/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</w:tr>
      <w:tr w:rsidR="005470DA" w14:paraId="5015D3A4" w14:textId="77777777">
        <w:trPr>
          <w:trHeight w:val="700"/>
        </w:trPr>
        <w:tc>
          <w:tcPr>
            <w:tcW w:w="1916" w:type="dxa"/>
          </w:tcPr>
          <w:p w14:paraId="19F26313" w14:textId="77777777" w:rsidR="005470DA" w:rsidRDefault="00421E24">
            <w:pPr>
              <w:pStyle w:val="TableParagraph"/>
              <w:spacing w:before="41"/>
              <w:ind w:left="138" w:right="125"/>
              <w:jc w:val="center"/>
              <w:rPr>
                <w:sz w:val="18"/>
              </w:rPr>
            </w:pPr>
            <w:r>
              <w:rPr>
                <w:sz w:val="18"/>
              </w:rPr>
              <w:t>Academic Senate</w:t>
            </w:r>
          </w:p>
        </w:tc>
        <w:tc>
          <w:tcPr>
            <w:tcW w:w="1530" w:type="dxa"/>
          </w:tcPr>
          <w:p w14:paraId="02CF83E8" w14:textId="77777777" w:rsidR="005470DA" w:rsidRDefault="00421E24">
            <w:pPr>
              <w:pStyle w:val="TableParagraph"/>
              <w:spacing w:before="36"/>
              <w:ind w:left="115" w:right="102"/>
              <w:jc w:val="center"/>
              <w:rPr>
                <w:sz w:val="18"/>
              </w:rPr>
            </w:pPr>
            <w:r>
              <w:rPr>
                <w:sz w:val="18"/>
              </w:rPr>
              <w:t>Patricia Maestro &amp; Michelle Sampat</w:t>
            </w:r>
          </w:p>
        </w:tc>
        <w:tc>
          <w:tcPr>
            <w:tcW w:w="2741" w:type="dxa"/>
          </w:tcPr>
          <w:p w14:paraId="6E041101" w14:textId="7CCD8CCB" w:rsidR="005470DA" w:rsidRPr="0001190D" w:rsidRDefault="0001190D" w:rsidP="0001190D">
            <w:pPr>
              <w:rPr>
                <w:rFonts w:ascii="Arial" w:eastAsia="Arial" w:hAnsi="Arial" w:cs="Arial"/>
                <w:sz w:val="18"/>
                <w:szCs w:val="22"/>
                <w:lang w:eastAsia="en-US" w:bidi="en-US"/>
              </w:rPr>
            </w:pPr>
            <w:r w:rsidRPr="0001190D">
              <w:rPr>
                <w:rFonts w:ascii="Arial" w:eastAsia="Arial" w:hAnsi="Arial" w:cs="Arial"/>
                <w:sz w:val="18"/>
                <w:szCs w:val="22"/>
                <w:lang w:eastAsia="en-US" w:bidi="en-US"/>
              </w:rPr>
              <w:t xml:space="preserve">2nd and 4th Tuesday from </w:t>
            </w:r>
          </w:p>
        </w:tc>
        <w:tc>
          <w:tcPr>
            <w:tcW w:w="2026" w:type="dxa"/>
          </w:tcPr>
          <w:p w14:paraId="2D0D3646" w14:textId="77777777" w:rsidR="005470DA" w:rsidRDefault="00421E24">
            <w:pPr>
              <w:pStyle w:val="TableParagraph"/>
              <w:spacing w:before="41"/>
              <w:ind w:left="535" w:right="520"/>
              <w:jc w:val="center"/>
              <w:rPr>
                <w:sz w:val="18"/>
              </w:rPr>
            </w:pPr>
            <w:r>
              <w:rPr>
                <w:sz w:val="18"/>
              </w:rPr>
              <w:t>TBD</w:t>
            </w:r>
          </w:p>
        </w:tc>
        <w:tc>
          <w:tcPr>
            <w:tcW w:w="1641" w:type="dxa"/>
          </w:tcPr>
          <w:p w14:paraId="1E783CF0" w14:textId="160BDEE6" w:rsidR="0001190D" w:rsidRPr="0001190D" w:rsidRDefault="0001190D" w:rsidP="0001190D">
            <w:pPr>
              <w:rPr>
                <w:rFonts w:ascii="Arial" w:eastAsia="Arial" w:hAnsi="Arial" w:cs="Arial"/>
                <w:sz w:val="18"/>
                <w:szCs w:val="22"/>
                <w:lang w:eastAsia="en-US" w:bidi="en-US"/>
              </w:rPr>
            </w:pPr>
            <w:r w:rsidRPr="0001190D">
              <w:rPr>
                <w:rFonts w:ascii="Arial" w:eastAsia="Arial" w:hAnsi="Arial" w:cs="Arial"/>
                <w:sz w:val="18"/>
                <w:szCs w:val="22"/>
                <w:lang w:eastAsia="en-US" w:bidi="en-US"/>
              </w:rPr>
              <w:t>9</w:t>
            </w:r>
            <w:r>
              <w:rPr>
                <w:rFonts w:ascii="Arial" w:eastAsia="Arial" w:hAnsi="Arial" w:cs="Arial"/>
                <w:sz w:val="18"/>
                <w:szCs w:val="22"/>
                <w:lang w:eastAsia="en-US" w:bidi="en-US"/>
              </w:rPr>
              <w:t>:00am</w:t>
            </w:r>
            <w:r w:rsidRPr="0001190D">
              <w:rPr>
                <w:rFonts w:ascii="Arial" w:eastAsia="Arial" w:hAnsi="Arial" w:cs="Arial"/>
                <w:sz w:val="18"/>
                <w:szCs w:val="22"/>
                <w:lang w:eastAsia="en-US" w:bidi="en-US"/>
              </w:rPr>
              <w:t>-10:30am</w:t>
            </w:r>
          </w:p>
          <w:p w14:paraId="6EE7DCFD" w14:textId="749F4DCA" w:rsidR="005470DA" w:rsidRDefault="005470DA">
            <w:pPr>
              <w:pStyle w:val="TableParagraph"/>
              <w:spacing w:before="41"/>
              <w:ind w:left="585" w:right="575"/>
              <w:jc w:val="center"/>
              <w:rPr>
                <w:sz w:val="18"/>
              </w:rPr>
            </w:pPr>
          </w:p>
        </w:tc>
      </w:tr>
    </w:tbl>
    <w:p w14:paraId="70650C9F" w14:textId="77777777" w:rsidR="005470DA" w:rsidRDefault="005470DA">
      <w:pPr>
        <w:pStyle w:val="BodyText"/>
        <w:spacing w:before="11"/>
        <w:rPr>
          <w:sz w:val="21"/>
        </w:rPr>
      </w:pPr>
    </w:p>
    <w:p w14:paraId="6FA22BFE" w14:textId="77777777" w:rsidR="005470DA" w:rsidRDefault="00421E24">
      <w:pPr>
        <w:pStyle w:val="BodyText"/>
        <w:ind w:left="110"/>
      </w:pPr>
      <w:r>
        <w:t xml:space="preserve">Person Responsible to Maintain Committee Website: Kim Garcia, </w:t>
      </w:r>
      <w:hyperlink r:id="rId5">
        <w:r>
          <w:t>kgaria@mtsac.edu</w:t>
        </w:r>
      </w:hyperlink>
    </w:p>
    <w:p w14:paraId="4B64C05A" w14:textId="684DF51E" w:rsidR="005470DA" w:rsidRDefault="00421E24" w:rsidP="00607516">
      <w:pPr>
        <w:pStyle w:val="BodyText"/>
        <w:spacing w:before="54" w:line="506" w:lineRule="exact"/>
        <w:ind w:left="110" w:right="115"/>
      </w:pPr>
      <w:r>
        <w:rPr>
          <w:spacing w:val="-4"/>
        </w:rPr>
        <w:t xml:space="preserve">College Website </w:t>
      </w:r>
      <w:r>
        <w:rPr>
          <w:spacing w:val="-3"/>
        </w:rPr>
        <w:t xml:space="preserve">Link </w:t>
      </w:r>
      <w:r>
        <w:t xml:space="preserve">and Last </w:t>
      </w:r>
      <w:r>
        <w:rPr>
          <w:spacing w:val="-4"/>
        </w:rPr>
        <w:t xml:space="preserve">Time Website </w:t>
      </w:r>
      <w:r>
        <w:t xml:space="preserve">Was </w:t>
      </w:r>
      <w:r>
        <w:rPr>
          <w:spacing w:val="-3"/>
        </w:rPr>
        <w:t xml:space="preserve">Updated: </w:t>
      </w:r>
      <w:hyperlink r:id="rId6">
        <w:r>
          <w:rPr>
            <w:spacing w:val="-4"/>
          </w:rPr>
          <w:t>www.mtsac.edu/governance/committees/</w:t>
        </w:r>
      </w:hyperlink>
      <w:r>
        <w:rPr>
          <w:spacing w:val="-4"/>
        </w:rPr>
        <w:t xml:space="preserve"> </w:t>
      </w:r>
      <w:bookmarkStart w:id="0" w:name="_GoBack"/>
      <w:bookmarkEnd w:id="0"/>
    </w:p>
    <w:sectPr w:rsidR="005470DA">
      <w:pgSz w:w="12240" w:h="15840"/>
      <w:pgMar w:top="14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76E"/>
    <w:multiLevelType w:val="hybridMultilevel"/>
    <w:tmpl w:val="98D003EE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1A317706"/>
    <w:multiLevelType w:val="hybridMultilevel"/>
    <w:tmpl w:val="CE8C6E38"/>
    <w:lvl w:ilvl="0" w:tplc="EA707C2A">
      <w:start w:val="1"/>
      <w:numFmt w:val="decimal"/>
      <w:lvlText w:val="%1."/>
      <w:lvlJc w:val="left"/>
      <w:pPr>
        <w:ind w:left="831" w:hanging="361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en-US"/>
      </w:rPr>
    </w:lvl>
    <w:lvl w:ilvl="1" w:tplc="EB20ED8C">
      <w:numFmt w:val="bullet"/>
      <w:lvlText w:val="•"/>
      <w:lvlJc w:val="left"/>
      <w:pPr>
        <w:ind w:left="1772" w:hanging="361"/>
      </w:pPr>
      <w:rPr>
        <w:rFonts w:hint="default"/>
        <w:lang w:val="en-US" w:eastAsia="en-US" w:bidi="en-US"/>
      </w:rPr>
    </w:lvl>
    <w:lvl w:ilvl="2" w:tplc="D3FADF58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3" w:tplc="DF78C19C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en-US"/>
      </w:rPr>
    </w:lvl>
    <w:lvl w:ilvl="4" w:tplc="2F3EBE70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en-US"/>
      </w:rPr>
    </w:lvl>
    <w:lvl w:ilvl="5" w:tplc="53044516"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en-US"/>
      </w:rPr>
    </w:lvl>
    <w:lvl w:ilvl="6" w:tplc="EF8A138C">
      <w:numFmt w:val="bullet"/>
      <w:lvlText w:val="•"/>
      <w:lvlJc w:val="left"/>
      <w:pPr>
        <w:ind w:left="6432" w:hanging="361"/>
      </w:pPr>
      <w:rPr>
        <w:rFonts w:hint="default"/>
        <w:lang w:val="en-US" w:eastAsia="en-US" w:bidi="en-US"/>
      </w:rPr>
    </w:lvl>
    <w:lvl w:ilvl="7" w:tplc="318E8836">
      <w:numFmt w:val="bullet"/>
      <w:lvlText w:val="•"/>
      <w:lvlJc w:val="left"/>
      <w:pPr>
        <w:ind w:left="7364" w:hanging="361"/>
      </w:pPr>
      <w:rPr>
        <w:rFonts w:hint="default"/>
        <w:lang w:val="en-US" w:eastAsia="en-US" w:bidi="en-US"/>
      </w:rPr>
    </w:lvl>
    <w:lvl w:ilvl="8" w:tplc="F850C046">
      <w:numFmt w:val="bullet"/>
      <w:lvlText w:val="•"/>
      <w:lvlJc w:val="left"/>
      <w:pPr>
        <w:ind w:left="8296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A9555D8"/>
    <w:multiLevelType w:val="hybridMultilevel"/>
    <w:tmpl w:val="F89E7A1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434027BA"/>
    <w:multiLevelType w:val="hybridMultilevel"/>
    <w:tmpl w:val="A712FE9E"/>
    <w:lvl w:ilvl="0" w:tplc="A4CE01F0">
      <w:start w:val="1"/>
      <w:numFmt w:val="decimal"/>
      <w:lvlText w:val="%1."/>
      <w:lvlJc w:val="left"/>
      <w:pPr>
        <w:ind w:left="831" w:hanging="361"/>
        <w:jc w:val="left"/>
      </w:pPr>
      <w:rPr>
        <w:rFonts w:hint="default"/>
        <w:spacing w:val="-10"/>
        <w:w w:val="99"/>
        <w:lang w:val="en-US" w:eastAsia="en-US" w:bidi="en-US"/>
      </w:rPr>
    </w:lvl>
    <w:lvl w:ilvl="1" w:tplc="C20E0812">
      <w:numFmt w:val="bullet"/>
      <w:lvlText w:val="•"/>
      <w:lvlJc w:val="left"/>
      <w:pPr>
        <w:ind w:left="1772" w:hanging="361"/>
      </w:pPr>
      <w:rPr>
        <w:rFonts w:hint="default"/>
        <w:lang w:val="en-US" w:eastAsia="en-US" w:bidi="en-US"/>
      </w:rPr>
    </w:lvl>
    <w:lvl w:ilvl="2" w:tplc="03F07B52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3" w:tplc="67A0FEFE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en-US"/>
      </w:rPr>
    </w:lvl>
    <w:lvl w:ilvl="4" w:tplc="EE98F534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en-US"/>
      </w:rPr>
    </w:lvl>
    <w:lvl w:ilvl="5" w:tplc="69C88242"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en-US"/>
      </w:rPr>
    </w:lvl>
    <w:lvl w:ilvl="6" w:tplc="B19C4DFE">
      <w:numFmt w:val="bullet"/>
      <w:lvlText w:val="•"/>
      <w:lvlJc w:val="left"/>
      <w:pPr>
        <w:ind w:left="6432" w:hanging="361"/>
      </w:pPr>
      <w:rPr>
        <w:rFonts w:hint="default"/>
        <w:lang w:val="en-US" w:eastAsia="en-US" w:bidi="en-US"/>
      </w:rPr>
    </w:lvl>
    <w:lvl w:ilvl="7" w:tplc="9DEACB24">
      <w:numFmt w:val="bullet"/>
      <w:lvlText w:val="•"/>
      <w:lvlJc w:val="left"/>
      <w:pPr>
        <w:ind w:left="7364" w:hanging="361"/>
      </w:pPr>
      <w:rPr>
        <w:rFonts w:hint="default"/>
        <w:lang w:val="en-US" w:eastAsia="en-US" w:bidi="en-US"/>
      </w:rPr>
    </w:lvl>
    <w:lvl w:ilvl="8" w:tplc="A31E5EE6">
      <w:numFmt w:val="bullet"/>
      <w:lvlText w:val="•"/>
      <w:lvlJc w:val="left"/>
      <w:pPr>
        <w:ind w:left="8296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DA"/>
    <w:rsid w:val="00010C58"/>
    <w:rsid w:val="0001190D"/>
    <w:rsid w:val="000846E7"/>
    <w:rsid w:val="000A022B"/>
    <w:rsid w:val="000A3591"/>
    <w:rsid w:val="000C114B"/>
    <w:rsid w:val="000F195D"/>
    <w:rsid w:val="0010556F"/>
    <w:rsid w:val="00131E9B"/>
    <w:rsid w:val="00141BB5"/>
    <w:rsid w:val="001965C1"/>
    <w:rsid w:val="002074F0"/>
    <w:rsid w:val="00212C22"/>
    <w:rsid w:val="002701C5"/>
    <w:rsid w:val="002F287C"/>
    <w:rsid w:val="00305FD1"/>
    <w:rsid w:val="00313CB6"/>
    <w:rsid w:val="00324156"/>
    <w:rsid w:val="00335320"/>
    <w:rsid w:val="00354F9D"/>
    <w:rsid w:val="00376014"/>
    <w:rsid w:val="00384FC5"/>
    <w:rsid w:val="003853E4"/>
    <w:rsid w:val="00387E0C"/>
    <w:rsid w:val="00421E24"/>
    <w:rsid w:val="00461094"/>
    <w:rsid w:val="00474221"/>
    <w:rsid w:val="004848C5"/>
    <w:rsid w:val="00530185"/>
    <w:rsid w:val="00542178"/>
    <w:rsid w:val="005470DA"/>
    <w:rsid w:val="005B3172"/>
    <w:rsid w:val="00603324"/>
    <w:rsid w:val="00607516"/>
    <w:rsid w:val="006B1C5B"/>
    <w:rsid w:val="006C5B00"/>
    <w:rsid w:val="006D78F4"/>
    <w:rsid w:val="00726CD8"/>
    <w:rsid w:val="00771FFB"/>
    <w:rsid w:val="007B123A"/>
    <w:rsid w:val="00815304"/>
    <w:rsid w:val="009076C9"/>
    <w:rsid w:val="00AE5167"/>
    <w:rsid w:val="00AF5DE6"/>
    <w:rsid w:val="00B00ABA"/>
    <w:rsid w:val="00B305BD"/>
    <w:rsid w:val="00B75FE9"/>
    <w:rsid w:val="00C66014"/>
    <w:rsid w:val="00CF497A"/>
    <w:rsid w:val="00D106F8"/>
    <w:rsid w:val="00D8100E"/>
    <w:rsid w:val="00D9375D"/>
    <w:rsid w:val="00DC031F"/>
    <w:rsid w:val="00DE205E"/>
    <w:rsid w:val="00E14655"/>
    <w:rsid w:val="00E23E1D"/>
    <w:rsid w:val="00E32D34"/>
    <w:rsid w:val="00E64414"/>
    <w:rsid w:val="00E85F80"/>
    <w:rsid w:val="00E8736D"/>
    <w:rsid w:val="00EA3B29"/>
    <w:rsid w:val="00EC0DEC"/>
    <w:rsid w:val="00EC6889"/>
    <w:rsid w:val="00F812A0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9FFA"/>
  <w15:docId w15:val="{9EE723F0-1EF9-4C4D-A0B2-E1F9B878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90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831" w:hanging="361"/>
    </w:pPr>
    <w:rPr>
      <w:rFonts w:ascii="Arial" w:eastAsia="Arial" w:hAnsi="Arial" w:cs="Arial"/>
      <w:sz w:val="22"/>
      <w:szCs w:val="22"/>
      <w:lang w:eastAsia="en-US"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sac.edu/governance/committees/" TargetMode="External"/><Relationship Id="rId5" Type="http://schemas.openxmlformats.org/officeDocument/2006/relationships/hyperlink" Target="mailto:kgaria@mtsa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Lindholm, Denise</dc:creator>
  <cp:lastModifiedBy>Sampat, Michelle</cp:lastModifiedBy>
  <cp:revision>2</cp:revision>
  <cp:lastPrinted>2020-05-17T18:03:00Z</cp:lastPrinted>
  <dcterms:created xsi:type="dcterms:W3CDTF">2020-10-13T18:19:00Z</dcterms:created>
  <dcterms:modified xsi:type="dcterms:W3CDTF">2020-10-13T18:19:00Z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2020-05-17T00:00:00Z</vt:filetime>
  </property>
</Properties>
</file>