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447B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b/>
          <w:spacing w:val="-5"/>
          <w:sz w:val="22"/>
          <w:szCs w:val="22"/>
          <w:u w:val="single"/>
        </w:rPr>
      </w:pPr>
      <w:r w:rsidRPr="000F0000">
        <w:rPr>
          <w:rFonts w:cs="Arial"/>
          <w:b/>
          <w:spacing w:val="-5"/>
          <w:sz w:val="22"/>
          <w:szCs w:val="22"/>
          <w:u w:val="single"/>
        </w:rPr>
        <w:t>OUTCOMES COMMITTEE</w:t>
      </w:r>
    </w:p>
    <w:p w14:paraId="0C00E214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  <w:r w:rsidRPr="000F0000">
        <w:rPr>
          <w:rFonts w:cs="Arial"/>
          <w:spacing w:val="-5"/>
          <w:sz w:val="22"/>
          <w:szCs w:val="22"/>
        </w:rPr>
        <w:t>(Academic Senate Committee – Reports to Curriculum and Instruction Council)</w:t>
      </w:r>
    </w:p>
    <w:p w14:paraId="18EDC002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</w:p>
    <w:p w14:paraId="73EBBCAE" w14:textId="77777777" w:rsidR="00165D5D" w:rsidRPr="000F0000" w:rsidRDefault="00165D5D" w:rsidP="000F0000">
      <w:pPr>
        <w:rPr>
          <w:rFonts w:cs="Arial"/>
          <w:sz w:val="22"/>
          <w:szCs w:val="22"/>
          <w:u w:val="single"/>
        </w:rPr>
      </w:pPr>
      <w:bookmarkStart w:id="0" w:name="OLE_LINK1"/>
      <w:bookmarkStart w:id="1" w:name="OLE_LINK2"/>
      <w:r w:rsidRPr="000F0000">
        <w:rPr>
          <w:rFonts w:cs="Arial"/>
          <w:sz w:val="22"/>
          <w:szCs w:val="22"/>
          <w:u w:val="single"/>
        </w:rPr>
        <w:t>Purpose</w:t>
      </w:r>
    </w:p>
    <w:p w14:paraId="35B242A4" w14:textId="77777777" w:rsidR="00165D5D" w:rsidRPr="000F0000" w:rsidRDefault="00165D5D" w:rsidP="000F0000">
      <w:pPr>
        <w:jc w:val="both"/>
        <w:rPr>
          <w:rFonts w:cs="Arial"/>
          <w:sz w:val="22"/>
          <w:szCs w:val="22"/>
          <w:u w:val="single"/>
        </w:rPr>
      </w:pPr>
    </w:p>
    <w:p w14:paraId="12B368EB" w14:textId="1FE4702A" w:rsidR="00165D5D" w:rsidRPr="000F0000" w:rsidRDefault="00165D5D" w:rsidP="000F0000">
      <w:pPr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 xml:space="preserve">The purpose of the Outcomes Committee is to provide leadership, tools, training, and support to create </w:t>
      </w:r>
      <w:r w:rsidRPr="006C326C">
        <w:rPr>
          <w:rFonts w:cs="Arial"/>
          <w:b/>
          <w:bCs/>
          <w:sz w:val="22"/>
          <w:szCs w:val="22"/>
          <w:u w:val="single"/>
        </w:rPr>
        <w:t>a</w:t>
      </w:r>
      <w:r w:rsidR="006C326C" w:rsidRPr="006C326C">
        <w:rPr>
          <w:rFonts w:cs="Arial"/>
          <w:b/>
          <w:bCs/>
          <w:sz w:val="22"/>
          <w:szCs w:val="22"/>
          <w:u w:val="single"/>
        </w:rPr>
        <w:t>n equitable</w:t>
      </w:r>
      <w:r w:rsidRPr="000F0000">
        <w:rPr>
          <w:rFonts w:cs="Arial"/>
          <w:sz w:val="22"/>
          <w:szCs w:val="22"/>
        </w:rPr>
        <w:t xml:space="preserve"> campus culture where outcomes are understood and valued and where assessment functions as a resource leading to improved instruction, curricula, programs, and/or services.  The committee oversees outcomes assessment at the administrative unit, course, program, and institutional </w:t>
      </w:r>
      <w:r w:rsidRPr="007F0AB1">
        <w:rPr>
          <w:rFonts w:cs="Arial"/>
          <w:sz w:val="22"/>
          <w:szCs w:val="22"/>
        </w:rPr>
        <w:t>levels and reports to the Academic Senate through the Curriculum and Instruction Council.</w:t>
      </w:r>
      <w:r w:rsidR="002477CC">
        <w:rPr>
          <w:rFonts w:cs="Arial"/>
          <w:sz w:val="22"/>
          <w:szCs w:val="22"/>
        </w:rPr>
        <w:t xml:space="preserve"> </w:t>
      </w:r>
      <w:r w:rsidR="002477CC" w:rsidRPr="002477CC">
        <w:rPr>
          <w:rFonts w:cs="Arial"/>
          <w:b/>
          <w:bCs/>
          <w:sz w:val="22"/>
          <w:szCs w:val="22"/>
          <w:u w:val="single"/>
        </w:rPr>
        <w:t xml:space="preserve">The Committee is also responsible for some standards within ACCJC Standard </w:t>
      </w:r>
      <w:r w:rsidR="002477CC">
        <w:rPr>
          <w:rFonts w:cs="Arial"/>
          <w:b/>
          <w:bCs/>
          <w:sz w:val="22"/>
          <w:szCs w:val="22"/>
          <w:u w:val="single"/>
        </w:rPr>
        <w:t>I.B, “</w:t>
      </w:r>
      <w:r w:rsidR="002477CC" w:rsidRPr="002477CC">
        <w:rPr>
          <w:rFonts w:cs="Arial"/>
          <w:b/>
          <w:bCs/>
          <w:sz w:val="22"/>
          <w:szCs w:val="22"/>
          <w:u w:val="single"/>
        </w:rPr>
        <w:t>Assuring Academic Quality &amp; IE</w:t>
      </w:r>
      <w:r w:rsidR="002477CC">
        <w:rPr>
          <w:rFonts w:cs="Arial"/>
          <w:b/>
          <w:bCs/>
          <w:sz w:val="22"/>
          <w:szCs w:val="22"/>
          <w:u w:val="single"/>
        </w:rPr>
        <w:t xml:space="preserve">,” and </w:t>
      </w:r>
      <w:r w:rsidR="002477CC" w:rsidRPr="002477CC">
        <w:rPr>
          <w:rFonts w:cs="Arial"/>
          <w:b/>
          <w:bCs/>
          <w:sz w:val="22"/>
          <w:szCs w:val="22"/>
          <w:u w:val="single"/>
        </w:rPr>
        <w:t>II.A, “Instructional Programs.”</w:t>
      </w:r>
      <w:r w:rsidR="002477CC">
        <w:rPr>
          <w:rFonts w:cs="Arial"/>
          <w:sz w:val="22"/>
          <w:szCs w:val="22"/>
        </w:rPr>
        <w:t xml:space="preserve"> </w:t>
      </w:r>
    </w:p>
    <w:p w14:paraId="07CCC2F6" w14:textId="77777777" w:rsidR="00165D5D" w:rsidRPr="000F0000" w:rsidRDefault="00165D5D" w:rsidP="000F0000">
      <w:pPr>
        <w:rPr>
          <w:rFonts w:cs="Arial"/>
          <w:sz w:val="22"/>
          <w:szCs w:val="22"/>
        </w:rPr>
      </w:pPr>
    </w:p>
    <w:p w14:paraId="556004B3" w14:textId="77777777" w:rsidR="00165D5D" w:rsidRDefault="00165D5D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Function</w:t>
      </w:r>
    </w:p>
    <w:p w14:paraId="5FA11CBE" w14:textId="77777777" w:rsidR="000F0000" w:rsidRPr="000F0000" w:rsidRDefault="000F0000" w:rsidP="00AC5676">
      <w:pPr>
        <w:spacing w:before="120"/>
        <w:rPr>
          <w:rFonts w:cs="Arial"/>
          <w:sz w:val="22"/>
          <w:szCs w:val="22"/>
          <w:u w:val="single"/>
        </w:rPr>
      </w:pPr>
    </w:p>
    <w:p w14:paraId="42D89D6F" w14:textId="77777777" w:rsidR="007F6531" w:rsidRDefault="00165D5D" w:rsidP="00C14CB7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97CAE">
        <w:rPr>
          <w:rFonts w:cs="Arial"/>
          <w:sz w:val="22"/>
          <w:szCs w:val="22"/>
        </w:rPr>
        <w:t>To</w:t>
      </w:r>
      <w:r w:rsidRPr="000F0000">
        <w:rPr>
          <w:rFonts w:cs="Arial"/>
          <w:sz w:val="22"/>
          <w:szCs w:val="22"/>
        </w:rPr>
        <w:t xml:space="preserve"> monitor, facilitate, and evaluate the process of assessing outcomes for courses, degrees, certificates, and services, </w:t>
      </w:r>
      <w:r w:rsidRPr="000A09AE">
        <w:rPr>
          <w:rFonts w:cs="Arial"/>
          <w:sz w:val="22"/>
          <w:szCs w:val="22"/>
        </w:rPr>
        <w:t>including</w:t>
      </w:r>
      <w:r w:rsidR="007C5DE6" w:rsidRPr="000A09AE">
        <w:rPr>
          <w:rFonts w:cs="Arial"/>
          <w:sz w:val="22"/>
          <w:szCs w:val="22"/>
        </w:rPr>
        <w:t xml:space="preserve"> the progress and development of</w:t>
      </w:r>
      <w:r w:rsidR="007F6531" w:rsidRPr="007F6531">
        <w:rPr>
          <w:rFonts w:cs="Arial"/>
          <w:strike/>
          <w:sz w:val="22"/>
          <w:szCs w:val="22"/>
        </w:rPr>
        <w:t>:</w:t>
      </w:r>
      <w:r w:rsidR="00C14CB7">
        <w:rPr>
          <w:rFonts w:cs="Arial"/>
          <w:sz w:val="22"/>
          <w:szCs w:val="22"/>
        </w:rPr>
        <w:t xml:space="preserve"> </w:t>
      </w:r>
    </w:p>
    <w:p w14:paraId="0B1C8132" w14:textId="77777777" w:rsidR="00165D5D" w:rsidRPr="007F6531" w:rsidRDefault="00165D5D" w:rsidP="007F6531">
      <w:pPr>
        <w:pStyle w:val="ListParagraph"/>
        <w:numPr>
          <w:ilvl w:val="0"/>
          <w:numId w:val="21"/>
        </w:numPr>
        <w:spacing w:before="120" w:after="120"/>
        <w:jc w:val="both"/>
        <w:rPr>
          <w:rFonts w:cs="Arial"/>
          <w:sz w:val="22"/>
          <w:szCs w:val="22"/>
        </w:rPr>
      </w:pPr>
      <w:r w:rsidRPr="007F6531">
        <w:rPr>
          <w:rFonts w:cs="Arial"/>
          <w:sz w:val="22"/>
          <w:szCs w:val="22"/>
        </w:rPr>
        <w:t>Institutional Level Outcomes</w:t>
      </w:r>
      <w:r w:rsidR="00AA1834" w:rsidRPr="007F6531">
        <w:rPr>
          <w:rFonts w:cs="Arial"/>
          <w:sz w:val="22"/>
          <w:szCs w:val="22"/>
        </w:rPr>
        <w:t xml:space="preserve"> (ILOs)</w:t>
      </w:r>
      <w:r w:rsidRPr="007F6531">
        <w:rPr>
          <w:rFonts w:cs="Arial"/>
          <w:sz w:val="22"/>
          <w:szCs w:val="22"/>
        </w:rPr>
        <w:t>, Program Level Outcomes</w:t>
      </w:r>
      <w:r w:rsidR="00AA1834" w:rsidRPr="007F6531">
        <w:rPr>
          <w:rFonts w:cs="Arial"/>
          <w:sz w:val="22"/>
          <w:szCs w:val="22"/>
        </w:rPr>
        <w:t xml:space="preserve"> (PLOs)</w:t>
      </w:r>
      <w:r w:rsidRPr="007F6531">
        <w:rPr>
          <w:rFonts w:cs="Arial"/>
          <w:sz w:val="22"/>
          <w:szCs w:val="22"/>
        </w:rPr>
        <w:t>, Student Learning Outcomes</w:t>
      </w:r>
      <w:r w:rsidR="00AA1834" w:rsidRPr="007F6531">
        <w:rPr>
          <w:rFonts w:cs="Arial"/>
          <w:sz w:val="22"/>
          <w:szCs w:val="22"/>
        </w:rPr>
        <w:t xml:space="preserve"> (SLOs)</w:t>
      </w:r>
      <w:r w:rsidR="00801985" w:rsidRPr="007F6531">
        <w:rPr>
          <w:rFonts w:cs="Arial"/>
          <w:sz w:val="22"/>
          <w:szCs w:val="22"/>
        </w:rPr>
        <w:t>,</w:t>
      </w:r>
      <w:r w:rsidRPr="007F6531">
        <w:rPr>
          <w:rFonts w:cs="Arial"/>
          <w:sz w:val="22"/>
          <w:szCs w:val="22"/>
        </w:rPr>
        <w:t xml:space="preserve"> and Administrative Unit Objectives</w:t>
      </w:r>
      <w:r w:rsidR="00AA1834" w:rsidRPr="007F6531">
        <w:rPr>
          <w:rFonts w:cs="Arial"/>
          <w:sz w:val="22"/>
          <w:szCs w:val="22"/>
        </w:rPr>
        <w:t xml:space="preserve"> (AUOs)</w:t>
      </w:r>
      <w:r w:rsidR="00C14CB7" w:rsidRPr="007F6531">
        <w:rPr>
          <w:rFonts w:cs="Arial"/>
          <w:sz w:val="22"/>
          <w:szCs w:val="22"/>
        </w:rPr>
        <w:t>.</w:t>
      </w:r>
    </w:p>
    <w:p w14:paraId="77245581" w14:textId="77777777" w:rsidR="00165D5D" w:rsidRPr="00A31783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AA1834" w:rsidRPr="00A31783">
        <w:rPr>
          <w:rFonts w:cs="Arial"/>
          <w:sz w:val="22"/>
          <w:szCs w:val="22"/>
        </w:rPr>
        <w:t xml:space="preserve">monitor, </w:t>
      </w:r>
      <w:r w:rsidRPr="00A31783">
        <w:rPr>
          <w:rFonts w:cs="Arial"/>
          <w:sz w:val="22"/>
          <w:szCs w:val="22"/>
        </w:rPr>
        <w:t>facilitate</w:t>
      </w:r>
      <w:r w:rsidR="00AA1834" w:rsidRPr="00A31783">
        <w:rPr>
          <w:rFonts w:cs="Arial"/>
          <w:sz w:val="22"/>
          <w:szCs w:val="22"/>
        </w:rPr>
        <w:t>, and evaluate</w:t>
      </w:r>
      <w:r w:rsidRPr="00A31783">
        <w:rPr>
          <w:rFonts w:cs="Arial"/>
          <w:sz w:val="22"/>
          <w:szCs w:val="22"/>
        </w:rPr>
        <w:t xml:space="preserve"> the use of a mapping process for</w:t>
      </w:r>
      <w:r w:rsidR="00E61B1C" w:rsidRPr="00A31783">
        <w:rPr>
          <w:rFonts w:cs="Arial"/>
          <w:sz w:val="22"/>
          <w:szCs w:val="22"/>
        </w:rPr>
        <w:t xml:space="preserve"> ILOs, PLOs, SLOs, and AUOs</w:t>
      </w:r>
      <w:r w:rsidRPr="00A31783">
        <w:rPr>
          <w:rFonts w:cs="Arial"/>
          <w:sz w:val="22"/>
          <w:szCs w:val="22"/>
        </w:rPr>
        <w:t xml:space="preserve"> for courses, degrees, certificates, and direct and indirect support services.</w:t>
      </w:r>
    </w:p>
    <w:p w14:paraId="7571E557" w14:textId="77777777" w:rsidR="006C326C" w:rsidRDefault="00165D5D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recommend </w:t>
      </w:r>
      <w:r w:rsidR="003E546A" w:rsidRPr="00A31783">
        <w:rPr>
          <w:rFonts w:cs="Arial"/>
          <w:sz w:val="22"/>
          <w:szCs w:val="22"/>
        </w:rPr>
        <w:t xml:space="preserve">process </w:t>
      </w:r>
      <w:r w:rsidRPr="00A31783">
        <w:rPr>
          <w:rFonts w:cs="Arial"/>
          <w:sz w:val="22"/>
          <w:szCs w:val="22"/>
        </w:rPr>
        <w:t>improvements</w:t>
      </w:r>
      <w:r w:rsidR="003E546A" w:rsidRPr="00A31783">
        <w:rPr>
          <w:rFonts w:cs="Arial"/>
          <w:sz w:val="22"/>
          <w:szCs w:val="22"/>
        </w:rPr>
        <w:t xml:space="preserve"> to the Academic Senate</w:t>
      </w:r>
      <w:r w:rsidRPr="00A31783">
        <w:rPr>
          <w:rFonts w:cs="Arial"/>
          <w:sz w:val="22"/>
          <w:szCs w:val="22"/>
        </w:rPr>
        <w:t xml:space="preserve"> by evaluating the procedures and work completed by the College.</w:t>
      </w:r>
    </w:p>
    <w:p w14:paraId="7C2E6699" w14:textId="463B8BE0" w:rsidR="006C326C" w:rsidRPr="006C326C" w:rsidRDefault="006C326C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E2396F">
        <w:rPr>
          <w:rFonts w:cs="Arial"/>
          <w:b/>
          <w:bCs/>
          <w:sz w:val="22"/>
          <w:szCs w:val="22"/>
          <w:u w:val="single"/>
        </w:rPr>
        <w:t>To recommend and support on-going equity-focused data analysis and outcomes assessment</w:t>
      </w:r>
      <w:r w:rsidRPr="006C326C">
        <w:rPr>
          <w:rFonts w:cs="Arial"/>
          <w:sz w:val="22"/>
          <w:szCs w:val="22"/>
        </w:rPr>
        <w:t>.</w:t>
      </w:r>
    </w:p>
    <w:p w14:paraId="079ACB35" w14:textId="77777777" w:rsidR="00165D5D" w:rsidRPr="000F0000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publicize improvements and progress made by departments, divisions, and teams.</w:t>
      </w:r>
    </w:p>
    <w:p w14:paraId="587252DF" w14:textId="77777777" w:rsidR="00165D5D" w:rsidRPr="00A31783" w:rsidRDefault="00165D5D" w:rsidP="00050981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6B5F4E" w:rsidRPr="00A31783">
        <w:rPr>
          <w:rFonts w:cs="Arial"/>
          <w:sz w:val="22"/>
          <w:szCs w:val="22"/>
        </w:rPr>
        <w:t xml:space="preserve">initiate and implement </w:t>
      </w:r>
      <w:r w:rsidRPr="00A31783">
        <w:rPr>
          <w:rFonts w:cs="Arial"/>
          <w:sz w:val="22"/>
          <w:szCs w:val="22"/>
        </w:rPr>
        <w:t>professional development opportunities</w:t>
      </w:r>
      <w:r w:rsidR="006B5F4E" w:rsidRPr="00A31783">
        <w:rPr>
          <w:rFonts w:cs="Arial"/>
          <w:sz w:val="22"/>
          <w:szCs w:val="22"/>
        </w:rPr>
        <w:t xml:space="preserve"> relevant to outcomes, with assistance from the Professional Development Council,</w:t>
      </w:r>
      <w:r w:rsidRPr="00A31783">
        <w:rPr>
          <w:rFonts w:cs="Arial"/>
          <w:sz w:val="22"/>
          <w:szCs w:val="22"/>
        </w:rPr>
        <w:t xml:space="preserve"> as needed</w:t>
      </w:r>
      <w:r w:rsidR="006B5F4E" w:rsidRPr="00A31783">
        <w:rPr>
          <w:rFonts w:cs="Arial"/>
          <w:sz w:val="22"/>
          <w:szCs w:val="22"/>
        </w:rPr>
        <w:t>.</w:t>
      </w:r>
    </w:p>
    <w:p w14:paraId="34E20BB4" w14:textId="62B42CFD" w:rsidR="00165D5D" w:rsidRDefault="00165D5D" w:rsidP="00AC5676">
      <w:pPr>
        <w:numPr>
          <w:ilvl w:val="0"/>
          <w:numId w:val="20"/>
        </w:numPr>
        <w:tabs>
          <w:tab w:val="num" w:pos="180"/>
        </w:tabs>
        <w:spacing w:before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maintain currency of the College websites on outcomes assessment.</w:t>
      </w:r>
    </w:p>
    <w:bookmarkEnd w:id="0"/>
    <w:bookmarkEnd w:id="1"/>
    <w:p w14:paraId="5EE7D84C" w14:textId="77777777" w:rsidR="00454166" w:rsidRPr="000F0000" w:rsidRDefault="00454166" w:rsidP="000F0000">
      <w:pPr>
        <w:rPr>
          <w:rFonts w:cs="Arial"/>
          <w:sz w:val="22"/>
          <w:szCs w:val="22"/>
        </w:rPr>
      </w:pPr>
    </w:p>
    <w:p w14:paraId="7F61C8A0" w14:textId="77777777" w:rsidR="00454166" w:rsidRPr="000F0000" w:rsidRDefault="00454166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Membership (</w:t>
      </w:r>
      <w:r w:rsidR="00E85649" w:rsidRPr="000F0000">
        <w:rPr>
          <w:rFonts w:cs="Arial"/>
          <w:sz w:val="22"/>
          <w:szCs w:val="22"/>
          <w:u w:val="single"/>
        </w:rPr>
        <w:t>1</w:t>
      </w:r>
      <w:r w:rsidR="00674377" w:rsidRPr="000F0000">
        <w:rPr>
          <w:rFonts w:cs="Arial"/>
          <w:sz w:val="22"/>
          <w:szCs w:val="22"/>
          <w:u w:val="single"/>
        </w:rPr>
        <w:t>5</w:t>
      </w:r>
      <w:r w:rsidR="00506B98" w:rsidRPr="000F0000">
        <w:rPr>
          <w:rFonts w:cs="Arial"/>
          <w:sz w:val="22"/>
          <w:szCs w:val="22"/>
          <w:u w:val="single"/>
        </w:rPr>
        <w:t>)</w:t>
      </w:r>
    </w:p>
    <w:p w14:paraId="655AAD57" w14:textId="77777777" w:rsidR="004C7546" w:rsidRPr="000F0000" w:rsidRDefault="004C7546" w:rsidP="000F000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347"/>
        <w:gridCol w:w="854"/>
        <w:gridCol w:w="90"/>
        <w:gridCol w:w="270"/>
        <w:gridCol w:w="175"/>
        <w:gridCol w:w="284"/>
        <w:gridCol w:w="261"/>
        <w:gridCol w:w="1928"/>
        <w:gridCol w:w="1195"/>
      </w:tblGrid>
      <w:tr w:rsidR="004555F8" w:rsidRPr="000F0000" w14:paraId="0A8C06C2" w14:textId="77777777" w:rsidTr="004D56AE">
        <w:tc>
          <w:tcPr>
            <w:tcW w:w="522" w:type="dxa"/>
          </w:tcPr>
          <w:p w14:paraId="62B8CF53" w14:textId="77777777" w:rsidR="004555F8" w:rsidRPr="000F0000" w:rsidRDefault="004555F8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47" w:type="dxa"/>
          </w:tcPr>
          <w:p w14:paraId="66F6927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862" w:type="dxa"/>
            <w:gridSpan w:val="7"/>
          </w:tcPr>
          <w:p w14:paraId="1C5EE8D5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95" w:type="dxa"/>
          </w:tcPr>
          <w:p w14:paraId="0016ECE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F0000" w14:paraId="54E75DA2" w14:textId="77777777" w:rsidTr="004D56AE">
        <w:tc>
          <w:tcPr>
            <w:tcW w:w="522" w:type="dxa"/>
          </w:tcPr>
          <w:p w14:paraId="38EBFEF8" w14:textId="77777777" w:rsidR="00506B98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347" w:type="dxa"/>
          </w:tcPr>
          <w:p w14:paraId="50A143F5" w14:textId="77777777" w:rsidR="00506B98" w:rsidRPr="00A31783" w:rsidRDefault="004536BD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Outcomes Coordinator (Co-C</w:t>
            </w:r>
            <w:r w:rsidR="00C815AA" w:rsidRPr="00A31783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862" w:type="dxa"/>
            <w:gridSpan w:val="7"/>
          </w:tcPr>
          <w:p w14:paraId="31EDD7C8" w14:textId="77777777" w:rsidR="00506B98" w:rsidRPr="00CC503E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Kim-Leiloni Nguyen</w:t>
            </w:r>
          </w:p>
        </w:tc>
        <w:tc>
          <w:tcPr>
            <w:tcW w:w="1195" w:type="dxa"/>
          </w:tcPr>
          <w:p w14:paraId="66ED31E0" w14:textId="77777777" w:rsidR="00AC5676" w:rsidRDefault="00AC5676" w:rsidP="00F439F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D4A7E">
              <w:rPr>
                <w:rFonts w:cs="Arial"/>
                <w:strike/>
                <w:sz w:val="22"/>
                <w:szCs w:val="22"/>
              </w:rPr>
              <w:t>20</w:t>
            </w:r>
            <w:r w:rsidR="004D56AE" w:rsidRPr="00ED4A7E">
              <w:rPr>
                <w:rFonts w:cs="Arial"/>
                <w:strike/>
                <w:sz w:val="22"/>
                <w:szCs w:val="22"/>
              </w:rPr>
              <w:t>18-20</w:t>
            </w:r>
          </w:p>
          <w:p w14:paraId="04B2A818" w14:textId="0834C49B" w:rsidR="00ED4A7E" w:rsidRPr="00ED4A7E" w:rsidRDefault="00ED4A7E" w:rsidP="00F439FB">
            <w:pPr>
              <w:jc w:val="right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ED4A7E">
              <w:rPr>
                <w:rFonts w:cs="Arial"/>
                <w:b/>
                <w:bCs/>
                <w:sz w:val="22"/>
                <w:szCs w:val="22"/>
                <w:u w:val="single"/>
              </w:rPr>
              <w:t>2020-2022</w:t>
            </w:r>
          </w:p>
        </w:tc>
      </w:tr>
      <w:tr w:rsidR="00C815AA" w:rsidRPr="000F0000" w14:paraId="15037498" w14:textId="77777777" w:rsidTr="004D56AE">
        <w:tc>
          <w:tcPr>
            <w:tcW w:w="522" w:type="dxa"/>
          </w:tcPr>
          <w:p w14:paraId="4B00038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347" w:type="dxa"/>
          </w:tcPr>
          <w:p w14:paraId="5A94B05B" w14:textId="77777777" w:rsidR="00C815AA" w:rsidRPr="00A31783" w:rsidRDefault="004536BD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Associate Dean, Arts (Co-C</w:t>
            </w:r>
            <w:r w:rsidR="00C815AA" w:rsidRPr="00A31783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862" w:type="dxa"/>
            <w:gridSpan w:val="7"/>
          </w:tcPr>
          <w:p w14:paraId="167A2A04" w14:textId="7E82B0EE" w:rsidR="00C815AA" w:rsidRPr="00EF00BD" w:rsidRDefault="00EF00BD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F00BD">
              <w:rPr>
                <w:rFonts w:cs="Arial"/>
                <w:b/>
                <w:bCs/>
                <w:sz w:val="22"/>
                <w:szCs w:val="22"/>
                <w:u w:val="single"/>
              </w:rPr>
              <w:t>Peter Gend</w:t>
            </w:r>
            <w:r>
              <w:rPr>
                <w:rFonts w:cs="Arial"/>
                <w:b/>
                <w:bCs/>
                <w:strike/>
                <w:sz w:val="22"/>
                <w:szCs w:val="22"/>
                <w:u w:val="single"/>
              </w:rPr>
              <w:t xml:space="preserve"> </w:t>
            </w:r>
            <w:r w:rsidR="00D0025F" w:rsidRPr="00EF00BD">
              <w:rPr>
                <w:rFonts w:cs="Arial"/>
                <w:strike/>
                <w:sz w:val="22"/>
                <w:szCs w:val="22"/>
              </w:rPr>
              <w:t>V</w:t>
            </w:r>
            <w:r w:rsidR="007455EE" w:rsidRPr="00EF00BD">
              <w:rPr>
                <w:rFonts w:cs="Arial"/>
                <w:strike/>
                <w:sz w:val="22"/>
                <w:szCs w:val="22"/>
              </w:rPr>
              <w:t>acant</w:t>
            </w:r>
          </w:p>
        </w:tc>
        <w:tc>
          <w:tcPr>
            <w:tcW w:w="1195" w:type="dxa"/>
          </w:tcPr>
          <w:p w14:paraId="67AA8D81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26B81A8E" w14:textId="77777777" w:rsidTr="004D56AE">
        <w:tc>
          <w:tcPr>
            <w:tcW w:w="522" w:type="dxa"/>
          </w:tcPr>
          <w:p w14:paraId="409C9FD2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347" w:type="dxa"/>
          </w:tcPr>
          <w:p w14:paraId="53AC0265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Educational Research Assessment Analyst</w:t>
            </w:r>
          </w:p>
        </w:tc>
        <w:tc>
          <w:tcPr>
            <w:tcW w:w="3862" w:type="dxa"/>
            <w:gridSpan w:val="7"/>
          </w:tcPr>
          <w:p w14:paraId="08E4C4FF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Annel Medina Tagarao</w:t>
            </w:r>
          </w:p>
        </w:tc>
        <w:tc>
          <w:tcPr>
            <w:tcW w:w="1195" w:type="dxa"/>
          </w:tcPr>
          <w:p w14:paraId="4B66181E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4B358EF0" w14:textId="77777777" w:rsidTr="004D56AE">
        <w:tc>
          <w:tcPr>
            <w:tcW w:w="522" w:type="dxa"/>
          </w:tcPr>
          <w:p w14:paraId="7FDF836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347" w:type="dxa"/>
            <w:vMerge w:val="restart"/>
          </w:tcPr>
          <w:p w14:paraId="3CC069F2" w14:textId="77777777" w:rsidR="00C815AA" w:rsidRPr="00A31783" w:rsidRDefault="004536BD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Management</w:t>
            </w:r>
            <w:r w:rsidR="00C815AA" w:rsidRPr="00A31783">
              <w:rPr>
                <w:rFonts w:cs="Arial"/>
                <w:sz w:val="22"/>
                <w:szCs w:val="22"/>
              </w:rPr>
              <w:t xml:space="preserve"> (one appointed by the Vice President, Instruction and one by the Vice President, Student Services</w:t>
            </w:r>
            <w:r w:rsidR="000F0000" w:rsidRPr="00A3178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62" w:type="dxa"/>
            <w:gridSpan w:val="7"/>
          </w:tcPr>
          <w:p w14:paraId="3CAD41DB" w14:textId="4B963004" w:rsidR="00C815AA" w:rsidRPr="00937C63" w:rsidRDefault="00937C63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D4A7E">
              <w:rPr>
                <w:rFonts w:cs="Arial"/>
                <w:b/>
                <w:bCs/>
                <w:sz w:val="22"/>
                <w:szCs w:val="22"/>
                <w:u w:val="single"/>
              </w:rPr>
              <w:t>Michelle Sampat</w:t>
            </w:r>
            <w:r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C815AA" w:rsidRPr="00937C63">
              <w:rPr>
                <w:rFonts w:cs="Arial"/>
                <w:strike/>
                <w:sz w:val="22"/>
                <w:szCs w:val="22"/>
              </w:rPr>
              <w:t>Fawaz Al-Malood</w:t>
            </w:r>
          </w:p>
        </w:tc>
        <w:tc>
          <w:tcPr>
            <w:tcW w:w="1195" w:type="dxa"/>
          </w:tcPr>
          <w:p w14:paraId="4BD87CB8" w14:textId="77777777" w:rsidR="00C815AA" w:rsidRPr="00CC503E" w:rsidRDefault="00424588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2019</w:t>
            </w:r>
            <w:r w:rsidR="004D56AE" w:rsidRPr="00CC503E">
              <w:rPr>
                <w:rFonts w:cs="Arial"/>
                <w:sz w:val="22"/>
                <w:szCs w:val="22"/>
              </w:rPr>
              <w:t>-22</w:t>
            </w:r>
          </w:p>
        </w:tc>
      </w:tr>
      <w:tr w:rsidR="00C815AA" w:rsidRPr="000F0000" w14:paraId="7940B2EB" w14:textId="77777777" w:rsidTr="004D56AE">
        <w:trPr>
          <w:trHeight w:val="288"/>
        </w:trPr>
        <w:tc>
          <w:tcPr>
            <w:tcW w:w="522" w:type="dxa"/>
          </w:tcPr>
          <w:p w14:paraId="60B95CD6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347" w:type="dxa"/>
            <w:vMerge/>
          </w:tcPr>
          <w:p w14:paraId="422B5ACE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62" w:type="dxa"/>
            <w:gridSpan w:val="7"/>
          </w:tcPr>
          <w:p w14:paraId="10841B2A" w14:textId="77777777" w:rsidR="00C815AA" w:rsidRPr="00CC503E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Lina Soto</w:t>
            </w:r>
          </w:p>
        </w:tc>
        <w:tc>
          <w:tcPr>
            <w:tcW w:w="1195" w:type="dxa"/>
          </w:tcPr>
          <w:p w14:paraId="6817EF35" w14:textId="77777777" w:rsidR="00C815AA" w:rsidRPr="00CC503E" w:rsidRDefault="00424588" w:rsidP="00496280">
            <w:pPr>
              <w:tabs>
                <w:tab w:val="right" w:pos="979"/>
              </w:tabs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</w:t>
            </w:r>
            <w:r w:rsidR="004D56AE" w:rsidRPr="00CC503E">
              <w:rPr>
                <w:rFonts w:cs="Arial"/>
                <w:sz w:val="22"/>
                <w:szCs w:val="22"/>
              </w:rPr>
              <w:t>9</w:t>
            </w:r>
            <w:r w:rsidRPr="00CC503E">
              <w:rPr>
                <w:rFonts w:cs="Arial"/>
                <w:sz w:val="22"/>
                <w:szCs w:val="22"/>
              </w:rPr>
              <w:t>-</w:t>
            </w:r>
            <w:r w:rsidR="004D56AE" w:rsidRPr="00CC503E">
              <w:rPr>
                <w:rFonts w:cs="Arial"/>
                <w:sz w:val="22"/>
                <w:szCs w:val="22"/>
              </w:rPr>
              <w:t>22</w:t>
            </w:r>
          </w:p>
        </w:tc>
      </w:tr>
      <w:tr w:rsidR="00C815AA" w:rsidRPr="000F0000" w14:paraId="084BFD78" w14:textId="77777777" w:rsidTr="004D56AE">
        <w:tc>
          <w:tcPr>
            <w:tcW w:w="522" w:type="dxa"/>
          </w:tcPr>
          <w:p w14:paraId="421CEC7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347" w:type="dxa"/>
            <w:vMerge w:val="restart"/>
          </w:tcPr>
          <w:p w14:paraId="6AA76352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  <w:r w:rsidRPr="00A31783">
              <w:rPr>
                <w:rFonts w:cs="Arial"/>
                <w:sz w:val="22"/>
                <w:szCs w:val="22"/>
              </w:rPr>
              <w:t>At-large Faculty (appointed by the Academic Senate, representing diverse divisions; one must be from Continuing Education</w:t>
            </w:r>
            <w:r w:rsidR="000F0000" w:rsidRPr="00A3178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right w:val="nil"/>
            </w:tcBorders>
          </w:tcPr>
          <w:p w14:paraId="329A2A70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8" w:type="dxa"/>
            <w:gridSpan w:val="6"/>
            <w:tcBorders>
              <w:left w:val="nil"/>
            </w:tcBorders>
          </w:tcPr>
          <w:p w14:paraId="3DA49937" w14:textId="77777777" w:rsidR="00C815AA" w:rsidRPr="00CC503E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195" w:type="dxa"/>
          </w:tcPr>
          <w:p w14:paraId="240C5600" w14:textId="0D7C579A" w:rsidR="00D0025F" w:rsidRPr="00ED4A7E" w:rsidRDefault="00ED4A7E" w:rsidP="000F0000">
            <w:pPr>
              <w:jc w:val="right"/>
              <w:rPr>
                <w:rFonts w:cs="Arial"/>
                <w:b/>
                <w:bCs/>
                <w:strike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trike/>
                <w:sz w:val="22"/>
                <w:szCs w:val="22"/>
                <w:u w:val="single"/>
              </w:rPr>
              <w:t>2020-2023</w:t>
            </w:r>
          </w:p>
        </w:tc>
      </w:tr>
      <w:tr w:rsidR="00C815AA" w:rsidRPr="000F0000" w14:paraId="48CAD606" w14:textId="77777777" w:rsidTr="004D56AE">
        <w:tc>
          <w:tcPr>
            <w:tcW w:w="522" w:type="dxa"/>
          </w:tcPr>
          <w:p w14:paraId="6647924C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347" w:type="dxa"/>
            <w:vMerge/>
          </w:tcPr>
          <w:p w14:paraId="62C4662B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right w:val="nil"/>
            </w:tcBorders>
          </w:tcPr>
          <w:p w14:paraId="2390636D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left w:val="nil"/>
            </w:tcBorders>
          </w:tcPr>
          <w:p w14:paraId="75432456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Christina Cammayo</w:t>
            </w:r>
          </w:p>
        </w:tc>
        <w:tc>
          <w:tcPr>
            <w:tcW w:w="1195" w:type="dxa"/>
          </w:tcPr>
          <w:p w14:paraId="6777F3EA" w14:textId="77777777" w:rsidR="00C815AA" w:rsidRDefault="00550D44" w:rsidP="00AC5676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F00BD">
              <w:rPr>
                <w:rFonts w:cs="Arial"/>
                <w:strike/>
                <w:sz w:val="22"/>
                <w:szCs w:val="22"/>
              </w:rPr>
              <w:t>2017-20</w:t>
            </w:r>
          </w:p>
          <w:p w14:paraId="2BD5EBFB" w14:textId="1BA65BAE" w:rsidR="00EF00BD" w:rsidRPr="00EF00BD" w:rsidRDefault="00EF00BD" w:rsidP="00AC5676">
            <w:pPr>
              <w:jc w:val="right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EF00BD">
              <w:rPr>
                <w:rFonts w:cs="Arial"/>
                <w:b/>
                <w:bCs/>
                <w:sz w:val="22"/>
                <w:szCs w:val="22"/>
                <w:u w:val="single"/>
              </w:rPr>
              <w:t>2020-2023</w:t>
            </w:r>
          </w:p>
        </w:tc>
      </w:tr>
      <w:tr w:rsidR="00C815AA" w:rsidRPr="000F0000" w14:paraId="63A555A3" w14:textId="77777777" w:rsidTr="004D56AE">
        <w:tc>
          <w:tcPr>
            <w:tcW w:w="522" w:type="dxa"/>
          </w:tcPr>
          <w:p w14:paraId="288175D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47" w:type="dxa"/>
            <w:vMerge/>
          </w:tcPr>
          <w:p w14:paraId="09930597" w14:textId="77777777" w:rsidR="00C815AA" w:rsidRPr="00A31783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73" w:type="dxa"/>
            <w:gridSpan w:val="5"/>
            <w:tcBorders>
              <w:right w:val="nil"/>
            </w:tcBorders>
          </w:tcPr>
          <w:p w14:paraId="684A19B7" w14:textId="77777777" w:rsidR="00C815AA" w:rsidRPr="00CC503E" w:rsidRDefault="00C815AA" w:rsidP="000F0000">
            <w:pPr>
              <w:rPr>
                <w:rFonts w:cs="Arial"/>
                <w:strike/>
                <w:sz w:val="20"/>
              </w:rPr>
            </w:pPr>
          </w:p>
        </w:tc>
        <w:tc>
          <w:tcPr>
            <w:tcW w:w="2189" w:type="dxa"/>
            <w:gridSpan w:val="2"/>
            <w:tcBorders>
              <w:left w:val="nil"/>
            </w:tcBorders>
          </w:tcPr>
          <w:p w14:paraId="7DC97398" w14:textId="77777777" w:rsidR="00C815AA" w:rsidRPr="00CC503E" w:rsidRDefault="00C815AA" w:rsidP="000F0000">
            <w:pPr>
              <w:jc w:val="right"/>
              <w:rPr>
                <w:rFonts w:cs="Arial"/>
                <w:sz w:val="20"/>
              </w:rPr>
            </w:pPr>
            <w:r w:rsidRPr="00CC503E">
              <w:rPr>
                <w:rFonts w:cs="Arial"/>
                <w:sz w:val="20"/>
              </w:rPr>
              <w:t>Mary Ann Gomez-Angel</w:t>
            </w:r>
          </w:p>
        </w:tc>
        <w:tc>
          <w:tcPr>
            <w:tcW w:w="1195" w:type="dxa"/>
          </w:tcPr>
          <w:p w14:paraId="0EA4CEFC" w14:textId="77777777" w:rsidR="00C815AA" w:rsidRPr="00CC503E" w:rsidRDefault="00674377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2018</w:t>
            </w:r>
            <w:r w:rsidR="007F6531" w:rsidRPr="00CC503E">
              <w:rPr>
                <w:rFonts w:cs="Arial"/>
                <w:sz w:val="22"/>
                <w:szCs w:val="22"/>
              </w:rPr>
              <w:t>-21</w:t>
            </w:r>
          </w:p>
        </w:tc>
      </w:tr>
      <w:tr w:rsidR="00C815AA" w:rsidRPr="000F0000" w14:paraId="3A4F070E" w14:textId="77777777" w:rsidTr="004D56AE">
        <w:tc>
          <w:tcPr>
            <w:tcW w:w="522" w:type="dxa"/>
          </w:tcPr>
          <w:p w14:paraId="58D341F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47" w:type="dxa"/>
            <w:vMerge/>
          </w:tcPr>
          <w:p w14:paraId="3B970603" w14:textId="77777777" w:rsidR="00C815AA" w:rsidRPr="00A31783" w:rsidRDefault="00C815AA" w:rsidP="000F0000">
            <w:pPr>
              <w:tabs>
                <w:tab w:val="left" w:pos="308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89" w:type="dxa"/>
            <w:gridSpan w:val="4"/>
            <w:tcBorders>
              <w:right w:val="nil"/>
            </w:tcBorders>
          </w:tcPr>
          <w:p w14:paraId="2BCE7409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2A465A08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Doug Mullane</w:t>
            </w:r>
          </w:p>
        </w:tc>
        <w:tc>
          <w:tcPr>
            <w:tcW w:w="1195" w:type="dxa"/>
          </w:tcPr>
          <w:p w14:paraId="4BFCBF98" w14:textId="77777777" w:rsidR="00C815AA" w:rsidRPr="00CC503E" w:rsidRDefault="00674377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</w:t>
            </w:r>
            <w:r w:rsidR="007F6531" w:rsidRPr="00CC503E">
              <w:rPr>
                <w:rFonts w:cs="Arial"/>
                <w:sz w:val="22"/>
                <w:szCs w:val="22"/>
              </w:rPr>
              <w:t>8</w:t>
            </w:r>
            <w:r w:rsidRPr="00CC503E">
              <w:rPr>
                <w:rFonts w:cs="Arial"/>
                <w:sz w:val="22"/>
                <w:szCs w:val="22"/>
              </w:rPr>
              <w:t>-</w:t>
            </w:r>
            <w:r w:rsidR="004D56AE" w:rsidRPr="00CC503E">
              <w:rPr>
                <w:rFonts w:cs="Arial"/>
                <w:sz w:val="22"/>
                <w:szCs w:val="22"/>
              </w:rPr>
              <w:t>2</w:t>
            </w:r>
            <w:r w:rsidR="007F6531" w:rsidRPr="00CC503E">
              <w:rPr>
                <w:rFonts w:cs="Arial"/>
                <w:sz w:val="22"/>
                <w:szCs w:val="22"/>
              </w:rPr>
              <w:t>1</w:t>
            </w:r>
          </w:p>
        </w:tc>
      </w:tr>
      <w:tr w:rsidR="00C815AA" w:rsidRPr="000D41A1" w14:paraId="15B751B5" w14:textId="77777777" w:rsidTr="004D56AE">
        <w:tc>
          <w:tcPr>
            <w:tcW w:w="522" w:type="dxa"/>
          </w:tcPr>
          <w:p w14:paraId="04CE7FF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347" w:type="dxa"/>
            <w:vMerge/>
          </w:tcPr>
          <w:p w14:paraId="010F5B48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9" w:type="dxa"/>
            <w:gridSpan w:val="4"/>
            <w:tcBorders>
              <w:right w:val="nil"/>
            </w:tcBorders>
          </w:tcPr>
          <w:p w14:paraId="452D9001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7FFA4EB4" w14:textId="77777777" w:rsidR="00C815AA" w:rsidRPr="00CC503E" w:rsidRDefault="00A94DF7" w:rsidP="00AC5676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Chris Jackson</w:t>
            </w:r>
          </w:p>
        </w:tc>
        <w:tc>
          <w:tcPr>
            <w:tcW w:w="1195" w:type="dxa"/>
          </w:tcPr>
          <w:p w14:paraId="5D97702D" w14:textId="77777777" w:rsidR="00C815AA" w:rsidRPr="00CC503E" w:rsidRDefault="00674377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2018</w:t>
            </w:r>
            <w:r w:rsidR="007F6531" w:rsidRPr="00CC503E">
              <w:rPr>
                <w:rFonts w:cs="Arial"/>
                <w:sz w:val="22"/>
                <w:szCs w:val="22"/>
              </w:rPr>
              <w:t>-21</w:t>
            </w:r>
          </w:p>
        </w:tc>
      </w:tr>
      <w:tr w:rsidR="00C815AA" w:rsidRPr="000D41A1" w14:paraId="3BB57726" w14:textId="77777777" w:rsidTr="004D56AE">
        <w:tc>
          <w:tcPr>
            <w:tcW w:w="522" w:type="dxa"/>
          </w:tcPr>
          <w:p w14:paraId="34C63AB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347" w:type="dxa"/>
            <w:vMerge/>
          </w:tcPr>
          <w:p w14:paraId="33C632AD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right w:val="nil"/>
            </w:tcBorders>
          </w:tcPr>
          <w:p w14:paraId="5592EE4A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18" w:type="dxa"/>
            <w:gridSpan w:val="5"/>
            <w:tcBorders>
              <w:left w:val="nil"/>
            </w:tcBorders>
          </w:tcPr>
          <w:p w14:paraId="3C683A90" w14:textId="77777777" w:rsidR="00C815AA" w:rsidRPr="00CC503E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195" w:type="dxa"/>
          </w:tcPr>
          <w:p w14:paraId="3606BE0B" w14:textId="77777777" w:rsidR="00D0025F" w:rsidRPr="00CC503E" w:rsidRDefault="00D0025F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2019-22</w:t>
            </w:r>
          </w:p>
        </w:tc>
      </w:tr>
      <w:tr w:rsidR="00C815AA" w:rsidRPr="000D41A1" w14:paraId="7D20CD07" w14:textId="77777777" w:rsidTr="004D56AE">
        <w:tc>
          <w:tcPr>
            <w:tcW w:w="522" w:type="dxa"/>
          </w:tcPr>
          <w:p w14:paraId="3BA8CDC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347" w:type="dxa"/>
            <w:vMerge/>
          </w:tcPr>
          <w:p w14:paraId="55EA8D54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4" w:type="dxa"/>
            <w:gridSpan w:val="6"/>
            <w:tcBorders>
              <w:right w:val="nil"/>
            </w:tcBorders>
          </w:tcPr>
          <w:p w14:paraId="223CA10A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0AFAC817" w14:textId="77777777" w:rsidR="00C815AA" w:rsidRPr="00CC503E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Parisa Mahjoor</w:t>
            </w:r>
          </w:p>
        </w:tc>
        <w:tc>
          <w:tcPr>
            <w:tcW w:w="1195" w:type="dxa"/>
          </w:tcPr>
          <w:p w14:paraId="5195DBDF" w14:textId="77777777" w:rsidR="00C815AA" w:rsidRPr="00CC503E" w:rsidRDefault="00674377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2019</w:t>
            </w:r>
            <w:r w:rsidR="007F6531" w:rsidRPr="00CC503E">
              <w:rPr>
                <w:rFonts w:cs="Arial"/>
                <w:sz w:val="22"/>
                <w:szCs w:val="22"/>
              </w:rPr>
              <w:t>-22</w:t>
            </w:r>
          </w:p>
        </w:tc>
      </w:tr>
      <w:tr w:rsidR="005048AC" w:rsidRPr="000D41A1" w14:paraId="7D96902A" w14:textId="77777777" w:rsidTr="004D56AE">
        <w:tc>
          <w:tcPr>
            <w:tcW w:w="522" w:type="dxa"/>
          </w:tcPr>
          <w:p w14:paraId="4784B4EA" w14:textId="192AC903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347" w:type="dxa"/>
            <w:vMerge/>
          </w:tcPr>
          <w:p w14:paraId="491D6267" w14:textId="77777777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4" w:type="dxa"/>
            <w:gridSpan w:val="6"/>
            <w:tcBorders>
              <w:right w:val="nil"/>
            </w:tcBorders>
          </w:tcPr>
          <w:p w14:paraId="0754EAC1" w14:textId="77777777" w:rsidR="005048AC" w:rsidRPr="00CC503E" w:rsidRDefault="005048AC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5FBE9FB7" w14:textId="470AF193" w:rsidR="005048AC" w:rsidRPr="00937C63" w:rsidRDefault="005048AC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937C63">
              <w:rPr>
                <w:rFonts w:cs="Arial"/>
                <w:sz w:val="22"/>
                <w:szCs w:val="22"/>
              </w:rPr>
              <w:t>Jason Hayward</w:t>
            </w:r>
          </w:p>
        </w:tc>
        <w:tc>
          <w:tcPr>
            <w:tcW w:w="1195" w:type="dxa"/>
          </w:tcPr>
          <w:p w14:paraId="2F0212C3" w14:textId="40861E36" w:rsidR="005048AC" w:rsidRPr="005048AC" w:rsidRDefault="00937C63" w:rsidP="007F653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37C63">
              <w:rPr>
                <w:rFonts w:cs="Arial"/>
                <w:strike/>
                <w:sz w:val="22"/>
                <w:szCs w:val="22"/>
              </w:rPr>
              <w:t>2017-20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048AC" w:rsidRPr="00ED4A7E">
              <w:rPr>
                <w:rFonts w:cs="Arial"/>
                <w:b/>
                <w:bCs/>
                <w:sz w:val="22"/>
                <w:szCs w:val="22"/>
                <w:u w:val="single"/>
              </w:rPr>
              <w:t>2020-2023</w:t>
            </w:r>
          </w:p>
        </w:tc>
      </w:tr>
      <w:tr w:rsidR="00C815AA" w:rsidRPr="000F0000" w14:paraId="6F34D3CA" w14:textId="77777777" w:rsidTr="004D56AE">
        <w:tc>
          <w:tcPr>
            <w:tcW w:w="522" w:type="dxa"/>
          </w:tcPr>
          <w:p w14:paraId="39C2C6C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347" w:type="dxa"/>
            <w:vMerge/>
          </w:tcPr>
          <w:p w14:paraId="00501B5C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73" w:type="dxa"/>
            <w:gridSpan w:val="5"/>
            <w:tcBorders>
              <w:right w:val="nil"/>
            </w:tcBorders>
          </w:tcPr>
          <w:p w14:paraId="1C3636D8" w14:textId="77777777" w:rsidR="00C815AA" w:rsidRPr="00CC503E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left w:val="nil"/>
            </w:tcBorders>
          </w:tcPr>
          <w:p w14:paraId="66E2CC91" w14:textId="43BF87B2" w:rsidR="00C815AA" w:rsidRPr="00CC503E" w:rsidRDefault="004D56A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Kenneth Miller</w:t>
            </w:r>
          </w:p>
        </w:tc>
        <w:tc>
          <w:tcPr>
            <w:tcW w:w="1195" w:type="dxa"/>
          </w:tcPr>
          <w:p w14:paraId="087E454A" w14:textId="77777777" w:rsidR="00C815AA" w:rsidRPr="00CC503E" w:rsidRDefault="00674377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CC503E">
              <w:rPr>
                <w:rFonts w:cs="Arial"/>
                <w:sz w:val="22"/>
                <w:szCs w:val="22"/>
              </w:rPr>
              <w:t>201</w:t>
            </w:r>
            <w:r w:rsidR="004D56AE" w:rsidRPr="00CC503E">
              <w:rPr>
                <w:rFonts w:cs="Arial"/>
                <w:sz w:val="22"/>
                <w:szCs w:val="22"/>
              </w:rPr>
              <w:t>8</w:t>
            </w:r>
            <w:r w:rsidRPr="00CC503E">
              <w:rPr>
                <w:rFonts w:cs="Arial"/>
                <w:sz w:val="22"/>
                <w:szCs w:val="22"/>
              </w:rPr>
              <w:t>-</w:t>
            </w:r>
            <w:r w:rsidR="004D56AE" w:rsidRPr="00CC503E">
              <w:rPr>
                <w:rFonts w:cs="Arial"/>
                <w:sz w:val="22"/>
                <w:szCs w:val="22"/>
              </w:rPr>
              <w:t>21</w:t>
            </w:r>
          </w:p>
        </w:tc>
      </w:tr>
      <w:tr w:rsidR="00E126E6" w:rsidRPr="000F0000" w14:paraId="09DE83D5" w14:textId="77777777" w:rsidTr="004D56AE">
        <w:tc>
          <w:tcPr>
            <w:tcW w:w="522" w:type="dxa"/>
          </w:tcPr>
          <w:p w14:paraId="58ADD728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347" w:type="dxa"/>
          </w:tcPr>
          <w:p w14:paraId="2023ED3A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 xml:space="preserve">Student (appointed by </w:t>
            </w:r>
            <w:r w:rsidR="000F0000">
              <w:rPr>
                <w:rFonts w:cs="Arial"/>
                <w:sz w:val="22"/>
                <w:szCs w:val="22"/>
              </w:rPr>
              <w:t xml:space="preserve">the </w:t>
            </w:r>
            <w:r w:rsidRPr="000F0000">
              <w:rPr>
                <w:rFonts w:cs="Arial"/>
                <w:sz w:val="22"/>
                <w:szCs w:val="22"/>
              </w:rPr>
              <w:t>Associated Students)</w:t>
            </w:r>
          </w:p>
        </w:tc>
        <w:tc>
          <w:tcPr>
            <w:tcW w:w="3862" w:type="dxa"/>
            <w:gridSpan w:val="7"/>
          </w:tcPr>
          <w:p w14:paraId="1D509FCA" w14:textId="618A7A82" w:rsidR="00674377" w:rsidRPr="00EF00BD" w:rsidRDefault="00EF00BD" w:rsidP="000F000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Andrew Chacon </w:t>
            </w:r>
            <w:r w:rsidR="00674377" w:rsidRPr="00EF00BD">
              <w:rPr>
                <w:rFonts w:cs="Arial"/>
                <w:strike/>
                <w:sz w:val="22"/>
                <w:szCs w:val="22"/>
              </w:rPr>
              <w:t>Vacant</w:t>
            </w:r>
          </w:p>
        </w:tc>
        <w:tc>
          <w:tcPr>
            <w:tcW w:w="1195" w:type="dxa"/>
          </w:tcPr>
          <w:p w14:paraId="1CA4ECEA" w14:textId="77777777" w:rsidR="00674377" w:rsidRDefault="00496280" w:rsidP="001972C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EF00BD">
              <w:rPr>
                <w:rFonts w:cs="Arial"/>
                <w:strike/>
                <w:sz w:val="22"/>
                <w:szCs w:val="22"/>
              </w:rPr>
              <w:t>2019-20</w:t>
            </w:r>
          </w:p>
          <w:p w14:paraId="390EDA6E" w14:textId="67C5F8FD" w:rsidR="00EF00BD" w:rsidRPr="00EF00BD" w:rsidRDefault="00EF00BD" w:rsidP="001972C0">
            <w:pPr>
              <w:jc w:val="right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2020-2021</w:t>
            </w:r>
          </w:p>
        </w:tc>
      </w:tr>
    </w:tbl>
    <w:p w14:paraId="38743C00" w14:textId="77777777" w:rsidR="00AF1942" w:rsidRPr="000542F2" w:rsidRDefault="00AF1942" w:rsidP="00AF1942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5E2E99A0" w14:textId="77777777" w:rsidR="00AF1942" w:rsidRPr="000542F2" w:rsidRDefault="00AF1942" w:rsidP="00AF1942">
      <w:pPr>
        <w:rPr>
          <w:rFonts w:cs="Arial"/>
        </w:rPr>
      </w:pPr>
    </w:p>
    <w:p w14:paraId="3CC86FDC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Membership Meeting Times:</w:t>
      </w:r>
    </w:p>
    <w:p w14:paraId="70781180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0F0000" w14:paraId="3987FEF6" w14:textId="77777777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9445FC0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F1A1327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65DA72C" w14:textId="77777777" w:rsidR="00B57FA9" w:rsidRPr="000F0000" w:rsidRDefault="00B57FA9" w:rsidP="000F0000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1E2FAF4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BC256C8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0F0000" w14:paraId="0FFB08F8" w14:textId="77777777" w:rsidTr="005666D9">
        <w:tc>
          <w:tcPr>
            <w:tcW w:w="973" w:type="pct"/>
            <w:shd w:val="clear" w:color="auto" w:fill="auto"/>
          </w:tcPr>
          <w:p w14:paraId="314D0812" w14:textId="77777777" w:rsidR="000D1C3C" w:rsidRPr="000D41A1" w:rsidRDefault="000D1C3C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D41A1">
              <w:rPr>
                <w:rFonts w:cs="Arial"/>
                <w:sz w:val="18"/>
                <w:szCs w:val="18"/>
              </w:rPr>
              <w:t>Academic Senate</w:t>
            </w:r>
          </w:p>
          <w:p w14:paraId="733B792C" w14:textId="77777777" w:rsidR="00B57FA9" w:rsidRPr="000D41A1" w:rsidRDefault="00B57FA9" w:rsidP="000D41A1">
            <w:pPr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60A8FE70" w14:textId="77777777" w:rsidR="00B57FA9" w:rsidRDefault="004D56AE" w:rsidP="007455EE">
            <w:pPr>
              <w:jc w:val="center"/>
              <w:rPr>
                <w:rFonts w:cs="Arial"/>
                <w:strike/>
                <w:sz w:val="18"/>
                <w:szCs w:val="18"/>
              </w:rPr>
            </w:pPr>
            <w:r w:rsidRPr="00504D74">
              <w:rPr>
                <w:rFonts w:cs="Arial"/>
                <w:sz w:val="18"/>
                <w:szCs w:val="18"/>
              </w:rPr>
              <w:t xml:space="preserve">Kim-Leiloni Nguyen &amp; </w:t>
            </w:r>
            <w:r w:rsidRPr="00EF00BD">
              <w:rPr>
                <w:rFonts w:cs="Arial"/>
                <w:strike/>
                <w:sz w:val="18"/>
                <w:szCs w:val="18"/>
              </w:rPr>
              <w:t xml:space="preserve">Richard </w:t>
            </w:r>
            <w:proofErr w:type="gramStart"/>
            <w:r w:rsidRPr="00EF00BD">
              <w:rPr>
                <w:rFonts w:cs="Arial"/>
                <w:strike/>
                <w:sz w:val="18"/>
                <w:szCs w:val="18"/>
              </w:rPr>
              <w:t>Mahon</w:t>
            </w:r>
            <w:r w:rsidR="007455EE" w:rsidRPr="00EF00BD">
              <w:rPr>
                <w:rFonts w:cs="Arial"/>
                <w:strike/>
                <w:sz w:val="18"/>
                <w:szCs w:val="18"/>
              </w:rPr>
              <w:t>(</w:t>
            </w:r>
            <w:proofErr w:type="gramEnd"/>
            <w:r w:rsidR="007455EE" w:rsidRPr="00EF00BD">
              <w:rPr>
                <w:rFonts w:cs="Arial"/>
                <w:strike/>
                <w:sz w:val="18"/>
                <w:szCs w:val="18"/>
              </w:rPr>
              <w:t>Interim)</w:t>
            </w:r>
          </w:p>
          <w:p w14:paraId="4BA476A2" w14:textId="5C4AA909" w:rsidR="00EF00BD" w:rsidRPr="00EF00BD" w:rsidRDefault="00EF00BD" w:rsidP="007455EE">
            <w:pPr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EF00BD">
              <w:rPr>
                <w:rFonts w:cs="Arial"/>
                <w:b/>
                <w:bCs/>
                <w:sz w:val="18"/>
                <w:szCs w:val="18"/>
                <w:u w:val="single"/>
              </w:rPr>
              <w:t>Peter Gend</w:t>
            </w:r>
          </w:p>
        </w:tc>
        <w:tc>
          <w:tcPr>
            <w:tcW w:w="1393" w:type="pct"/>
            <w:shd w:val="clear" w:color="auto" w:fill="auto"/>
          </w:tcPr>
          <w:p w14:paraId="7F68032F" w14:textId="77777777"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1</w:t>
            </w:r>
            <w:r w:rsidRPr="000F0000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0F0000">
              <w:rPr>
                <w:rFonts w:cs="Arial"/>
                <w:sz w:val="18"/>
                <w:szCs w:val="18"/>
              </w:rPr>
              <w:t xml:space="preserve"> and 3</w:t>
            </w:r>
            <w:r w:rsidRPr="000F0000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0F0000">
              <w:rPr>
                <w:rFonts w:cs="Arial"/>
                <w:sz w:val="18"/>
                <w:szCs w:val="18"/>
              </w:rPr>
              <w:t xml:space="preserve"> Tuesday of the month</w:t>
            </w:r>
          </w:p>
        </w:tc>
        <w:tc>
          <w:tcPr>
            <w:tcW w:w="1028" w:type="pct"/>
            <w:shd w:val="clear" w:color="auto" w:fill="auto"/>
          </w:tcPr>
          <w:p w14:paraId="544F1636" w14:textId="1E7D0CF8" w:rsidR="00B57FA9" w:rsidRPr="00EF00BD" w:rsidRDefault="00674377" w:rsidP="000F0000">
            <w:pPr>
              <w:jc w:val="center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EF00BD">
              <w:rPr>
                <w:rFonts w:cs="Arial"/>
                <w:strike/>
                <w:sz w:val="18"/>
                <w:szCs w:val="18"/>
              </w:rPr>
              <w:t>12-1220</w:t>
            </w:r>
            <w:r w:rsidR="00EF00BD">
              <w:rPr>
                <w:rFonts w:cs="Arial"/>
                <w:sz w:val="18"/>
                <w:szCs w:val="18"/>
              </w:rPr>
              <w:t xml:space="preserve"> </w:t>
            </w:r>
            <w:r w:rsidR="00EF00BD" w:rsidRPr="00EF00BD">
              <w:rPr>
                <w:rFonts w:cs="Arial"/>
                <w:b/>
                <w:bCs/>
                <w:sz w:val="18"/>
                <w:szCs w:val="18"/>
                <w:u w:val="single"/>
              </w:rPr>
              <w:t>Online</w:t>
            </w:r>
          </w:p>
        </w:tc>
        <w:tc>
          <w:tcPr>
            <w:tcW w:w="831" w:type="pct"/>
            <w:shd w:val="clear" w:color="auto" w:fill="auto"/>
          </w:tcPr>
          <w:p w14:paraId="7914046F" w14:textId="37CDA501" w:rsidR="00B57FA9" w:rsidRPr="00EF00BD" w:rsidRDefault="00674377" w:rsidP="000F0000">
            <w:pPr>
              <w:jc w:val="center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EF00BD">
              <w:rPr>
                <w:rFonts w:cs="Arial"/>
                <w:strike/>
                <w:sz w:val="18"/>
                <w:szCs w:val="18"/>
              </w:rPr>
              <w:t>2:45-4:15 p.m</w:t>
            </w:r>
            <w:r w:rsidRPr="000F0000">
              <w:rPr>
                <w:rFonts w:cs="Arial"/>
                <w:sz w:val="18"/>
                <w:szCs w:val="18"/>
              </w:rPr>
              <w:t>.</w:t>
            </w:r>
            <w:r w:rsidR="00EF00BD">
              <w:rPr>
                <w:rFonts w:cs="Arial"/>
                <w:sz w:val="18"/>
                <w:szCs w:val="18"/>
              </w:rPr>
              <w:t xml:space="preserve"> </w:t>
            </w:r>
            <w:r w:rsidR="00EF00BD">
              <w:rPr>
                <w:rFonts w:cs="Arial"/>
                <w:b/>
                <w:bCs/>
                <w:sz w:val="18"/>
                <w:szCs w:val="18"/>
                <w:u w:val="single"/>
              </w:rPr>
              <w:t>2:00-3:30pm</w:t>
            </w:r>
          </w:p>
        </w:tc>
      </w:tr>
    </w:tbl>
    <w:p w14:paraId="2C93C246" w14:textId="04597D12" w:rsidR="00B57FA9" w:rsidRPr="00EF00BD" w:rsidRDefault="00B57FA9" w:rsidP="000F0000">
      <w:pPr>
        <w:tabs>
          <w:tab w:val="right" w:pos="9900"/>
        </w:tabs>
        <w:ind w:right="-54"/>
        <w:jc w:val="both"/>
        <w:rPr>
          <w:rFonts w:cs="Arial"/>
          <w:b/>
          <w:bCs/>
          <w:spacing w:val="-3"/>
          <w:sz w:val="22"/>
          <w:szCs w:val="22"/>
          <w:u w:val="single"/>
        </w:rPr>
      </w:pPr>
    </w:p>
    <w:p w14:paraId="3B90C967" w14:textId="69BB47CF" w:rsidR="00B57FA9" w:rsidRPr="00EF00BD" w:rsidRDefault="00B57FA9" w:rsidP="004D56AE">
      <w:pPr>
        <w:tabs>
          <w:tab w:val="right" w:pos="9900"/>
        </w:tabs>
        <w:ind w:right="-54"/>
        <w:jc w:val="both"/>
        <w:rPr>
          <w:rFonts w:cs="Arial"/>
          <w:b/>
          <w:bCs/>
          <w:spacing w:val="-3"/>
          <w:sz w:val="22"/>
          <w:szCs w:val="22"/>
          <w:u w:val="single"/>
        </w:rPr>
      </w:pPr>
      <w:r w:rsidRPr="000F0000">
        <w:rPr>
          <w:rFonts w:cs="Arial"/>
          <w:spacing w:val="-3"/>
          <w:sz w:val="22"/>
          <w:szCs w:val="22"/>
        </w:rPr>
        <w:t>Person Responsible to Maintain Committee Website:</w:t>
      </w:r>
      <w:r w:rsidRPr="000F0000">
        <w:rPr>
          <w:rFonts w:cs="Arial"/>
          <w:spacing w:val="-3"/>
          <w:sz w:val="22"/>
          <w:szCs w:val="22"/>
        </w:rPr>
        <w:tab/>
      </w:r>
      <w:r w:rsidR="004D56AE">
        <w:rPr>
          <w:rFonts w:cs="Arial"/>
          <w:spacing w:val="-3"/>
          <w:sz w:val="22"/>
          <w:szCs w:val="22"/>
        </w:rPr>
        <w:t xml:space="preserve">Kim-Leiloni Nguyen and </w:t>
      </w:r>
      <w:r w:rsidR="004D56AE" w:rsidRPr="00EF00BD">
        <w:rPr>
          <w:rFonts w:cs="Arial"/>
          <w:strike/>
          <w:spacing w:val="-3"/>
          <w:sz w:val="22"/>
          <w:szCs w:val="22"/>
        </w:rPr>
        <w:t>Richard Mahon</w:t>
      </w:r>
      <w:r w:rsidR="00EF00BD">
        <w:rPr>
          <w:rFonts w:cs="Arial"/>
          <w:strike/>
          <w:spacing w:val="-3"/>
          <w:sz w:val="22"/>
          <w:szCs w:val="22"/>
        </w:rPr>
        <w:t xml:space="preserve"> </w:t>
      </w:r>
      <w:r w:rsidR="00EF00BD" w:rsidRPr="00EF00BD">
        <w:rPr>
          <w:rFonts w:cs="Arial"/>
          <w:b/>
          <w:bCs/>
          <w:spacing w:val="-3"/>
          <w:sz w:val="22"/>
          <w:szCs w:val="22"/>
          <w:u w:val="single"/>
        </w:rPr>
        <w:t>Peter Gend</w:t>
      </w:r>
    </w:p>
    <w:p w14:paraId="3C8B4351" w14:textId="23B40C57" w:rsidR="004D56AE" w:rsidRPr="000F0000" w:rsidRDefault="000159CF" w:rsidP="00102396">
      <w:pPr>
        <w:tabs>
          <w:tab w:val="right" w:pos="9900"/>
        </w:tabs>
        <w:ind w:right="-54"/>
        <w:jc w:val="right"/>
        <w:rPr>
          <w:rFonts w:cs="Arial"/>
          <w:spacing w:val="-3"/>
          <w:sz w:val="22"/>
          <w:szCs w:val="22"/>
        </w:rPr>
      </w:pPr>
      <w:hyperlink r:id="rId11" w:history="1">
        <w:r w:rsidR="004D56AE" w:rsidRPr="000B6BA2">
          <w:rPr>
            <w:rStyle w:val="Hyperlink"/>
            <w:rFonts w:cs="Arial"/>
            <w:spacing w:val="-3"/>
            <w:sz w:val="22"/>
            <w:szCs w:val="22"/>
          </w:rPr>
          <w:t>knguyen@mtsac.edu</w:t>
        </w:r>
      </w:hyperlink>
      <w:r w:rsidR="004D56AE">
        <w:rPr>
          <w:rFonts w:cs="Arial"/>
          <w:spacing w:val="-3"/>
          <w:sz w:val="22"/>
          <w:szCs w:val="22"/>
        </w:rPr>
        <w:t xml:space="preserve"> (x4003) and </w:t>
      </w:r>
      <w:hyperlink r:id="rId12" w:history="1">
        <w:r w:rsidR="00B15B78" w:rsidRPr="00597940">
          <w:rPr>
            <w:rStyle w:val="Hyperlink"/>
            <w:rFonts w:cs="Arial"/>
            <w:b/>
            <w:bCs/>
            <w:spacing w:val="-3"/>
            <w:sz w:val="22"/>
            <w:szCs w:val="22"/>
          </w:rPr>
          <w:t>pgend@mtsac.edu</w:t>
        </w:r>
      </w:hyperlink>
      <w:r w:rsidR="00EF00BD">
        <w:rPr>
          <w:rFonts w:cs="Arial"/>
          <w:b/>
          <w:bCs/>
          <w:spacing w:val="-3"/>
          <w:sz w:val="22"/>
          <w:szCs w:val="22"/>
          <w:u w:val="single"/>
        </w:rPr>
        <w:t xml:space="preserve"> (x</w:t>
      </w:r>
      <w:r w:rsidR="00B15B78">
        <w:rPr>
          <w:rFonts w:cs="Arial"/>
          <w:b/>
          <w:bCs/>
          <w:spacing w:val="-3"/>
          <w:sz w:val="22"/>
          <w:szCs w:val="22"/>
          <w:u w:val="single"/>
        </w:rPr>
        <w:t>5200</w:t>
      </w:r>
      <w:r w:rsidR="00EF00BD">
        <w:rPr>
          <w:rFonts w:cs="Arial"/>
          <w:b/>
          <w:bCs/>
          <w:spacing w:val="-3"/>
          <w:sz w:val="22"/>
          <w:szCs w:val="22"/>
          <w:u w:val="single"/>
        </w:rPr>
        <w:t>)</w:t>
      </w:r>
      <w:r w:rsidR="00B15B78">
        <w:rPr>
          <w:rFonts w:cs="Arial"/>
          <w:spacing w:val="-3"/>
          <w:sz w:val="22"/>
          <w:szCs w:val="22"/>
        </w:rPr>
        <w:t xml:space="preserve"> </w:t>
      </w:r>
      <w:hyperlink r:id="rId13" w:history="1">
        <w:r w:rsidR="00B15B78" w:rsidRPr="00597940">
          <w:rPr>
            <w:rStyle w:val="Hyperlink"/>
            <w:rFonts w:cs="Arial"/>
            <w:strike/>
            <w:spacing w:val="-3"/>
            <w:sz w:val="22"/>
            <w:szCs w:val="22"/>
          </w:rPr>
          <w:t>rmahon@mtsac.edu</w:t>
        </w:r>
      </w:hyperlink>
      <w:r w:rsidR="004D56AE" w:rsidRPr="00EF00BD">
        <w:rPr>
          <w:rFonts w:cs="Arial"/>
          <w:strike/>
          <w:spacing w:val="-3"/>
          <w:sz w:val="22"/>
          <w:szCs w:val="22"/>
        </w:rPr>
        <w:t xml:space="preserve"> </w:t>
      </w:r>
      <w:r w:rsidR="0052625A" w:rsidRPr="00EF00BD">
        <w:rPr>
          <w:rFonts w:cs="Arial"/>
          <w:strike/>
          <w:spacing w:val="-3"/>
          <w:sz w:val="22"/>
          <w:szCs w:val="22"/>
        </w:rPr>
        <w:t>(x5414)</w:t>
      </w:r>
    </w:p>
    <w:p w14:paraId="45A25E88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11154A9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10E9954A" w14:textId="77777777" w:rsidR="00674377" w:rsidRPr="000F0000" w:rsidRDefault="000159CF" w:rsidP="000F0000">
      <w:pPr>
        <w:rPr>
          <w:rFonts w:cs="Arial"/>
          <w:sz w:val="22"/>
          <w:szCs w:val="22"/>
        </w:rPr>
      </w:pPr>
      <w:hyperlink r:id="rId14" w:history="1">
        <w:r w:rsidR="00674377" w:rsidRPr="000F0000">
          <w:rPr>
            <w:rStyle w:val="Hyperlink"/>
            <w:rFonts w:cs="Arial"/>
            <w:sz w:val="22"/>
            <w:szCs w:val="22"/>
          </w:rPr>
          <w:t>http://www.mtsac.edu/governance/committees/outcomes/index.html</w:t>
        </w:r>
      </w:hyperlink>
    </w:p>
    <w:p w14:paraId="6C10ECB5" w14:textId="7B711557" w:rsidR="00B57FA9" w:rsidRPr="00EF00BD" w:rsidRDefault="00545413" w:rsidP="000F0000">
      <w:pPr>
        <w:rPr>
          <w:rFonts w:cs="Arial"/>
          <w:b/>
          <w:bCs/>
          <w:sz w:val="22"/>
          <w:szCs w:val="22"/>
          <w:u w:val="single"/>
        </w:rPr>
      </w:pPr>
      <w:r w:rsidRPr="000F0000">
        <w:rPr>
          <w:rFonts w:cs="Arial"/>
          <w:sz w:val="22"/>
          <w:szCs w:val="22"/>
        </w:rPr>
        <w:t xml:space="preserve">Last updated: </w:t>
      </w:r>
      <w:r w:rsidR="005666D9" w:rsidRPr="000F0000">
        <w:rPr>
          <w:rFonts w:cs="Arial"/>
          <w:sz w:val="22"/>
          <w:szCs w:val="22"/>
        </w:rPr>
        <w:t xml:space="preserve"> </w:t>
      </w:r>
      <w:r w:rsidR="0052625A" w:rsidRPr="00EF00BD">
        <w:rPr>
          <w:rFonts w:cs="Arial"/>
          <w:strike/>
          <w:sz w:val="22"/>
          <w:szCs w:val="22"/>
        </w:rPr>
        <w:t>September</w:t>
      </w:r>
      <w:r w:rsidR="00A94DF7" w:rsidRPr="00EF00BD">
        <w:rPr>
          <w:rFonts w:cs="Arial"/>
          <w:strike/>
          <w:sz w:val="22"/>
          <w:szCs w:val="22"/>
        </w:rPr>
        <w:t xml:space="preserve"> </w:t>
      </w:r>
      <w:r w:rsidR="0052625A" w:rsidRPr="00EF00BD">
        <w:rPr>
          <w:rFonts w:cs="Arial"/>
          <w:strike/>
          <w:sz w:val="22"/>
          <w:szCs w:val="22"/>
        </w:rPr>
        <w:t>17</w:t>
      </w:r>
      <w:r w:rsidR="00A94DF7" w:rsidRPr="00EF00BD">
        <w:rPr>
          <w:rFonts w:cs="Arial"/>
          <w:strike/>
          <w:sz w:val="22"/>
          <w:szCs w:val="22"/>
        </w:rPr>
        <w:t>, 201</w:t>
      </w:r>
      <w:r w:rsidR="0052625A" w:rsidRPr="00EF00BD">
        <w:rPr>
          <w:rFonts w:cs="Arial"/>
          <w:strike/>
          <w:sz w:val="22"/>
          <w:szCs w:val="22"/>
        </w:rPr>
        <w:t>9</w:t>
      </w:r>
      <w:r w:rsidR="00EF00BD">
        <w:rPr>
          <w:rFonts w:cs="Arial"/>
          <w:strike/>
          <w:sz w:val="22"/>
          <w:szCs w:val="22"/>
        </w:rPr>
        <w:t xml:space="preserve"> </w:t>
      </w:r>
      <w:r w:rsidR="00EF00BD">
        <w:rPr>
          <w:rFonts w:cs="Arial"/>
          <w:b/>
          <w:bCs/>
          <w:sz w:val="22"/>
          <w:szCs w:val="22"/>
          <w:u w:val="single"/>
        </w:rPr>
        <w:t xml:space="preserve">October </w:t>
      </w:r>
      <w:r w:rsidR="00E2396F">
        <w:rPr>
          <w:rFonts w:cs="Arial"/>
          <w:b/>
          <w:bCs/>
          <w:sz w:val="22"/>
          <w:szCs w:val="22"/>
          <w:u w:val="single"/>
        </w:rPr>
        <w:t>6</w:t>
      </w:r>
      <w:r w:rsidR="00EF00BD">
        <w:rPr>
          <w:rFonts w:cs="Arial"/>
          <w:b/>
          <w:bCs/>
          <w:sz w:val="22"/>
          <w:szCs w:val="22"/>
          <w:u w:val="single"/>
        </w:rPr>
        <w:t>, 2020</w:t>
      </w:r>
    </w:p>
    <w:p w14:paraId="6055C344" w14:textId="77777777" w:rsidR="00506B98" w:rsidRPr="000F0000" w:rsidRDefault="00506B98" w:rsidP="000F0000">
      <w:pPr>
        <w:rPr>
          <w:rFonts w:cs="Arial"/>
          <w:sz w:val="22"/>
          <w:szCs w:val="22"/>
        </w:rPr>
      </w:pPr>
    </w:p>
    <w:sectPr w:rsidR="00506B98" w:rsidRPr="000F0000" w:rsidSect="00506B98">
      <w:footerReference w:type="default" r:id="rId15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4AD3" w14:textId="77777777" w:rsidR="000159CF" w:rsidRDefault="000159CF" w:rsidP="00506B98">
      <w:r>
        <w:separator/>
      </w:r>
    </w:p>
  </w:endnote>
  <w:endnote w:type="continuationSeparator" w:id="0">
    <w:p w14:paraId="2F9816C3" w14:textId="77777777" w:rsidR="000159CF" w:rsidRDefault="000159CF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8E77" w14:textId="77777777" w:rsidR="00506B98" w:rsidRPr="007F6531" w:rsidRDefault="0031785A" w:rsidP="00506B98">
    <w:pPr>
      <w:pStyle w:val="Footer"/>
      <w:rPr>
        <w:rFonts w:cs="Arial"/>
        <w:strike/>
        <w:sz w:val="20"/>
      </w:rPr>
    </w:pPr>
    <w:r>
      <w:rPr>
        <w:rFonts w:cs="Arial"/>
        <w:sz w:val="20"/>
      </w:rPr>
      <w:t>2</w:t>
    </w:r>
    <w:r w:rsidR="007F0AB1">
      <w:rPr>
        <w:rFonts w:cs="Arial"/>
        <w:sz w:val="20"/>
      </w:rPr>
      <w:t>01</w:t>
    </w:r>
    <w:r w:rsidR="007F6531">
      <w:rPr>
        <w:rFonts w:cs="Arial"/>
        <w:sz w:val="20"/>
      </w:rPr>
      <w:t>9</w:t>
    </w:r>
    <w:r w:rsidR="007F0AB1">
      <w:rPr>
        <w:rFonts w:cs="Arial"/>
        <w:sz w:val="20"/>
      </w:rPr>
      <w:t>-</w:t>
    </w:r>
    <w:r w:rsidR="007F6531">
      <w:rPr>
        <w:rFonts w:cs="Arial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EBB6" w14:textId="77777777" w:rsidR="000159CF" w:rsidRDefault="000159CF" w:rsidP="00506B98">
      <w:r>
        <w:separator/>
      </w:r>
    </w:p>
  </w:footnote>
  <w:footnote w:type="continuationSeparator" w:id="0">
    <w:p w14:paraId="0806EE2E" w14:textId="77777777" w:rsidR="000159CF" w:rsidRDefault="000159CF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E5105C7"/>
    <w:multiLevelType w:val="multilevel"/>
    <w:tmpl w:val="E70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1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19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66"/>
    <w:rsid w:val="00011DF7"/>
    <w:rsid w:val="000159CF"/>
    <w:rsid w:val="0008229E"/>
    <w:rsid w:val="00087CA9"/>
    <w:rsid w:val="000A09AE"/>
    <w:rsid w:val="000A175D"/>
    <w:rsid w:val="000B0795"/>
    <w:rsid w:val="000D1C3C"/>
    <w:rsid w:val="000D41A1"/>
    <w:rsid w:val="000F0000"/>
    <w:rsid w:val="000F1C76"/>
    <w:rsid w:val="000F2FA3"/>
    <w:rsid w:val="000F3A5C"/>
    <w:rsid w:val="00102396"/>
    <w:rsid w:val="00102FA1"/>
    <w:rsid w:val="00111007"/>
    <w:rsid w:val="00137572"/>
    <w:rsid w:val="00150DA3"/>
    <w:rsid w:val="00165D5D"/>
    <w:rsid w:val="001972C0"/>
    <w:rsid w:val="001A3662"/>
    <w:rsid w:val="001A7F95"/>
    <w:rsid w:val="001E047C"/>
    <w:rsid w:val="001F7FB2"/>
    <w:rsid w:val="002477CC"/>
    <w:rsid w:val="00283031"/>
    <w:rsid w:val="002C307C"/>
    <w:rsid w:val="003011E2"/>
    <w:rsid w:val="00316165"/>
    <w:rsid w:val="0031785A"/>
    <w:rsid w:val="00327EFA"/>
    <w:rsid w:val="0034704A"/>
    <w:rsid w:val="003A1E69"/>
    <w:rsid w:val="003B3F54"/>
    <w:rsid w:val="003C077B"/>
    <w:rsid w:val="003D027E"/>
    <w:rsid w:val="003E546A"/>
    <w:rsid w:val="00424588"/>
    <w:rsid w:val="0044648E"/>
    <w:rsid w:val="004536BD"/>
    <w:rsid w:val="00454166"/>
    <w:rsid w:val="004555F8"/>
    <w:rsid w:val="00490FBC"/>
    <w:rsid w:val="00496280"/>
    <w:rsid w:val="004974C8"/>
    <w:rsid w:val="004B79DF"/>
    <w:rsid w:val="004C7546"/>
    <w:rsid w:val="004D56AE"/>
    <w:rsid w:val="004E397C"/>
    <w:rsid w:val="004F0FDD"/>
    <w:rsid w:val="004F1C32"/>
    <w:rsid w:val="005048AC"/>
    <w:rsid w:val="00504D74"/>
    <w:rsid w:val="00506B98"/>
    <w:rsid w:val="0052625A"/>
    <w:rsid w:val="00545413"/>
    <w:rsid w:val="00550D44"/>
    <w:rsid w:val="00560668"/>
    <w:rsid w:val="005666D9"/>
    <w:rsid w:val="00567218"/>
    <w:rsid w:val="00567879"/>
    <w:rsid w:val="00567FB3"/>
    <w:rsid w:val="0058001C"/>
    <w:rsid w:val="00597CAE"/>
    <w:rsid w:val="005B0384"/>
    <w:rsid w:val="005E03C9"/>
    <w:rsid w:val="00601521"/>
    <w:rsid w:val="0060423B"/>
    <w:rsid w:val="00637378"/>
    <w:rsid w:val="0066787A"/>
    <w:rsid w:val="00674377"/>
    <w:rsid w:val="00675D02"/>
    <w:rsid w:val="006B4AA0"/>
    <w:rsid w:val="006B5F4E"/>
    <w:rsid w:val="006C326C"/>
    <w:rsid w:val="006C4300"/>
    <w:rsid w:val="006E1F8C"/>
    <w:rsid w:val="006E7099"/>
    <w:rsid w:val="0071468B"/>
    <w:rsid w:val="007149BE"/>
    <w:rsid w:val="007401E7"/>
    <w:rsid w:val="007455EE"/>
    <w:rsid w:val="007474C4"/>
    <w:rsid w:val="007537DA"/>
    <w:rsid w:val="007A78E8"/>
    <w:rsid w:val="007C2D11"/>
    <w:rsid w:val="007C5DE6"/>
    <w:rsid w:val="007D3C22"/>
    <w:rsid w:val="007E5575"/>
    <w:rsid w:val="007F0AB1"/>
    <w:rsid w:val="007F6531"/>
    <w:rsid w:val="00801985"/>
    <w:rsid w:val="00802366"/>
    <w:rsid w:val="00825BD2"/>
    <w:rsid w:val="00833996"/>
    <w:rsid w:val="008567A8"/>
    <w:rsid w:val="00877AAE"/>
    <w:rsid w:val="00882975"/>
    <w:rsid w:val="00891CE6"/>
    <w:rsid w:val="00892A8A"/>
    <w:rsid w:val="00896907"/>
    <w:rsid w:val="008A035C"/>
    <w:rsid w:val="008C1B9B"/>
    <w:rsid w:val="008F4330"/>
    <w:rsid w:val="009206D6"/>
    <w:rsid w:val="00937C63"/>
    <w:rsid w:val="00963E9B"/>
    <w:rsid w:val="00965114"/>
    <w:rsid w:val="0097358F"/>
    <w:rsid w:val="009D132A"/>
    <w:rsid w:val="00A019B8"/>
    <w:rsid w:val="00A06AB3"/>
    <w:rsid w:val="00A07A49"/>
    <w:rsid w:val="00A20CEC"/>
    <w:rsid w:val="00A31783"/>
    <w:rsid w:val="00A55275"/>
    <w:rsid w:val="00A94DF7"/>
    <w:rsid w:val="00A95ADE"/>
    <w:rsid w:val="00AA1834"/>
    <w:rsid w:val="00AA46B6"/>
    <w:rsid w:val="00AC5676"/>
    <w:rsid w:val="00AC60D7"/>
    <w:rsid w:val="00AF1942"/>
    <w:rsid w:val="00B15B78"/>
    <w:rsid w:val="00B51C8C"/>
    <w:rsid w:val="00B57FA9"/>
    <w:rsid w:val="00B653BD"/>
    <w:rsid w:val="00B860D0"/>
    <w:rsid w:val="00BB532A"/>
    <w:rsid w:val="00BC1E74"/>
    <w:rsid w:val="00BD3BC6"/>
    <w:rsid w:val="00BE2D3A"/>
    <w:rsid w:val="00C02BBF"/>
    <w:rsid w:val="00C14CB7"/>
    <w:rsid w:val="00C227AD"/>
    <w:rsid w:val="00C22E01"/>
    <w:rsid w:val="00C815AA"/>
    <w:rsid w:val="00CB14A3"/>
    <w:rsid w:val="00CB7395"/>
    <w:rsid w:val="00CC503E"/>
    <w:rsid w:val="00CE0CC1"/>
    <w:rsid w:val="00D0025F"/>
    <w:rsid w:val="00D07A7F"/>
    <w:rsid w:val="00D35B87"/>
    <w:rsid w:val="00DA7E7F"/>
    <w:rsid w:val="00DB60A7"/>
    <w:rsid w:val="00DC162E"/>
    <w:rsid w:val="00DF2307"/>
    <w:rsid w:val="00E126E6"/>
    <w:rsid w:val="00E20BED"/>
    <w:rsid w:val="00E2396F"/>
    <w:rsid w:val="00E26378"/>
    <w:rsid w:val="00E47BDA"/>
    <w:rsid w:val="00E54AB4"/>
    <w:rsid w:val="00E61B1C"/>
    <w:rsid w:val="00E85649"/>
    <w:rsid w:val="00EA00F9"/>
    <w:rsid w:val="00EA1FBC"/>
    <w:rsid w:val="00ED065A"/>
    <w:rsid w:val="00ED4A7E"/>
    <w:rsid w:val="00EF00BD"/>
    <w:rsid w:val="00EF3B1C"/>
    <w:rsid w:val="00F03A66"/>
    <w:rsid w:val="00F31566"/>
    <w:rsid w:val="00F439FB"/>
    <w:rsid w:val="00F556D1"/>
    <w:rsid w:val="00F66569"/>
    <w:rsid w:val="00FA48C4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E53D8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94D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ahon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end@mtsa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guyen@mtsa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sac.edu/governance/committees/outcom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0DE0D-90C6-4EFB-96A8-362BB6C4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C61D3-2981-4575-B16D-38090EF11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7D85F-1BCD-42C4-93C5-D5C17D171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CCDFD-958F-467C-87B8-DA85F2568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469</Words>
  <Characters>2989</Characters>
  <Application>Microsoft Office Word</Application>
  <DocSecurity>0</DocSecurity>
  <Lines>166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3350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Nguyen, Kim-Leiloni</cp:lastModifiedBy>
  <cp:revision>12</cp:revision>
  <cp:lastPrinted>2019-12-03T22:42:00Z</cp:lastPrinted>
  <dcterms:created xsi:type="dcterms:W3CDTF">2020-01-08T22:19:00Z</dcterms:created>
  <dcterms:modified xsi:type="dcterms:W3CDTF">2020-10-08T19:21:00Z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