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1F" w:rsidRPr="00605DC6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firstLine="0"/>
        <w:rPr>
          <w:rFonts w:cs="Arial"/>
          <w:b/>
          <w:i w:val="0"/>
          <w:iCs/>
          <w:sz w:val="24"/>
          <w:szCs w:val="24"/>
        </w:rPr>
      </w:pPr>
      <w:r w:rsidRPr="00605DC6">
        <w:rPr>
          <w:rFonts w:cs="Arial"/>
          <w:b/>
          <w:i w:val="0"/>
          <w:iCs/>
          <w:sz w:val="24"/>
          <w:szCs w:val="24"/>
          <w:u w:val="single"/>
        </w:rPr>
        <w:t>STUDENT EQUITY COMMITTEE</w:t>
      </w:r>
    </w:p>
    <w:p w:rsidR="005F651F" w:rsidRPr="00513525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(Academic Senate Committee – Reports to Student Preparation &amp; Success Council)</w:t>
      </w: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  <w:u w:val="single"/>
        </w:rPr>
        <w:t>Purpose</w:t>
      </w:r>
    </w:p>
    <w:p w:rsidR="005F651F" w:rsidRPr="00513525" w:rsidRDefault="005F651F" w:rsidP="005F651F">
      <w:pPr>
        <w:pStyle w:val="BlockText"/>
        <w:tabs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The purpose of the Student Equity Committee is to study, monitor, and make recommendations to appropriate bodies regarding the College’s student equity plan and student equity issues and efforts.</w:t>
      </w: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  <w:u w:val="single"/>
        </w:rPr>
        <w:t>Function</w:t>
      </w:r>
    </w:p>
    <w:p w:rsidR="005F651F" w:rsidRPr="00513525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540"/>
          <w:tab w:val="left" w:pos="7200"/>
          <w:tab w:val="right" w:pos="9630"/>
        </w:tabs>
        <w:ind w:left="540" w:hanging="540"/>
        <w:rPr>
          <w:rFonts w:cs="Arial"/>
          <w:i w:val="0"/>
          <w:iCs/>
          <w:szCs w:val="22"/>
        </w:rPr>
      </w:pP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Monitor submission, updates, implementation, and overall compliance of the Student Equity Plan submitted to the State Chancellor’s Office.</w:t>
      </w: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Make recommendations regarding program and process improvement and needed interventions, to governance committees relative to student equity issues of access and success, course completion/retention, graduation/program completion, and transfer.</w:t>
      </w:r>
    </w:p>
    <w:p w:rsidR="005F651F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4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Assists the College community in broadening and deepening its understanding of student equity issues and concerns.</w:t>
      </w:r>
    </w:p>
    <w:p w:rsidR="00D11AE2" w:rsidRPr="00513525" w:rsidRDefault="005F651F" w:rsidP="005F651F">
      <w:pPr>
        <w:pStyle w:val="BlockText"/>
        <w:numPr>
          <w:ilvl w:val="0"/>
          <w:numId w:val="1"/>
        </w:numPr>
        <w:tabs>
          <w:tab w:val="clear" w:pos="-240"/>
          <w:tab w:val="clear" w:pos="0"/>
          <w:tab w:val="clear" w:pos="720"/>
          <w:tab w:val="clear" w:pos="1080"/>
          <w:tab w:val="clear" w:pos="2400"/>
          <w:tab w:val="clear" w:pos="3600"/>
          <w:tab w:val="left" w:pos="7200"/>
          <w:tab w:val="right" w:pos="9630"/>
        </w:tabs>
        <w:ind w:left="360" w:right="18" w:hanging="360"/>
        <w:rPr>
          <w:rFonts w:cs="Arial"/>
          <w:i w:val="0"/>
          <w:iCs/>
          <w:szCs w:val="22"/>
        </w:rPr>
      </w:pPr>
      <w:r w:rsidRPr="00513525">
        <w:rPr>
          <w:rFonts w:cs="Arial"/>
          <w:i w:val="0"/>
          <w:iCs/>
          <w:szCs w:val="22"/>
        </w:rPr>
        <w:t>Serves to recommend integration of student equity principles into the College’s Mission, Vision, Goals, and plans.</w:t>
      </w:r>
    </w:p>
    <w:p w:rsidR="005F651F" w:rsidRDefault="005F651F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:rsidR="00686197" w:rsidRPr="00E11947" w:rsidRDefault="00686197" w:rsidP="00686197">
      <w:pPr>
        <w:rPr>
          <w:rFonts w:ascii="Arial" w:hAnsi="Arial"/>
          <w:u w:val="single"/>
        </w:rPr>
      </w:pPr>
      <w:r w:rsidRPr="00620D76">
        <w:rPr>
          <w:rFonts w:ascii="Arial" w:hAnsi="Arial"/>
          <w:u w:val="single"/>
        </w:rPr>
        <w:t xml:space="preserve">Membership </w:t>
      </w:r>
      <w:r w:rsidRPr="00E11947">
        <w:rPr>
          <w:rFonts w:ascii="Arial" w:hAnsi="Arial"/>
          <w:u w:val="single"/>
        </w:rPr>
        <w:t>(</w:t>
      </w:r>
      <w:r w:rsidR="00E11947" w:rsidRPr="00E11947">
        <w:rPr>
          <w:rFonts w:ascii="Arial" w:hAnsi="Arial"/>
          <w:u w:val="single"/>
        </w:rPr>
        <w:t>11</w:t>
      </w:r>
      <w:r w:rsidRPr="00E11947">
        <w:rPr>
          <w:rFonts w:ascii="Arial" w:hAnsi="Arial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693"/>
        <w:gridCol w:w="1530"/>
        <w:gridCol w:w="1786"/>
        <w:gridCol w:w="1045"/>
      </w:tblGrid>
      <w:tr w:rsidR="00686197" w:rsidRPr="00620D76" w:rsidTr="009211D8">
        <w:tc>
          <w:tcPr>
            <w:tcW w:w="522" w:type="dxa"/>
          </w:tcPr>
          <w:p w:rsidR="00686197" w:rsidRPr="00620D76" w:rsidRDefault="00686197" w:rsidP="003D6331">
            <w:pPr>
              <w:rPr>
                <w:rFonts w:ascii="Arial" w:hAnsi="Arial"/>
              </w:rPr>
            </w:pPr>
          </w:p>
        </w:tc>
        <w:tc>
          <w:tcPr>
            <w:tcW w:w="4693" w:type="dxa"/>
          </w:tcPr>
          <w:p w:rsidR="00686197" w:rsidRPr="00620D76" w:rsidRDefault="00686197" w:rsidP="003D6331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Position Represented</w:t>
            </w:r>
          </w:p>
        </w:tc>
        <w:tc>
          <w:tcPr>
            <w:tcW w:w="3316" w:type="dxa"/>
            <w:gridSpan w:val="2"/>
          </w:tcPr>
          <w:p w:rsidR="00686197" w:rsidRPr="00620D76" w:rsidRDefault="00686197" w:rsidP="003D6331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Name</w:t>
            </w:r>
          </w:p>
        </w:tc>
        <w:tc>
          <w:tcPr>
            <w:tcW w:w="1045" w:type="dxa"/>
          </w:tcPr>
          <w:p w:rsidR="00686197" w:rsidRPr="00620D76" w:rsidRDefault="00686197" w:rsidP="003D6331">
            <w:pPr>
              <w:jc w:val="center"/>
              <w:rPr>
                <w:rFonts w:ascii="Arial" w:hAnsi="Arial"/>
                <w:u w:val="single"/>
              </w:rPr>
            </w:pPr>
            <w:r w:rsidRPr="00620D76">
              <w:rPr>
                <w:rFonts w:ascii="Arial" w:hAnsi="Arial"/>
                <w:u w:val="single"/>
              </w:rPr>
              <w:t>Term</w:t>
            </w:r>
          </w:p>
        </w:tc>
      </w:tr>
      <w:tr w:rsidR="00FE1CE2" w:rsidRPr="00620D76" w:rsidTr="009211D8">
        <w:tc>
          <w:tcPr>
            <w:tcW w:w="522" w:type="dxa"/>
          </w:tcPr>
          <w:p w:rsidR="00FE1CE2" w:rsidRPr="00620D76" w:rsidRDefault="00FE1CE2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693" w:type="dxa"/>
          </w:tcPr>
          <w:p w:rsidR="00E11947" w:rsidRPr="009211D8" w:rsidRDefault="00E11947" w:rsidP="003D6331">
            <w:pPr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Associate Dean, Student Success and Equity (Co-chair)</w:t>
            </w:r>
          </w:p>
        </w:tc>
        <w:tc>
          <w:tcPr>
            <w:tcW w:w="3316" w:type="dxa"/>
            <w:gridSpan w:val="2"/>
          </w:tcPr>
          <w:p w:rsidR="00FE1CE2" w:rsidRPr="009211D8" w:rsidRDefault="00E11947" w:rsidP="00E11947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Eric Lara</w:t>
            </w:r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ongoing</w:t>
            </w:r>
          </w:p>
        </w:tc>
      </w:tr>
      <w:tr w:rsidR="009211D8" w:rsidRPr="00620D76" w:rsidTr="009211D8">
        <w:tc>
          <w:tcPr>
            <w:tcW w:w="522" w:type="dxa"/>
          </w:tcPr>
          <w:p w:rsidR="009211D8" w:rsidRPr="00983288" w:rsidRDefault="009211D8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 w:val="restart"/>
          </w:tcPr>
          <w:p w:rsidR="009211D8" w:rsidRPr="009211D8" w:rsidRDefault="009211D8" w:rsidP="003D6331">
            <w:pPr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Faculty (appointed by the Academic Senate)</w:t>
            </w:r>
          </w:p>
        </w:tc>
        <w:tc>
          <w:tcPr>
            <w:tcW w:w="1530" w:type="dxa"/>
            <w:tcBorders>
              <w:right w:val="nil"/>
            </w:tcBorders>
          </w:tcPr>
          <w:p w:rsidR="009211D8" w:rsidRPr="009211D8" w:rsidRDefault="009211D8" w:rsidP="009211D8">
            <w:pPr>
              <w:rPr>
                <w:rFonts w:ascii="Arial" w:hAnsi="Arial"/>
                <w:strike/>
              </w:rPr>
            </w:pPr>
            <w:r w:rsidRPr="009211D8">
              <w:rPr>
                <w:rFonts w:ascii="Arial" w:hAnsi="Arial"/>
              </w:rPr>
              <w:t>(Co-chair)</w:t>
            </w:r>
          </w:p>
        </w:tc>
        <w:tc>
          <w:tcPr>
            <w:tcW w:w="1786" w:type="dxa"/>
            <w:tcBorders>
              <w:left w:val="nil"/>
            </w:tcBorders>
          </w:tcPr>
          <w:p w:rsidR="009211D8" w:rsidRPr="009211D8" w:rsidRDefault="009211D8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Tony Rivas</w:t>
            </w:r>
          </w:p>
        </w:tc>
        <w:tc>
          <w:tcPr>
            <w:tcW w:w="1045" w:type="dxa"/>
          </w:tcPr>
          <w:p w:rsidR="009211D8" w:rsidRPr="009211D8" w:rsidRDefault="009211D8" w:rsidP="00983288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2014-17</w:t>
            </w:r>
          </w:p>
        </w:tc>
      </w:tr>
      <w:tr w:rsidR="00FE1CE2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FE1CE2" w:rsidRPr="009211D8" w:rsidRDefault="00FE1CE2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FE1CE2" w:rsidRPr="009211D8" w:rsidRDefault="000161C7" w:rsidP="00983288">
            <w:pPr>
              <w:jc w:val="right"/>
              <w:rPr>
                <w:rFonts w:ascii="Arial" w:hAnsi="Arial"/>
                <w:strike/>
              </w:rPr>
            </w:pPr>
            <w:r w:rsidRPr="009211D8">
              <w:rPr>
                <w:rFonts w:ascii="Arial" w:hAnsi="Arial"/>
              </w:rPr>
              <w:t>Michelle Stewart-Thomas</w:t>
            </w:r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2014-17</w:t>
            </w:r>
          </w:p>
        </w:tc>
      </w:tr>
      <w:tr w:rsidR="00FE1CE2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FE1CE2" w:rsidRPr="009211D8" w:rsidRDefault="00FE1CE2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FE1CE2" w:rsidRPr="009211D8" w:rsidRDefault="000161C7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 xml:space="preserve">Deana </w:t>
            </w:r>
            <w:proofErr w:type="spellStart"/>
            <w:r w:rsidRPr="009211D8">
              <w:rPr>
                <w:rFonts w:ascii="Arial" w:hAnsi="Arial"/>
              </w:rPr>
              <w:t>Hight</w:t>
            </w:r>
            <w:proofErr w:type="spellEnd"/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  <w:strike/>
              </w:rPr>
            </w:pPr>
            <w:r w:rsidRPr="009211D8">
              <w:rPr>
                <w:rFonts w:ascii="Arial" w:hAnsi="Arial"/>
              </w:rPr>
              <w:t>2016-19</w:t>
            </w:r>
          </w:p>
        </w:tc>
      </w:tr>
      <w:tr w:rsidR="00FE1CE2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FE1CE2" w:rsidRPr="009211D8" w:rsidRDefault="00FE1CE2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Jeff Archibald</w:t>
            </w:r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2014-17</w:t>
            </w:r>
          </w:p>
        </w:tc>
      </w:tr>
      <w:tr w:rsidR="00FE1CE2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FE1CE2" w:rsidRPr="009211D8" w:rsidRDefault="00FE1CE2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FE1CE2" w:rsidRPr="009211D8" w:rsidRDefault="000161C7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Vanessa Garcia</w:t>
            </w:r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2016-19</w:t>
            </w:r>
          </w:p>
        </w:tc>
      </w:tr>
      <w:tr w:rsidR="00686197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 w:val="restart"/>
          </w:tcPr>
          <w:p w:rsidR="00686197" w:rsidRPr="009211D8" w:rsidRDefault="00983288" w:rsidP="003D6331">
            <w:pPr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Management</w:t>
            </w:r>
            <w:r w:rsidR="00686197" w:rsidRPr="009211D8">
              <w:rPr>
                <w:rFonts w:ascii="Arial" w:hAnsi="Arial"/>
              </w:rPr>
              <w:t xml:space="preserve"> (one credit and one non-credit) (appointed by the Vice President, Instruction)</w:t>
            </w:r>
          </w:p>
        </w:tc>
        <w:tc>
          <w:tcPr>
            <w:tcW w:w="3316" w:type="dxa"/>
            <w:gridSpan w:val="2"/>
          </w:tcPr>
          <w:p w:rsidR="0085670E" w:rsidRPr="009211D8" w:rsidRDefault="0085670E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 xml:space="preserve">Don </w:t>
            </w:r>
            <w:proofErr w:type="spellStart"/>
            <w:r w:rsidRPr="009211D8">
              <w:rPr>
                <w:rFonts w:ascii="Arial" w:hAnsi="Arial"/>
              </w:rPr>
              <w:t>Sciore</w:t>
            </w:r>
            <w:proofErr w:type="spellEnd"/>
          </w:p>
        </w:tc>
        <w:tc>
          <w:tcPr>
            <w:tcW w:w="1045" w:type="dxa"/>
          </w:tcPr>
          <w:p w:rsidR="00115BCD" w:rsidRPr="009211D8" w:rsidRDefault="00115BCD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2015-18</w:t>
            </w:r>
          </w:p>
        </w:tc>
      </w:tr>
      <w:tr w:rsidR="00686197" w:rsidRPr="00620D76" w:rsidTr="009211D8"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686197" w:rsidRPr="009211D8" w:rsidRDefault="00686197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115BCD" w:rsidRPr="009211D8" w:rsidRDefault="00115BCD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Liza Becker</w:t>
            </w:r>
          </w:p>
        </w:tc>
        <w:tc>
          <w:tcPr>
            <w:tcW w:w="1045" w:type="dxa"/>
          </w:tcPr>
          <w:p w:rsidR="00115BCD" w:rsidRPr="009211D8" w:rsidRDefault="00686197" w:rsidP="00983288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2014-17</w:t>
            </w:r>
          </w:p>
        </w:tc>
      </w:tr>
      <w:tr w:rsidR="00686197" w:rsidRPr="00620D76" w:rsidTr="009211D8">
        <w:trPr>
          <w:trHeight w:val="503"/>
        </w:trPr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 w:val="restart"/>
          </w:tcPr>
          <w:p w:rsidR="00686197" w:rsidRPr="009211D8" w:rsidRDefault="00115BCD" w:rsidP="00983288">
            <w:pPr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Representatives of Coll</w:t>
            </w:r>
            <w:r w:rsidR="00983288" w:rsidRPr="009211D8">
              <w:rPr>
                <w:rFonts w:ascii="Arial" w:hAnsi="Arial"/>
              </w:rPr>
              <w:t>ege equity programs/populations (</w:t>
            </w:r>
            <w:r w:rsidR="00686197" w:rsidRPr="009211D8">
              <w:rPr>
                <w:rFonts w:ascii="Arial" w:hAnsi="Arial"/>
              </w:rPr>
              <w:t>appointed by the Vice President, Student Services in consultation with</w:t>
            </w:r>
            <w:r w:rsidR="009211D8" w:rsidRPr="009211D8">
              <w:rPr>
                <w:rFonts w:ascii="Arial" w:hAnsi="Arial"/>
                <w:strike/>
              </w:rPr>
              <w:t xml:space="preserve"> </w:t>
            </w:r>
            <w:r w:rsidR="00686197" w:rsidRPr="009211D8">
              <w:rPr>
                <w:rFonts w:ascii="Arial" w:hAnsi="Arial"/>
              </w:rPr>
              <w:t>Academic Senate</w:t>
            </w:r>
            <w:r w:rsidR="00983288" w:rsidRPr="009211D8">
              <w:rPr>
                <w:rFonts w:ascii="Arial" w:hAnsi="Arial"/>
              </w:rPr>
              <w:t xml:space="preserve"> and Classified Senate)</w:t>
            </w:r>
          </w:p>
        </w:tc>
        <w:tc>
          <w:tcPr>
            <w:tcW w:w="3316" w:type="dxa"/>
            <w:gridSpan w:val="2"/>
          </w:tcPr>
          <w:p w:rsidR="000161C7" w:rsidRPr="009211D8" w:rsidRDefault="000161C7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Elmer Rodriguez</w:t>
            </w:r>
          </w:p>
        </w:tc>
        <w:tc>
          <w:tcPr>
            <w:tcW w:w="1045" w:type="dxa"/>
          </w:tcPr>
          <w:p w:rsidR="00686197" w:rsidRPr="009211D8" w:rsidRDefault="00686197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2014-17</w:t>
            </w:r>
          </w:p>
        </w:tc>
      </w:tr>
      <w:tr w:rsidR="00686197" w:rsidRPr="00620D76" w:rsidTr="009211D8">
        <w:trPr>
          <w:trHeight w:val="502"/>
        </w:trPr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  <w:vMerge/>
          </w:tcPr>
          <w:p w:rsidR="00686197" w:rsidRPr="009211D8" w:rsidRDefault="00686197" w:rsidP="003D6331">
            <w:pPr>
              <w:rPr>
                <w:rFonts w:ascii="Arial" w:hAnsi="Arial"/>
              </w:rPr>
            </w:pPr>
          </w:p>
        </w:tc>
        <w:tc>
          <w:tcPr>
            <w:tcW w:w="3316" w:type="dxa"/>
            <w:gridSpan w:val="2"/>
          </w:tcPr>
          <w:p w:rsidR="000161C7" w:rsidRPr="009211D8" w:rsidRDefault="000161C7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Eloise Reyes</w:t>
            </w:r>
          </w:p>
        </w:tc>
        <w:tc>
          <w:tcPr>
            <w:tcW w:w="1045" w:type="dxa"/>
          </w:tcPr>
          <w:p w:rsidR="00FE1CE2" w:rsidRPr="009211D8" w:rsidRDefault="00FE1CE2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2016-19</w:t>
            </w:r>
          </w:p>
        </w:tc>
      </w:tr>
      <w:tr w:rsidR="00686197" w:rsidRPr="00620D76" w:rsidTr="009211D8">
        <w:trPr>
          <w:trHeight w:val="502"/>
        </w:trPr>
        <w:tc>
          <w:tcPr>
            <w:tcW w:w="522" w:type="dxa"/>
          </w:tcPr>
          <w:p w:rsidR="00FE1CE2" w:rsidRPr="00983288" w:rsidRDefault="00E11947" w:rsidP="003D63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983288" w:rsidRPr="00983288">
              <w:rPr>
                <w:rFonts w:ascii="Arial" w:hAnsi="Arial"/>
              </w:rPr>
              <w:t>.</w:t>
            </w:r>
          </w:p>
        </w:tc>
        <w:tc>
          <w:tcPr>
            <w:tcW w:w="4693" w:type="dxa"/>
          </w:tcPr>
          <w:p w:rsidR="00686197" w:rsidRPr="009211D8" w:rsidRDefault="00686197" w:rsidP="003D6331">
            <w:pPr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 xml:space="preserve">Student </w:t>
            </w:r>
            <w:r w:rsidR="009211D8">
              <w:rPr>
                <w:rFonts w:ascii="Arial" w:hAnsi="Arial"/>
              </w:rPr>
              <w:t xml:space="preserve">(appointed by </w:t>
            </w:r>
            <w:r w:rsidRPr="009211D8">
              <w:rPr>
                <w:rFonts w:ascii="Arial" w:hAnsi="Arial"/>
              </w:rPr>
              <w:t>Associated Students)</w:t>
            </w:r>
          </w:p>
        </w:tc>
        <w:tc>
          <w:tcPr>
            <w:tcW w:w="3316" w:type="dxa"/>
            <w:gridSpan w:val="2"/>
          </w:tcPr>
          <w:p w:rsidR="00115BCD" w:rsidRPr="009211D8" w:rsidRDefault="00115BCD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Charlotte Zhang</w:t>
            </w:r>
          </w:p>
        </w:tc>
        <w:tc>
          <w:tcPr>
            <w:tcW w:w="1045" w:type="dxa"/>
          </w:tcPr>
          <w:p w:rsidR="00115BCD" w:rsidRPr="009211D8" w:rsidRDefault="00115BCD" w:rsidP="003D6331">
            <w:pPr>
              <w:jc w:val="right"/>
              <w:rPr>
                <w:rFonts w:ascii="Arial" w:hAnsi="Arial"/>
              </w:rPr>
            </w:pPr>
            <w:r w:rsidRPr="009211D8">
              <w:rPr>
                <w:rFonts w:ascii="Arial" w:hAnsi="Arial"/>
              </w:rPr>
              <w:t>2016-17</w:t>
            </w:r>
          </w:p>
        </w:tc>
      </w:tr>
    </w:tbl>
    <w:p w:rsidR="00686197" w:rsidRDefault="00686197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983288">
        <w:rPr>
          <w:rFonts w:ascii="Arial" w:eastAsia="Times New Roman" w:hAnsi="Arial" w:cs="Arial"/>
          <w:spacing w:val="-3"/>
        </w:rPr>
        <w:t>Membership Meeting Times:</w:t>
      </w: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983288" w:rsidRPr="00983288" w:rsidTr="00A9706C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3288">
              <w:rPr>
                <w:rFonts w:ascii="Arial" w:eastAsia="Times New Roman" w:hAnsi="Arial"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3288">
              <w:rPr>
                <w:rFonts w:ascii="Arial" w:eastAsia="Times New Roman" w:hAnsi="Arial"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83288" w:rsidRPr="00983288" w:rsidRDefault="00983288" w:rsidP="0098328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983288">
              <w:rPr>
                <w:rFonts w:ascii="Arial" w:eastAsia="Times New Roman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3288">
              <w:rPr>
                <w:rFonts w:ascii="Arial" w:eastAsia="Times New Roman" w:hAnsi="Arial"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3288">
              <w:rPr>
                <w:rFonts w:ascii="Arial" w:eastAsia="Times New Roman" w:hAnsi="Arial" w:cs="Arial"/>
                <w:sz w:val="18"/>
                <w:szCs w:val="18"/>
              </w:rPr>
              <w:t>TIME</w:t>
            </w:r>
          </w:p>
        </w:tc>
      </w:tr>
      <w:tr w:rsidR="00983288" w:rsidRPr="00983288" w:rsidTr="00A9706C">
        <w:tc>
          <w:tcPr>
            <w:tcW w:w="973" w:type="pct"/>
            <w:shd w:val="clear" w:color="auto" w:fill="auto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Academic Senate</w:t>
            </w:r>
          </w:p>
        </w:tc>
        <w:tc>
          <w:tcPr>
            <w:tcW w:w="775" w:type="pct"/>
            <w:shd w:val="clear" w:color="auto" w:fill="auto"/>
          </w:tcPr>
          <w:p w:rsidR="00983288" w:rsidRPr="00983288" w:rsidRDefault="00AA5326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Eric Lara</w:t>
            </w:r>
            <w:r w:rsidR="00983288">
              <w:rPr>
                <w:rFonts w:ascii="Arial" w:eastAsia="Times New Roman" w:hAnsi="Arial" w:cs="Arial"/>
                <w:sz w:val="18"/>
                <w:szCs w:val="18"/>
              </w:rPr>
              <w:t>/Tony Rivas</w:t>
            </w:r>
          </w:p>
        </w:tc>
        <w:tc>
          <w:tcPr>
            <w:tcW w:w="1393" w:type="pct"/>
            <w:shd w:val="clear" w:color="auto" w:fill="auto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98328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and 4</w:t>
            </w:r>
            <w:r w:rsidRPr="0098328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Monday of the month</w:t>
            </w:r>
          </w:p>
        </w:tc>
        <w:tc>
          <w:tcPr>
            <w:tcW w:w="1028" w:type="pct"/>
            <w:shd w:val="clear" w:color="auto" w:fill="auto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9B, Ragan Room</w:t>
            </w:r>
          </w:p>
        </w:tc>
        <w:tc>
          <w:tcPr>
            <w:tcW w:w="831" w:type="pct"/>
            <w:shd w:val="clear" w:color="auto" w:fill="auto"/>
          </w:tcPr>
          <w:p w:rsidR="00983288" w:rsidRPr="00983288" w:rsidRDefault="00983288" w:rsidP="0098328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2:30-4:00 p.m.</w:t>
            </w:r>
          </w:p>
        </w:tc>
      </w:tr>
    </w:tbl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983288">
        <w:rPr>
          <w:rFonts w:ascii="Arial" w:eastAsia="Times New Roman" w:hAnsi="Arial" w:cs="Arial"/>
          <w:spacing w:val="-3"/>
        </w:rPr>
        <w:t>Person Responsible to Maintain Committee Website:</w:t>
      </w:r>
      <w:r w:rsidRPr="00983288">
        <w:rPr>
          <w:rFonts w:ascii="Arial" w:eastAsia="Times New Roman" w:hAnsi="Arial" w:cs="Arial"/>
          <w:spacing w:val="-3"/>
        </w:rPr>
        <w:tab/>
      </w:r>
      <w:r w:rsidR="0070656D">
        <w:rPr>
          <w:rFonts w:ascii="Arial" w:eastAsia="Times New Roman" w:hAnsi="Arial" w:cs="Arial"/>
          <w:spacing w:val="-3"/>
        </w:rPr>
        <w:t>Catherine Parks</w:t>
      </w: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983288">
        <w:rPr>
          <w:rFonts w:ascii="Arial" w:eastAsia="Times New Roman" w:hAnsi="Arial" w:cs="Arial"/>
          <w:spacing w:val="-3"/>
        </w:rPr>
        <w:tab/>
      </w:r>
      <w:hyperlink r:id="rId5" w:history="1">
        <w:r w:rsidR="0070656D">
          <w:rPr>
            <w:rFonts w:ascii="Arial" w:eastAsia="Times New Roman" w:hAnsi="Arial" w:cs="Arial"/>
            <w:color w:val="0563C1"/>
            <w:spacing w:val="-3"/>
            <w:u w:val="single"/>
          </w:rPr>
          <w:t>cparks3</w:t>
        </w:r>
        <w:r w:rsidRPr="00983288">
          <w:rPr>
            <w:rFonts w:ascii="Arial" w:eastAsia="Times New Roman" w:hAnsi="Arial" w:cs="Arial"/>
            <w:color w:val="0563C1"/>
            <w:spacing w:val="-3"/>
            <w:u w:val="single"/>
          </w:rPr>
          <w:t>@mtsac.edu</w:t>
        </w:r>
      </w:hyperlink>
      <w:r w:rsidR="0070656D">
        <w:rPr>
          <w:rFonts w:ascii="Arial" w:eastAsia="Times New Roman" w:hAnsi="Arial" w:cs="Arial"/>
          <w:spacing w:val="-3"/>
        </w:rPr>
        <w:t xml:space="preserve"> X5576</w:t>
      </w: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</w:p>
    <w:p w:rsidR="00983288" w:rsidRPr="00983288" w:rsidRDefault="00983288" w:rsidP="00983288">
      <w:pPr>
        <w:tabs>
          <w:tab w:val="right" w:pos="9900"/>
        </w:tabs>
        <w:spacing w:after="0" w:line="240" w:lineRule="auto"/>
        <w:ind w:right="-54"/>
        <w:jc w:val="both"/>
        <w:rPr>
          <w:rFonts w:ascii="Arial" w:eastAsia="Times New Roman" w:hAnsi="Arial" w:cs="Arial"/>
          <w:spacing w:val="-3"/>
        </w:rPr>
      </w:pPr>
      <w:r w:rsidRPr="00983288">
        <w:rPr>
          <w:rFonts w:ascii="Arial" w:eastAsia="Times New Roman" w:hAnsi="Arial" w:cs="Arial"/>
          <w:spacing w:val="-3"/>
        </w:rPr>
        <w:t>College Website Link and Last Time Website Was Updated:</w:t>
      </w:r>
    </w:p>
    <w:p w:rsidR="00983288" w:rsidRPr="00983288" w:rsidRDefault="0070656D" w:rsidP="00983288">
      <w:pPr>
        <w:tabs>
          <w:tab w:val="right" w:pos="9900"/>
        </w:tabs>
        <w:spacing w:after="0"/>
        <w:ind w:right="-58"/>
        <w:jc w:val="both"/>
        <w:rPr>
          <w:rFonts w:ascii="Arial" w:hAnsi="Arial" w:cs="Arial"/>
          <w:sz w:val="24"/>
          <w:szCs w:val="24"/>
        </w:rPr>
      </w:pPr>
      <w:hyperlink r:id="rId6" w:history="1">
        <w:r w:rsidR="00983288" w:rsidRPr="00983288">
          <w:rPr>
            <w:rStyle w:val="Hyperlink"/>
            <w:rFonts w:ascii="Arial" w:hAnsi="Arial" w:cs="Arial"/>
            <w:spacing w:val="-3"/>
            <w:sz w:val="24"/>
            <w:szCs w:val="24"/>
          </w:rPr>
          <w:t>www.mtsac.edu/governance/committees/equity</w:t>
        </w:r>
      </w:hyperlink>
    </w:p>
    <w:p w:rsidR="00983288" w:rsidRPr="00513525" w:rsidRDefault="00983288" w:rsidP="005F651F">
      <w:pPr>
        <w:pStyle w:val="BlockText"/>
        <w:tabs>
          <w:tab w:val="clear" w:pos="-240"/>
          <w:tab w:val="clear" w:pos="0"/>
          <w:tab w:val="clear" w:pos="720"/>
          <w:tab w:val="clear" w:pos="2400"/>
          <w:tab w:val="clear" w:pos="3600"/>
          <w:tab w:val="left" w:pos="7200"/>
          <w:tab w:val="right" w:pos="9630"/>
        </w:tabs>
        <w:ind w:left="0" w:right="18" w:firstLine="0"/>
        <w:rPr>
          <w:rFonts w:cs="Arial"/>
          <w:i w:val="0"/>
          <w:iCs/>
          <w:szCs w:val="22"/>
        </w:rPr>
      </w:pPr>
      <w:bookmarkStart w:id="0" w:name="_GoBack"/>
      <w:bookmarkEnd w:id="0"/>
    </w:p>
    <w:sectPr w:rsidR="00983288" w:rsidRPr="00513525" w:rsidSect="00983288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1F"/>
    <w:rsid w:val="000161C7"/>
    <w:rsid w:val="00061FB1"/>
    <w:rsid w:val="00115BCD"/>
    <w:rsid w:val="00157E49"/>
    <w:rsid w:val="00192A71"/>
    <w:rsid w:val="001E5495"/>
    <w:rsid w:val="003D6331"/>
    <w:rsid w:val="005045C4"/>
    <w:rsid w:val="00513525"/>
    <w:rsid w:val="005F651F"/>
    <w:rsid w:val="00617351"/>
    <w:rsid w:val="00686197"/>
    <w:rsid w:val="0070656D"/>
    <w:rsid w:val="007159FD"/>
    <w:rsid w:val="00764FA2"/>
    <w:rsid w:val="0085670E"/>
    <w:rsid w:val="009211D8"/>
    <w:rsid w:val="00983288"/>
    <w:rsid w:val="00985B48"/>
    <w:rsid w:val="00A34F3C"/>
    <w:rsid w:val="00AA5326"/>
    <w:rsid w:val="00D11AE2"/>
    <w:rsid w:val="00D13208"/>
    <w:rsid w:val="00DE006B"/>
    <w:rsid w:val="00E11947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9073E-1D24-470E-862E-F08A1EB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BlockText">
    <w:name w:val="Block Text"/>
    <w:basedOn w:val="Normal"/>
    <w:rsid w:val="005F651F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spacing w:after="0" w:line="240" w:lineRule="auto"/>
      <w:ind w:left="4320" w:right="-600" w:hanging="4560"/>
      <w:jc w:val="both"/>
    </w:pPr>
    <w:rPr>
      <w:rFonts w:ascii="Arial" w:eastAsia="Times New Roman" w:hAnsi="Arial" w:cs="Times New Roman"/>
      <w:i/>
      <w:spacing w:val="-2"/>
      <w:szCs w:val="20"/>
    </w:rPr>
  </w:style>
  <w:style w:type="table" w:customStyle="1" w:styleId="TableGrid3">
    <w:name w:val="Table Grid3"/>
    <w:basedOn w:val="TableNormal"/>
    <w:next w:val="TableGrid"/>
    <w:rsid w:val="005F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F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ac.edu/governance/committees/equity" TargetMode="External"/><Relationship Id="rId5" Type="http://schemas.openxmlformats.org/officeDocument/2006/relationships/hyperlink" Target="mailto:cnelson@mtsa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6</cp:revision>
  <cp:lastPrinted>2016-09-23T20:51:00Z</cp:lastPrinted>
  <dcterms:created xsi:type="dcterms:W3CDTF">2016-11-15T17:36:00Z</dcterms:created>
  <dcterms:modified xsi:type="dcterms:W3CDTF">2016-11-22T00:25:00Z</dcterms:modified>
</cp:coreProperties>
</file>