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51F" w:rsidRPr="00605DC6" w:rsidRDefault="005F651F" w:rsidP="005F651F">
      <w:pPr>
        <w:pStyle w:val="BlockText"/>
        <w:tabs>
          <w:tab w:val="clear" w:pos="-240"/>
          <w:tab w:val="clear" w:pos="0"/>
          <w:tab w:val="clear" w:pos="720"/>
          <w:tab w:val="clear" w:pos="2400"/>
          <w:tab w:val="clear" w:pos="3600"/>
          <w:tab w:val="left" w:pos="7200"/>
          <w:tab w:val="right" w:pos="9630"/>
        </w:tabs>
        <w:ind w:left="0" w:firstLine="0"/>
        <w:rPr>
          <w:rFonts w:cs="Arial"/>
          <w:b/>
          <w:i w:val="0"/>
          <w:iCs/>
          <w:sz w:val="24"/>
          <w:szCs w:val="24"/>
        </w:rPr>
      </w:pPr>
      <w:r w:rsidRPr="00605DC6">
        <w:rPr>
          <w:rFonts w:cs="Arial"/>
          <w:b/>
          <w:i w:val="0"/>
          <w:iCs/>
          <w:sz w:val="24"/>
          <w:szCs w:val="24"/>
          <w:u w:val="single"/>
        </w:rPr>
        <w:t>STUDENT EQUITY COMMITTEE</w:t>
      </w:r>
    </w:p>
    <w:p w:rsidR="005F651F" w:rsidRPr="00513525" w:rsidRDefault="005F651F" w:rsidP="005F651F">
      <w:pPr>
        <w:pStyle w:val="BlockText"/>
        <w:tabs>
          <w:tab w:val="clear" w:pos="0"/>
          <w:tab w:val="clear" w:pos="720"/>
          <w:tab w:val="clear" w:pos="2400"/>
          <w:tab w:val="clear" w:pos="3600"/>
          <w:tab w:val="left" w:pos="540"/>
          <w:tab w:val="left" w:pos="7200"/>
          <w:tab w:val="right" w:pos="9630"/>
        </w:tabs>
        <w:ind w:left="540" w:hanging="540"/>
        <w:rPr>
          <w:rFonts w:cs="Arial"/>
          <w:i w:val="0"/>
          <w:iCs/>
          <w:szCs w:val="22"/>
        </w:rPr>
      </w:pPr>
      <w:r w:rsidRPr="00513525">
        <w:rPr>
          <w:rFonts w:cs="Arial"/>
          <w:i w:val="0"/>
          <w:iCs/>
          <w:szCs w:val="22"/>
        </w:rPr>
        <w:t>(Academic Senate Committee – Reports to Student Preparation &amp; Success Council)</w:t>
      </w:r>
    </w:p>
    <w:p w:rsidR="005F651F" w:rsidRPr="00513525" w:rsidRDefault="005F651F" w:rsidP="005F651F">
      <w:pPr>
        <w:pStyle w:val="BlockText"/>
        <w:tabs>
          <w:tab w:val="left" w:pos="540"/>
          <w:tab w:val="left" w:pos="7200"/>
          <w:tab w:val="right" w:pos="9630"/>
        </w:tabs>
        <w:ind w:left="540" w:hanging="540"/>
        <w:rPr>
          <w:rFonts w:cs="Arial"/>
          <w:i w:val="0"/>
          <w:iCs/>
          <w:szCs w:val="22"/>
        </w:rPr>
      </w:pPr>
    </w:p>
    <w:p w:rsidR="005F651F" w:rsidRPr="00513525" w:rsidRDefault="005F651F" w:rsidP="005F651F">
      <w:pPr>
        <w:pStyle w:val="BlockText"/>
        <w:tabs>
          <w:tab w:val="left" w:pos="540"/>
          <w:tab w:val="left" w:pos="7200"/>
          <w:tab w:val="right" w:pos="9630"/>
        </w:tabs>
        <w:ind w:left="540" w:hanging="540"/>
        <w:rPr>
          <w:rFonts w:cs="Arial"/>
          <w:i w:val="0"/>
          <w:iCs/>
          <w:szCs w:val="22"/>
        </w:rPr>
      </w:pPr>
    </w:p>
    <w:p w:rsidR="005F651F" w:rsidRPr="00513525" w:rsidRDefault="005F651F" w:rsidP="005F651F">
      <w:pPr>
        <w:pStyle w:val="BlockText"/>
        <w:tabs>
          <w:tab w:val="clear" w:pos="-240"/>
          <w:tab w:val="clear" w:pos="0"/>
          <w:tab w:val="clear" w:pos="720"/>
          <w:tab w:val="clear" w:pos="2400"/>
          <w:tab w:val="clear" w:pos="3600"/>
        </w:tabs>
        <w:ind w:left="540" w:hanging="540"/>
        <w:rPr>
          <w:rFonts w:cs="Arial"/>
          <w:i w:val="0"/>
          <w:iCs/>
          <w:szCs w:val="22"/>
        </w:rPr>
      </w:pPr>
      <w:r w:rsidRPr="00513525">
        <w:rPr>
          <w:rFonts w:cs="Arial"/>
          <w:i w:val="0"/>
          <w:iCs/>
          <w:szCs w:val="22"/>
          <w:u w:val="single"/>
        </w:rPr>
        <w:t>Purpose</w:t>
      </w:r>
    </w:p>
    <w:p w:rsidR="005F651F" w:rsidRPr="00513525" w:rsidRDefault="005F651F" w:rsidP="005F651F">
      <w:pPr>
        <w:pStyle w:val="BlockText"/>
        <w:tabs>
          <w:tab w:val="left" w:pos="540"/>
          <w:tab w:val="left" w:pos="7200"/>
          <w:tab w:val="right" w:pos="9630"/>
        </w:tabs>
        <w:ind w:left="540" w:hanging="540"/>
        <w:rPr>
          <w:rFonts w:cs="Arial"/>
          <w:i w:val="0"/>
          <w:iCs/>
          <w:szCs w:val="22"/>
        </w:rPr>
      </w:pPr>
    </w:p>
    <w:p w:rsidR="005F651F" w:rsidRPr="00513525" w:rsidRDefault="005F651F" w:rsidP="005F651F">
      <w:pPr>
        <w:pStyle w:val="BlockText"/>
        <w:tabs>
          <w:tab w:val="clear" w:pos="0"/>
          <w:tab w:val="clear" w:pos="720"/>
          <w:tab w:val="clear" w:pos="2400"/>
          <w:tab w:val="clear" w:pos="3600"/>
          <w:tab w:val="left" w:pos="7200"/>
          <w:tab w:val="right" w:pos="9630"/>
        </w:tabs>
        <w:ind w:left="0" w:right="18" w:firstLine="0"/>
        <w:rPr>
          <w:rFonts w:cs="Arial"/>
          <w:i w:val="0"/>
          <w:iCs/>
          <w:szCs w:val="22"/>
        </w:rPr>
      </w:pPr>
      <w:r w:rsidRPr="00513525">
        <w:rPr>
          <w:rFonts w:cs="Arial"/>
          <w:i w:val="0"/>
          <w:iCs/>
          <w:szCs w:val="22"/>
        </w:rPr>
        <w:t>The purpose of the Student Equity Committee is to study, monitor, and make recommendations to appropriate bodies regarding the College’s student equity plan and student equity issues and efforts.</w:t>
      </w:r>
    </w:p>
    <w:p w:rsidR="005F651F" w:rsidRPr="00513525" w:rsidRDefault="005F651F" w:rsidP="005F651F">
      <w:pPr>
        <w:pStyle w:val="BlockText"/>
        <w:tabs>
          <w:tab w:val="clear" w:pos="-240"/>
          <w:tab w:val="clear" w:pos="0"/>
          <w:tab w:val="clear" w:pos="720"/>
          <w:tab w:val="clear" w:pos="2400"/>
          <w:tab w:val="clear" w:pos="3600"/>
          <w:tab w:val="left" w:pos="540"/>
          <w:tab w:val="left" w:pos="7200"/>
          <w:tab w:val="right" w:pos="9630"/>
        </w:tabs>
        <w:ind w:left="540" w:hanging="540"/>
        <w:rPr>
          <w:rFonts w:cs="Arial"/>
          <w:i w:val="0"/>
          <w:iCs/>
          <w:szCs w:val="22"/>
        </w:rPr>
      </w:pPr>
    </w:p>
    <w:p w:rsidR="005F651F" w:rsidRPr="00513525" w:rsidRDefault="005F651F" w:rsidP="005F651F">
      <w:pPr>
        <w:pStyle w:val="BlockText"/>
        <w:tabs>
          <w:tab w:val="clear" w:pos="-240"/>
          <w:tab w:val="clear" w:pos="0"/>
          <w:tab w:val="clear" w:pos="720"/>
          <w:tab w:val="clear" w:pos="2400"/>
          <w:tab w:val="clear" w:pos="3600"/>
          <w:tab w:val="left" w:pos="540"/>
          <w:tab w:val="left" w:pos="7200"/>
          <w:tab w:val="right" w:pos="9630"/>
        </w:tabs>
        <w:ind w:left="540" w:hanging="540"/>
        <w:rPr>
          <w:rFonts w:cs="Arial"/>
          <w:i w:val="0"/>
          <w:iCs/>
          <w:szCs w:val="22"/>
        </w:rPr>
      </w:pPr>
      <w:r w:rsidRPr="00513525">
        <w:rPr>
          <w:rFonts w:cs="Arial"/>
          <w:i w:val="0"/>
          <w:iCs/>
          <w:szCs w:val="22"/>
          <w:u w:val="single"/>
        </w:rPr>
        <w:t>Function</w:t>
      </w:r>
    </w:p>
    <w:p w:rsidR="005F651F" w:rsidRPr="00513525" w:rsidRDefault="005F651F" w:rsidP="005F651F">
      <w:pPr>
        <w:pStyle w:val="BlockText"/>
        <w:tabs>
          <w:tab w:val="clear" w:pos="-240"/>
          <w:tab w:val="clear" w:pos="0"/>
          <w:tab w:val="clear" w:pos="720"/>
          <w:tab w:val="clear" w:pos="2400"/>
          <w:tab w:val="clear" w:pos="3600"/>
          <w:tab w:val="left" w:pos="540"/>
          <w:tab w:val="left" w:pos="7200"/>
          <w:tab w:val="right" w:pos="9630"/>
        </w:tabs>
        <w:ind w:left="540" w:hanging="540"/>
        <w:rPr>
          <w:rFonts w:cs="Arial"/>
          <w:i w:val="0"/>
          <w:iCs/>
          <w:szCs w:val="22"/>
        </w:rPr>
      </w:pPr>
    </w:p>
    <w:p w:rsidR="005F651F" w:rsidRPr="00513525" w:rsidRDefault="005F651F" w:rsidP="005F651F">
      <w:pPr>
        <w:pStyle w:val="BlockText"/>
        <w:numPr>
          <w:ilvl w:val="0"/>
          <w:numId w:val="1"/>
        </w:numPr>
        <w:tabs>
          <w:tab w:val="clear" w:pos="-240"/>
          <w:tab w:val="clear" w:pos="0"/>
          <w:tab w:val="clear" w:pos="720"/>
          <w:tab w:val="clear" w:pos="1080"/>
          <w:tab w:val="clear" w:pos="2400"/>
          <w:tab w:val="clear" w:pos="3600"/>
          <w:tab w:val="left" w:pos="7200"/>
          <w:tab w:val="right" w:pos="9630"/>
        </w:tabs>
        <w:ind w:left="360" w:right="14" w:hanging="360"/>
        <w:rPr>
          <w:rFonts w:cs="Arial"/>
          <w:i w:val="0"/>
          <w:iCs/>
          <w:szCs w:val="22"/>
        </w:rPr>
      </w:pPr>
      <w:r w:rsidRPr="00513525">
        <w:rPr>
          <w:rFonts w:cs="Arial"/>
          <w:i w:val="0"/>
          <w:iCs/>
          <w:szCs w:val="22"/>
        </w:rPr>
        <w:t>Monitor submission, updates, implementation, and overall compliance of the Student Equity Plan submitted to the State Chancellor’s Office.</w:t>
      </w:r>
    </w:p>
    <w:p w:rsidR="005F651F" w:rsidRPr="00513525" w:rsidRDefault="005F651F" w:rsidP="005F651F">
      <w:pPr>
        <w:pStyle w:val="BlockText"/>
        <w:numPr>
          <w:ilvl w:val="0"/>
          <w:numId w:val="1"/>
        </w:numPr>
        <w:tabs>
          <w:tab w:val="clear" w:pos="-240"/>
          <w:tab w:val="clear" w:pos="0"/>
          <w:tab w:val="clear" w:pos="720"/>
          <w:tab w:val="clear" w:pos="1080"/>
          <w:tab w:val="clear" w:pos="2400"/>
          <w:tab w:val="clear" w:pos="3600"/>
          <w:tab w:val="left" w:pos="7200"/>
          <w:tab w:val="right" w:pos="9630"/>
        </w:tabs>
        <w:ind w:left="360" w:right="14" w:hanging="360"/>
        <w:rPr>
          <w:rFonts w:cs="Arial"/>
          <w:i w:val="0"/>
          <w:iCs/>
          <w:szCs w:val="22"/>
        </w:rPr>
      </w:pPr>
      <w:r w:rsidRPr="00513525">
        <w:rPr>
          <w:rFonts w:cs="Arial"/>
          <w:i w:val="0"/>
          <w:iCs/>
          <w:szCs w:val="22"/>
        </w:rPr>
        <w:t>Make recommendations regarding program and process improvement and needed interventions, to governance committees relative to student equity issues of access and success, course completion/retention, graduation/program completion, and transfer.</w:t>
      </w:r>
    </w:p>
    <w:p w:rsidR="005F651F" w:rsidRPr="00513525" w:rsidRDefault="005F651F" w:rsidP="005F651F">
      <w:pPr>
        <w:pStyle w:val="BlockText"/>
        <w:numPr>
          <w:ilvl w:val="0"/>
          <w:numId w:val="1"/>
        </w:numPr>
        <w:tabs>
          <w:tab w:val="clear" w:pos="-240"/>
          <w:tab w:val="clear" w:pos="0"/>
          <w:tab w:val="clear" w:pos="720"/>
          <w:tab w:val="clear" w:pos="1080"/>
          <w:tab w:val="clear" w:pos="2400"/>
          <w:tab w:val="clear" w:pos="3600"/>
          <w:tab w:val="left" w:pos="7200"/>
          <w:tab w:val="right" w:pos="9630"/>
        </w:tabs>
        <w:ind w:left="360" w:right="14" w:hanging="360"/>
        <w:rPr>
          <w:rFonts w:cs="Arial"/>
          <w:i w:val="0"/>
          <w:iCs/>
          <w:szCs w:val="22"/>
        </w:rPr>
      </w:pPr>
      <w:r w:rsidRPr="00513525">
        <w:rPr>
          <w:rFonts w:cs="Arial"/>
          <w:i w:val="0"/>
          <w:iCs/>
          <w:szCs w:val="22"/>
        </w:rPr>
        <w:t>Assists the College community in broadening and deepening its understanding of student equity issues and concerns.</w:t>
      </w:r>
    </w:p>
    <w:p w:rsidR="00D11AE2" w:rsidRPr="00513525" w:rsidRDefault="005F651F" w:rsidP="005F651F">
      <w:pPr>
        <w:pStyle w:val="BlockText"/>
        <w:numPr>
          <w:ilvl w:val="0"/>
          <w:numId w:val="1"/>
        </w:numPr>
        <w:tabs>
          <w:tab w:val="clear" w:pos="-240"/>
          <w:tab w:val="clear" w:pos="0"/>
          <w:tab w:val="clear" w:pos="720"/>
          <w:tab w:val="clear" w:pos="1080"/>
          <w:tab w:val="clear" w:pos="2400"/>
          <w:tab w:val="clear" w:pos="3600"/>
          <w:tab w:val="left" w:pos="7200"/>
          <w:tab w:val="right" w:pos="9630"/>
        </w:tabs>
        <w:ind w:left="360" w:right="18" w:hanging="360"/>
        <w:rPr>
          <w:rFonts w:cs="Arial"/>
          <w:i w:val="0"/>
          <w:iCs/>
          <w:szCs w:val="22"/>
        </w:rPr>
      </w:pPr>
      <w:r w:rsidRPr="00513525">
        <w:rPr>
          <w:rFonts w:cs="Arial"/>
          <w:i w:val="0"/>
          <w:iCs/>
          <w:szCs w:val="22"/>
        </w:rPr>
        <w:t>Serves to recommend integration of student equity principles into the College’s Mission, Vision, Goals, and plans.</w:t>
      </w:r>
    </w:p>
    <w:p w:rsidR="005F651F" w:rsidRDefault="005F651F" w:rsidP="005F651F">
      <w:pPr>
        <w:pStyle w:val="BlockText"/>
        <w:tabs>
          <w:tab w:val="clear" w:pos="-240"/>
          <w:tab w:val="clear" w:pos="0"/>
          <w:tab w:val="clear" w:pos="720"/>
          <w:tab w:val="clear" w:pos="2400"/>
          <w:tab w:val="clear" w:pos="3600"/>
          <w:tab w:val="left" w:pos="7200"/>
          <w:tab w:val="right" w:pos="9630"/>
        </w:tabs>
        <w:ind w:left="0" w:right="18" w:firstLine="0"/>
        <w:rPr>
          <w:rFonts w:cs="Arial"/>
          <w:i w:val="0"/>
          <w:iCs/>
          <w:szCs w:val="22"/>
        </w:rPr>
      </w:pPr>
    </w:p>
    <w:p w:rsidR="00686197" w:rsidRPr="00620D76" w:rsidRDefault="00686197" w:rsidP="00686197">
      <w:pPr>
        <w:rPr>
          <w:rFonts w:ascii="Arial" w:hAnsi="Arial"/>
          <w:u w:val="single"/>
        </w:rPr>
      </w:pPr>
      <w:r w:rsidRPr="00620D76">
        <w:rPr>
          <w:rFonts w:ascii="Arial" w:hAnsi="Arial"/>
          <w:u w:val="single"/>
        </w:rPr>
        <w:t xml:space="preserve">Membership </w:t>
      </w:r>
      <w:r>
        <w:rPr>
          <w:rFonts w:ascii="Arial" w:hAnsi="Arial"/>
          <w:u w:val="single"/>
        </w:rPr>
        <w:t>(</w:t>
      </w:r>
      <w:r w:rsidRPr="00EF0573">
        <w:rPr>
          <w:rFonts w:ascii="Arial" w:hAnsi="Arial"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4973"/>
        <w:gridCol w:w="3036"/>
        <w:gridCol w:w="1045"/>
      </w:tblGrid>
      <w:tr w:rsidR="00686197" w:rsidRPr="00620D76" w:rsidTr="00686197">
        <w:tc>
          <w:tcPr>
            <w:tcW w:w="514" w:type="dxa"/>
          </w:tcPr>
          <w:p w:rsidR="00686197" w:rsidRPr="00620D76" w:rsidRDefault="00686197" w:rsidP="0057404D">
            <w:pPr>
              <w:rPr>
                <w:rFonts w:ascii="Arial" w:hAnsi="Arial"/>
              </w:rPr>
            </w:pPr>
          </w:p>
        </w:tc>
        <w:tc>
          <w:tcPr>
            <w:tcW w:w="4978" w:type="dxa"/>
          </w:tcPr>
          <w:p w:rsidR="00686197" w:rsidRPr="00620D76" w:rsidRDefault="00686197" w:rsidP="0057404D">
            <w:pPr>
              <w:jc w:val="center"/>
              <w:rPr>
                <w:rFonts w:ascii="Arial" w:hAnsi="Arial"/>
                <w:u w:val="single"/>
              </w:rPr>
            </w:pPr>
            <w:r w:rsidRPr="00620D76">
              <w:rPr>
                <w:rFonts w:ascii="Arial" w:hAnsi="Arial"/>
                <w:u w:val="single"/>
              </w:rPr>
              <w:t>Position Represented</w:t>
            </w:r>
          </w:p>
        </w:tc>
        <w:tc>
          <w:tcPr>
            <w:tcW w:w="3039" w:type="dxa"/>
          </w:tcPr>
          <w:p w:rsidR="00686197" w:rsidRPr="00620D76" w:rsidRDefault="00686197" w:rsidP="0057404D">
            <w:pPr>
              <w:jc w:val="center"/>
              <w:rPr>
                <w:rFonts w:ascii="Arial" w:hAnsi="Arial"/>
                <w:u w:val="single"/>
              </w:rPr>
            </w:pPr>
            <w:r w:rsidRPr="00620D76">
              <w:rPr>
                <w:rFonts w:ascii="Arial" w:hAnsi="Arial"/>
                <w:u w:val="single"/>
              </w:rPr>
              <w:t>Name</w:t>
            </w:r>
          </w:p>
        </w:tc>
        <w:tc>
          <w:tcPr>
            <w:tcW w:w="1045" w:type="dxa"/>
          </w:tcPr>
          <w:p w:rsidR="00686197" w:rsidRPr="00620D76" w:rsidRDefault="00686197" w:rsidP="0057404D">
            <w:pPr>
              <w:jc w:val="center"/>
              <w:rPr>
                <w:rFonts w:ascii="Arial" w:hAnsi="Arial"/>
                <w:u w:val="single"/>
              </w:rPr>
            </w:pPr>
            <w:r w:rsidRPr="00620D76">
              <w:rPr>
                <w:rFonts w:ascii="Arial" w:hAnsi="Arial"/>
                <w:u w:val="single"/>
              </w:rPr>
              <w:t>Term</w:t>
            </w:r>
          </w:p>
        </w:tc>
      </w:tr>
      <w:tr w:rsidR="00686197" w:rsidRPr="00620D76" w:rsidTr="00686197">
        <w:tc>
          <w:tcPr>
            <w:tcW w:w="514" w:type="dxa"/>
          </w:tcPr>
          <w:p w:rsidR="00686197" w:rsidRPr="00620D76" w:rsidRDefault="00686197" w:rsidP="0057404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4978" w:type="dxa"/>
          </w:tcPr>
          <w:p w:rsidR="00686197" w:rsidRPr="00620D76" w:rsidRDefault="00686197" w:rsidP="0057404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Dean, Student Services (Co-chair)</w:t>
            </w:r>
          </w:p>
        </w:tc>
        <w:tc>
          <w:tcPr>
            <w:tcW w:w="3039" w:type="dxa"/>
          </w:tcPr>
          <w:p w:rsidR="00686197" w:rsidRPr="00620D76" w:rsidRDefault="00686197" w:rsidP="0057404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Carolyn Keys</w:t>
            </w:r>
          </w:p>
        </w:tc>
        <w:tc>
          <w:tcPr>
            <w:tcW w:w="1045" w:type="dxa"/>
          </w:tcPr>
          <w:p w:rsidR="00686197" w:rsidRPr="00620D76" w:rsidRDefault="00686197" w:rsidP="0057404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ongoing</w:t>
            </w:r>
          </w:p>
        </w:tc>
      </w:tr>
      <w:tr w:rsidR="00686197" w:rsidRPr="00620D76" w:rsidTr="00686197">
        <w:tc>
          <w:tcPr>
            <w:tcW w:w="514" w:type="dxa"/>
          </w:tcPr>
          <w:p w:rsidR="00686197" w:rsidRPr="00620D76" w:rsidRDefault="00686197" w:rsidP="0057404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4978" w:type="dxa"/>
            <w:vMerge w:val="restart"/>
          </w:tcPr>
          <w:p w:rsidR="00686197" w:rsidRPr="00620D76" w:rsidRDefault="00686197" w:rsidP="0057404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Faculty (appointed by the Academic Senate)</w:t>
            </w:r>
          </w:p>
        </w:tc>
        <w:tc>
          <w:tcPr>
            <w:tcW w:w="3039" w:type="dxa"/>
          </w:tcPr>
          <w:p w:rsidR="00686197" w:rsidRPr="00620D76" w:rsidRDefault="00686197" w:rsidP="0057404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(Co-chair)  Alina Hernandez</w:t>
            </w:r>
          </w:p>
        </w:tc>
        <w:tc>
          <w:tcPr>
            <w:tcW w:w="1045" w:type="dxa"/>
          </w:tcPr>
          <w:p w:rsidR="00686197" w:rsidRPr="00620D76" w:rsidRDefault="00686197" w:rsidP="0057404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2014-17</w:t>
            </w:r>
          </w:p>
        </w:tc>
      </w:tr>
      <w:tr w:rsidR="00686197" w:rsidRPr="00620D76" w:rsidTr="00686197">
        <w:tc>
          <w:tcPr>
            <w:tcW w:w="514" w:type="dxa"/>
          </w:tcPr>
          <w:p w:rsidR="00686197" w:rsidRPr="00620D76" w:rsidRDefault="00686197" w:rsidP="0057404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4978" w:type="dxa"/>
            <w:vMerge/>
          </w:tcPr>
          <w:p w:rsidR="00686197" w:rsidRPr="00620D76" w:rsidRDefault="00686197" w:rsidP="0057404D">
            <w:pPr>
              <w:rPr>
                <w:rFonts w:ascii="Arial" w:hAnsi="Arial"/>
              </w:rPr>
            </w:pPr>
          </w:p>
        </w:tc>
        <w:tc>
          <w:tcPr>
            <w:tcW w:w="3039" w:type="dxa"/>
          </w:tcPr>
          <w:p w:rsidR="00686197" w:rsidRPr="00620D76" w:rsidRDefault="00686197" w:rsidP="0057404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Hilary Lackey</w:t>
            </w:r>
          </w:p>
        </w:tc>
        <w:tc>
          <w:tcPr>
            <w:tcW w:w="1045" w:type="dxa"/>
          </w:tcPr>
          <w:p w:rsidR="00686197" w:rsidRPr="00620D76" w:rsidRDefault="00686197" w:rsidP="0057404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2014-17</w:t>
            </w:r>
          </w:p>
        </w:tc>
      </w:tr>
      <w:tr w:rsidR="00686197" w:rsidRPr="00620D76" w:rsidTr="00686197">
        <w:tc>
          <w:tcPr>
            <w:tcW w:w="514" w:type="dxa"/>
          </w:tcPr>
          <w:p w:rsidR="00686197" w:rsidRDefault="00686197" w:rsidP="0057404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4978" w:type="dxa"/>
            <w:vMerge/>
          </w:tcPr>
          <w:p w:rsidR="00686197" w:rsidRDefault="00686197" w:rsidP="0057404D">
            <w:pPr>
              <w:rPr>
                <w:rFonts w:ascii="Arial" w:hAnsi="Arial"/>
              </w:rPr>
            </w:pPr>
          </w:p>
        </w:tc>
        <w:tc>
          <w:tcPr>
            <w:tcW w:w="3039" w:type="dxa"/>
          </w:tcPr>
          <w:p w:rsidR="00686197" w:rsidRDefault="00686197" w:rsidP="0057404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Jane </w:t>
            </w:r>
            <w:proofErr w:type="spellStart"/>
            <w:r>
              <w:rPr>
                <w:rFonts w:ascii="Arial" w:hAnsi="Arial"/>
              </w:rPr>
              <w:t>Mazzal</w:t>
            </w:r>
            <w:proofErr w:type="spellEnd"/>
          </w:p>
        </w:tc>
        <w:tc>
          <w:tcPr>
            <w:tcW w:w="1045" w:type="dxa"/>
          </w:tcPr>
          <w:p w:rsidR="00686197" w:rsidRDefault="00686197" w:rsidP="0057404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2013-16</w:t>
            </w:r>
          </w:p>
        </w:tc>
      </w:tr>
      <w:tr w:rsidR="00686197" w:rsidRPr="00620D76" w:rsidTr="00686197">
        <w:tc>
          <w:tcPr>
            <w:tcW w:w="514" w:type="dxa"/>
          </w:tcPr>
          <w:p w:rsidR="00686197" w:rsidRDefault="00686197" w:rsidP="0057404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4978" w:type="dxa"/>
            <w:vMerge/>
          </w:tcPr>
          <w:p w:rsidR="00686197" w:rsidRDefault="00686197" w:rsidP="0057404D">
            <w:pPr>
              <w:rPr>
                <w:rFonts w:ascii="Arial" w:hAnsi="Arial"/>
              </w:rPr>
            </w:pPr>
          </w:p>
        </w:tc>
        <w:tc>
          <w:tcPr>
            <w:tcW w:w="3039" w:type="dxa"/>
          </w:tcPr>
          <w:p w:rsidR="00686197" w:rsidRPr="00EF0573" w:rsidRDefault="00686197" w:rsidP="0057404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Jeff Archibald</w:t>
            </w:r>
          </w:p>
        </w:tc>
        <w:tc>
          <w:tcPr>
            <w:tcW w:w="1045" w:type="dxa"/>
          </w:tcPr>
          <w:p w:rsidR="00686197" w:rsidRDefault="00686197" w:rsidP="0057404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2014-17</w:t>
            </w:r>
          </w:p>
        </w:tc>
      </w:tr>
      <w:tr w:rsidR="00686197" w:rsidRPr="00620D76" w:rsidTr="00686197">
        <w:tc>
          <w:tcPr>
            <w:tcW w:w="514" w:type="dxa"/>
          </w:tcPr>
          <w:p w:rsidR="00686197" w:rsidRDefault="00686197" w:rsidP="0057404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4978" w:type="dxa"/>
            <w:vMerge w:val="restart"/>
          </w:tcPr>
          <w:p w:rsidR="00686197" w:rsidRPr="00EF0573" w:rsidRDefault="00686197" w:rsidP="0057404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Management Representatives (one credit and one non-credit) (appointed by the Vice President, Instruction)</w:t>
            </w:r>
          </w:p>
        </w:tc>
        <w:tc>
          <w:tcPr>
            <w:tcW w:w="3039" w:type="dxa"/>
          </w:tcPr>
          <w:p w:rsidR="00686197" w:rsidRDefault="00686197" w:rsidP="0057404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Bailey Smith</w:t>
            </w:r>
          </w:p>
        </w:tc>
        <w:tc>
          <w:tcPr>
            <w:tcW w:w="1045" w:type="dxa"/>
          </w:tcPr>
          <w:p w:rsidR="00686197" w:rsidRDefault="00686197" w:rsidP="0057404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2012-15</w:t>
            </w:r>
          </w:p>
        </w:tc>
      </w:tr>
      <w:tr w:rsidR="00686197" w:rsidRPr="00620D76" w:rsidTr="00686197">
        <w:tc>
          <w:tcPr>
            <w:tcW w:w="514" w:type="dxa"/>
          </w:tcPr>
          <w:p w:rsidR="00686197" w:rsidRDefault="00686197" w:rsidP="0057404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4978" w:type="dxa"/>
            <w:vMerge/>
          </w:tcPr>
          <w:p w:rsidR="00686197" w:rsidRPr="00620D76" w:rsidRDefault="00686197" w:rsidP="0057404D">
            <w:pPr>
              <w:rPr>
                <w:rFonts w:ascii="Arial" w:hAnsi="Arial"/>
              </w:rPr>
            </w:pPr>
          </w:p>
        </w:tc>
        <w:tc>
          <w:tcPr>
            <w:tcW w:w="3039" w:type="dxa"/>
          </w:tcPr>
          <w:p w:rsidR="00686197" w:rsidRDefault="00686197" w:rsidP="0057404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Lisa Rodriguez</w:t>
            </w:r>
          </w:p>
        </w:tc>
        <w:tc>
          <w:tcPr>
            <w:tcW w:w="1045" w:type="dxa"/>
          </w:tcPr>
          <w:p w:rsidR="00686197" w:rsidRDefault="00686197" w:rsidP="0057404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2014-17</w:t>
            </w:r>
          </w:p>
        </w:tc>
      </w:tr>
      <w:tr w:rsidR="00686197" w:rsidRPr="00620D76" w:rsidTr="00686197">
        <w:trPr>
          <w:trHeight w:val="503"/>
        </w:trPr>
        <w:tc>
          <w:tcPr>
            <w:tcW w:w="514" w:type="dxa"/>
          </w:tcPr>
          <w:p w:rsidR="00686197" w:rsidRDefault="00686197" w:rsidP="0057404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</w:p>
        </w:tc>
        <w:tc>
          <w:tcPr>
            <w:tcW w:w="4978" w:type="dxa"/>
            <w:vMerge w:val="restart"/>
          </w:tcPr>
          <w:p w:rsidR="00686197" w:rsidRPr="00620D76" w:rsidRDefault="00686197" w:rsidP="0057404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Classified and Faculty Representatives (appointed by the Vice President, Student Services in consultation with, and approved by, the Academic Senate)</w:t>
            </w:r>
          </w:p>
        </w:tc>
        <w:tc>
          <w:tcPr>
            <w:tcW w:w="3039" w:type="dxa"/>
          </w:tcPr>
          <w:p w:rsidR="00686197" w:rsidRDefault="00686197" w:rsidP="0057404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Ana Tafoya-Diaz</w:t>
            </w:r>
          </w:p>
        </w:tc>
        <w:tc>
          <w:tcPr>
            <w:tcW w:w="1045" w:type="dxa"/>
          </w:tcPr>
          <w:p w:rsidR="00686197" w:rsidRDefault="00686197" w:rsidP="0057404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2014-17</w:t>
            </w:r>
          </w:p>
        </w:tc>
      </w:tr>
      <w:tr w:rsidR="00686197" w:rsidRPr="00620D76" w:rsidTr="00686197">
        <w:trPr>
          <w:trHeight w:val="502"/>
        </w:trPr>
        <w:tc>
          <w:tcPr>
            <w:tcW w:w="514" w:type="dxa"/>
          </w:tcPr>
          <w:p w:rsidR="00686197" w:rsidRDefault="00686197" w:rsidP="0057404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9.</w:t>
            </w:r>
          </w:p>
        </w:tc>
        <w:tc>
          <w:tcPr>
            <w:tcW w:w="4978" w:type="dxa"/>
            <w:vMerge/>
          </w:tcPr>
          <w:p w:rsidR="00686197" w:rsidRDefault="00686197" w:rsidP="0057404D">
            <w:pPr>
              <w:rPr>
                <w:rFonts w:ascii="Arial" w:hAnsi="Arial"/>
              </w:rPr>
            </w:pPr>
          </w:p>
        </w:tc>
        <w:tc>
          <w:tcPr>
            <w:tcW w:w="3039" w:type="dxa"/>
          </w:tcPr>
          <w:p w:rsidR="00686197" w:rsidRDefault="00686197" w:rsidP="0057404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Barbara Quinn</w:t>
            </w:r>
          </w:p>
        </w:tc>
        <w:tc>
          <w:tcPr>
            <w:tcW w:w="1045" w:type="dxa"/>
          </w:tcPr>
          <w:p w:rsidR="00686197" w:rsidRDefault="00686197" w:rsidP="0057404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2013-16</w:t>
            </w:r>
          </w:p>
        </w:tc>
      </w:tr>
      <w:tr w:rsidR="00686197" w:rsidRPr="00620D76" w:rsidTr="00686197">
        <w:trPr>
          <w:trHeight w:val="502"/>
        </w:trPr>
        <w:tc>
          <w:tcPr>
            <w:tcW w:w="514" w:type="dxa"/>
          </w:tcPr>
          <w:p w:rsidR="00686197" w:rsidRDefault="00686197" w:rsidP="0057404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10.</w:t>
            </w:r>
          </w:p>
        </w:tc>
        <w:tc>
          <w:tcPr>
            <w:tcW w:w="4978" w:type="dxa"/>
          </w:tcPr>
          <w:p w:rsidR="00686197" w:rsidRDefault="00686197" w:rsidP="0057404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Student Representative (appointed by the Associated Students)</w:t>
            </w:r>
          </w:p>
        </w:tc>
        <w:tc>
          <w:tcPr>
            <w:tcW w:w="3039" w:type="dxa"/>
          </w:tcPr>
          <w:p w:rsidR="00686197" w:rsidRDefault="00686197" w:rsidP="0057404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Vacant</w:t>
            </w:r>
          </w:p>
        </w:tc>
        <w:tc>
          <w:tcPr>
            <w:tcW w:w="1045" w:type="dxa"/>
          </w:tcPr>
          <w:p w:rsidR="00686197" w:rsidRDefault="00686197" w:rsidP="0057404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2014-15</w:t>
            </w:r>
          </w:p>
        </w:tc>
      </w:tr>
    </w:tbl>
    <w:p w:rsidR="00686197" w:rsidRPr="00513525" w:rsidRDefault="00686197" w:rsidP="005F651F">
      <w:pPr>
        <w:pStyle w:val="BlockText"/>
        <w:tabs>
          <w:tab w:val="clear" w:pos="-240"/>
          <w:tab w:val="clear" w:pos="0"/>
          <w:tab w:val="clear" w:pos="720"/>
          <w:tab w:val="clear" w:pos="2400"/>
          <w:tab w:val="clear" w:pos="3600"/>
          <w:tab w:val="left" w:pos="7200"/>
          <w:tab w:val="right" w:pos="9630"/>
        </w:tabs>
        <w:ind w:left="0" w:right="18" w:firstLine="0"/>
        <w:rPr>
          <w:rFonts w:cs="Arial"/>
          <w:i w:val="0"/>
          <w:iCs/>
          <w:szCs w:val="22"/>
        </w:rPr>
      </w:pPr>
    </w:p>
    <w:p w:rsidR="005F651F" w:rsidRPr="00513525" w:rsidRDefault="005F651F" w:rsidP="00513525">
      <w:pPr>
        <w:tabs>
          <w:tab w:val="right" w:pos="9900"/>
        </w:tabs>
        <w:spacing w:after="0"/>
        <w:ind w:right="-58"/>
        <w:jc w:val="both"/>
        <w:rPr>
          <w:rFonts w:ascii="Arial" w:hAnsi="Arial" w:cs="Arial"/>
          <w:spacing w:val="-3"/>
        </w:rPr>
      </w:pPr>
      <w:bookmarkStart w:id="0" w:name="_GoBack"/>
      <w:bookmarkEnd w:id="0"/>
      <w:r w:rsidRPr="00513525">
        <w:rPr>
          <w:rFonts w:ascii="Arial" w:hAnsi="Arial" w:cs="Arial"/>
          <w:spacing w:val="-3"/>
        </w:rPr>
        <w:t xml:space="preserve">Person responsible to maintain committee website:  Lucy </w:t>
      </w:r>
      <w:proofErr w:type="spellStart"/>
      <w:r w:rsidRPr="00513525">
        <w:rPr>
          <w:rFonts w:ascii="Arial" w:hAnsi="Arial" w:cs="Arial"/>
          <w:spacing w:val="-3"/>
        </w:rPr>
        <w:t>DeLeon</w:t>
      </w:r>
      <w:proofErr w:type="spellEnd"/>
      <w:r w:rsidRPr="00513525">
        <w:rPr>
          <w:rFonts w:ascii="Arial" w:hAnsi="Arial" w:cs="Arial"/>
          <w:spacing w:val="-3"/>
        </w:rPr>
        <w:t xml:space="preserve"> (</w:t>
      </w:r>
      <w:hyperlink r:id="rId5" w:history="1">
        <w:r w:rsidRPr="00513525">
          <w:rPr>
            <w:rStyle w:val="Hyperlink"/>
            <w:rFonts w:ascii="Arial" w:hAnsi="Arial" w:cs="Arial"/>
            <w:spacing w:val="-3"/>
          </w:rPr>
          <w:t>ldeleon@mtsac.edu</w:t>
        </w:r>
      </w:hyperlink>
      <w:r w:rsidRPr="00513525">
        <w:rPr>
          <w:rFonts w:ascii="Arial" w:hAnsi="Arial" w:cs="Arial"/>
          <w:spacing w:val="-3"/>
        </w:rPr>
        <w:t>, 909.274.5980)</w:t>
      </w:r>
    </w:p>
    <w:p w:rsidR="005F651F" w:rsidRPr="00513525" w:rsidRDefault="005F651F" w:rsidP="00513525">
      <w:pPr>
        <w:tabs>
          <w:tab w:val="right" w:pos="9900"/>
        </w:tabs>
        <w:spacing w:after="0"/>
        <w:ind w:right="-58"/>
        <w:jc w:val="both"/>
        <w:rPr>
          <w:rFonts w:ascii="Arial" w:hAnsi="Arial" w:cs="Arial"/>
          <w:b/>
          <w:spacing w:val="-3"/>
          <w:u w:val="single"/>
        </w:rPr>
      </w:pPr>
    </w:p>
    <w:p w:rsidR="005F651F" w:rsidRPr="00513525" w:rsidRDefault="005F651F" w:rsidP="00513525">
      <w:pPr>
        <w:tabs>
          <w:tab w:val="right" w:pos="9900"/>
        </w:tabs>
        <w:spacing w:after="0"/>
        <w:ind w:right="-58"/>
        <w:jc w:val="both"/>
        <w:rPr>
          <w:rFonts w:ascii="Arial" w:hAnsi="Arial" w:cs="Arial"/>
          <w:spacing w:val="-3"/>
        </w:rPr>
      </w:pPr>
      <w:r w:rsidRPr="00513525">
        <w:rPr>
          <w:rFonts w:ascii="Arial" w:hAnsi="Arial" w:cs="Arial"/>
          <w:spacing w:val="-3"/>
        </w:rPr>
        <w:t xml:space="preserve">Meeting Times:  </w:t>
      </w:r>
      <w:r w:rsidR="007159FD" w:rsidRPr="00513525">
        <w:rPr>
          <w:rFonts w:ascii="Arial" w:hAnsi="Arial" w:cs="Arial"/>
          <w:spacing w:val="-3"/>
        </w:rPr>
        <w:t>2</w:t>
      </w:r>
      <w:r w:rsidR="007159FD" w:rsidRPr="00513525">
        <w:rPr>
          <w:rFonts w:ascii="Arial" w:hAnsi="Arial" w:cs="Arial"/>
          <w:spacing w:val="-3"/>
          <w:vertAlign w:val="superscript"/>
        </w:rPr>
        <w:t>nd</w:t>
      </w:r>
      <w:r w:rsidR="007159FD" w:rsidRPr="00513525">
        <w:rPr>
          <w:rFonts w:ascii="Arial" w:hAnsi="Arial" w:cs="Arial"/>
          <w:spacing w:val="-3"/>
        </w:rPr>
        <w:t xml:space="preserve"> and 4</w:t>
      </w:r>
      <w:r w:rsidR="007159FD" w:rsidRPr="00513525">
        <w:rPr>
          <w:rFonts w:ascii="Arial" w:hAnsi="Arial" w:cs="Arial"/>
          <w:spacing w:val="-3"/>
          <w:vertAlign w:val="superscript"/>
        </w:rPr>
        <w:t>th</w:t>
      </w:r>
      <w:r w:rsidR="007159FD" w:rsidRPr="00513525">
        <w:rPr>
          <w:rFonts w:ascii="Arial" w:hAnsi="Arial" w:cs="Arial"/>
          <w:spacing w:val="-3"/>
        </w:rPr>
        <w:t xml:space="preserve"> Monday of each month, 2:30</w:t>
      </w:r>
      <w:r w:rsidRPr="00513525">
        <w:rPr>
          <w:rFonts w:ascii="Arial" w:hAnsi="Arial" w:cs="Arial"/>
          <w:spacing w:val="-3"/>
        </w:rPr>
        <w:t xml:space="preserve">0-4:30 p.m., </w:t>
      </w:r>
      <w:r w:rsidR="007159FD" w:rsidRPr="00513525">
        <w:rPr>
          <w:rFonts w:ascii="Arial" w:hAnsi="Arial" w:cs="Arial"/>
          <w:spacing w:val="-3"/>
        </w:rPr>
        <w:t>Building 9B, Ragan Room</w:t>
      </w:r>
    </w:p>
    <w:p w:rsidR="005F651F" w:rsidRPr="00513525" w:rsidRDefault="005F651F" w:rsidP="00513525">
      <w:pPr>
        <w:tabs>
          <w:tab w:val="right" w:pos="9900"/>
        </w:tabs>
        <w:spacing w:after="0"/>
        <w:ind w:right="-58"/>
        <w:jc w:val="both"/>
        <w:rPr>
          <w:rFonts w:ascii="Arial" w:hAnsi="Arial" w:cs="Arial"/>
          <w:spacing w:val="-3"/>
        </w:rPr>
      </w:pPr>
    </w:p>
    <w:p w:rsidR="005F651F" w:rsidRPr="00513525" w:rsidRDefault="005F651F" w:rsidP="00513525">
      <w:pPr>
        <w:tabs>
          <w:tab w:val="right" w:pos="9900"/>
        </w:tabs>
        <w:spacing w:after="0"/>
        <w:ind w:right="-58"/>
        <w:jc w:val="both"/>
        <w:rPr>
          <w:rFonts w:ascii="Arial" w:hAnsi="Arial" w:cs="Arial"/>
        </w:rPr>
      </w:pPr>
      <w:r w:rsidRPr="00513525">
        <w:rPr>
          <w:rFonts w:ascii="Arial" w:hAnsi="Arial" w:cs="Arial"/>
          <w:spacing w:val="-3"/>
        </w:rPr>
        <w:t xml:space="preserve">College Website Link:  </w:t>
      </w:r>
      <w:hyperlink r:id="rId6" w:history="1">
        <w:r w:rsidR="00A34F3C" w:rsidRPr="00513525">
          <w:rPr>
            <w:rStyle w:val="Hyperlink"/>
            <w:rFonts w:ascii="Arial" w:hAnsi="Arial" w:cs="Arial"/>
            <w:spacing w:val="-3"/>
          </w:rPr>
          <w:t>www.mtsac.edu/governance/committees/equity</w:t>
        </w:r>
      </w:hyperlink>
    </w:p>
    <w:sectPr w:rsidR="005F651F" w:rsidRPr="00513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F7DCD"/>
    <w:multiLevelType w:val="singleLevel"/>
    <w:tmpl w:val="E64EE8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51F"/>
    <w:rsid w:val="00157E49"/>
    <w:rsid w:val="00513525"/>
    <w:rsid w:val="005F651F"/>
    <w:rsid w:val="00617351"/>
    <w:rsid w:val="00686197"/>
    <w:rsid w:val="007159FD"/>
    <w:rsid w:val="00A34F3C"/>
    <w:rsid w:val="00D11AE2"/>
    <w:rsid w:val="00D13208"/>
    <w:rsid w:val="00DE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59073E-1D24-470E-862E-F08A1EB9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E006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ahoma" w:eastAsiaTheme="majorEastAsia" w:hAnsi="Tahoma" w:cstheme="majorBidi"/>
      <w:sz w:val="24"/>
      <w:szCs w:val="24"/>
    </w:rPr>
  </w:style>
  <w:style w:type="paragraph" w:styleId="BlockText">
    <w:name w:val="Block Text"/>
    <w:basedOn w:val="Normal"/>
    <w:rsid w:val="005F651F"/>
    <w:pPr>
      <w:widowControl w:val="0"/>
      <w:tabs>
        <w:tab w:val="left" w:pos="-240"/>
        <w:tab w:val="left" w:pos="0"/>
        <w:tab w:val="right" w:pos="720"/>
        <w:tab w:val="decimal" w:pos="2400"/>
        <w:tab w:val="left" w:pos="3600"/>
      </w:tabs>
      <w:suppressAutoHyphens/>
      <w:spacing w:after="0" w:line="240" w:lineRule="auto"/>
      <w:ind w:left="4320" w:right="-600" w:hanging="4560"/>
      <w:jc w:val="both"/>
    </w:pPr>
    <w:rPr>
      <w:rFonts w:ascii="Arial" w:eastAsia="Times New Roman" w:hAnsi="Arial" w:cs="Times New Roman"/>
      <w:i/>
      <w:spacing w:val="-2"/>
      <w:szCs w:val="20"/>
    </w:rPr>
  </w:style>
  <w:style w:type="table" w:customStyle="1" w:styleId="TableGrid3">
    <w:name w:val="Table Grid3"/>
    <w:basedOn w:val="TableNormal"/>
    <w:next w:val="TableGrid"/>
    <w:rsid w:val="005F6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5F6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65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tsac.edu/governance/committees/equity" TargetMode="External"/><Relationship Id="rId5" Type="http://schemas.openxmlformats.org/officeDocument/2006/relationships/hyperlink" Target="mailto:ldeleon@mtsa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cnelson</dc:creator>
  <cp:lastModifiedBy>Nelson, Carol</cp:lastModifiedBy>
  <cp:revision>8</cp:revision>
  <cp:lastPrinted>2014-09-23T20:24:00Z</cp:lastPrinted>
  <dcterms:created xsi:type="dcterms:W3CDTF">2014-09-23T19:00:00Z</dcterms:created>
  <dcterms:modified xsi:type="dcterms:W3CDTF">2016-09-06T18:49:00Z</dcterms:modified>
</cp:coreProperties>
</file>