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BB9D2" w14:textId="7F96E1E2" w:rsidR="009F7470" w:rsidRPr="00BB2AA7" w:rsidRDefault="009F7470" w:rsidP="009F7470">
      <w:pPr>
        <w:keepNext/>
        <w:keepLines/>
        <w:rPr>
          <w:rFonts w:ascii="Arial" w:hAnsi="Arial" w:cs="Arial"/>
          <w:b/>
          <w:bCs/>
          <w:sz w:val="22"/>
          <w:szCs w:val="22"/>
        </w:rPr>
      </w:pPr>
      <w:bookmarkStart w:id="0" w:name="_GoBack"/>
      <w:bookmarkEnd w:id="0"/>
      <w:r w:rsidRPr="00BB2AA7">
        <w:rPr>
          <w:rFonts w:ascii="Arial" w:hAnsi="Arial" w:cs="Arial"/>
          <w:b/>
          <w:bCs/>
          <w:sz w:val="22"/>
          <w:szCs w:val="22"/>
          <w:u w:val="single"/>
        </w:rPr>
        <w:t>DISTANCE LEARNING COMMITTEE</w:t>
      </w:r>
    </w:p>
    <w:p w14:paraId="607471FF" w14:textId="77777777" w:rsidR="009F7470" w:rsidRPr="00BB2AA7" w:rsidRDefault="009F7470" w:rsidP="009F7470">
      <w:pPr>
        <w:keepLines/>
        <w:rPr>
          <w:rFonts w:ascii="Arial" w:hAnsi="Arial" w:cs="Arial"/>
          <w:sz w:val="22"/>
          <w:szCs w:val="22"/>
        </w:rPr>
      </w:pPr>
      <w:r w:rsidRPr="00BB2AA7">
        <w:rPr>
          <w:rFonts w:ascii="Arial" w:hAnsi="Arial" w:cs="Arial"/>
          <w:sz w:val="22"/>
          <w:szCs w:val="22"/>
        </w:rPr>
        <w:t>(Academic Senate Committee – Reports to Curriculum &amp; Instruction Council)</w:t>
      </w:r>
    </w:p>
    <w:p w14:paraId="0F16DEDD" w14:textId="77777777" w:rsidR="003E7520" w:rsidRPr="00BB2AA7" w:rsidRDefault="003E7520" w:rsidP="009F7470">
      <w:pPr>
        <w:rPr>
          <w:rFonts w:ascii="Arial" w:hAnsi="Arial" w:cs="Arial"/>
          <w:sz w:val="22"/>
          <w:szCs w:val="22"/>
          <w:u w:val="single"/>
        </w:rPr>
      </w:pPr>
    </w:p>
    <w:p w14:paraId="6E463321" w14:textId="0D7CFD87" w:rsidR="009F7470" w:rsidRPr="00BB2AA7" w:rsidRDefault="009F7470" w:rsidP="009F7470">
      <w:pPr>
        <w:rPr>
          <w:rFonts w:ascii="Arial" w:hAnsi="Arial" w:cs="Arial"/>
          <w:sz w:val="22"/>
          <w:szCs w:val="22"/>
        </w:rPr>
      </w:pPr>
      <w:r w:rsidRPr="00BB2AA7">
        <w:rPr>
          <w:rFonts w:ascii="Arial" w:hAnsi="Arial" w:cs="Arial"/>
          <w:sz w:val="22"/>
          <w:szCs w:val="22"/>
          <w:u w:val="single"/>
        </w:rPr>
        <w:t>Purpose</w:t>
      </w:r>
    </w:p>
    <w:p w14:paraId="16245D9F" w14:textId="77777777" w:rsidR="009F7470" w:rsidRPr="00BB2AA7" w:rsidRDefault="009F7470" w:rsidP="009F7470">
      <w:pPr>
        <w:rPr>
          <w:rFonts w:ascii="Arial" w:hAnsi="Arial" w:cs="Arial"/>
          <w:sz w:val="22"/>
          <w:szCs w:val="22"/>
        </w:rPr>
      </w:pPr>
    </w:p>
    <w:p w14:paraId="0C284E25" w14:textId="77777777" w:rsidR="009F7470" w:rsidRPr="00BB2AA7" w:rsidRDefault="009F7470" w:rsidP="009F7470">
      <w:pPr>
        <w:suppressAutoHyphens/>
        <w:jc w:val="both"/>
        <w:rPr>
          <w:rFonts w:ascii="Arial" w:hAnsi="Arial" w:cs="Arial"/>
          <w:spacing w:val="-3"/>
          <w:sz w:val="22"/>
          <w:szCs w:val="22"/>
        </w:rPr>
      </w:pPr>
      <w:r w:rsidRPr="00BB2AA7">
        <w:rPr>
          <w:rFonts w:ascii="Arial" w:hAnsi="Arial" w:cs="Arial"/>
          <w:spacing w:val="-3"/>
          <w:sz w:val="22"/>
          <w:szCs w:val="22"/>
        </w:rPr>
        <w:t>The purpose of the Distance Learning Committee is to discuss, review, and evaluate distance learning modes of instruction, and recommend and promote best practices and new opportunities for distance learning and teaching that foster equitable access and student success.</w:t>
      </w:r>
    </w:p>
    <w:p w14:paraId="014A8975" w14:textId="77777777" w:rsidR="009F7470" w:rsidRPr="00BB2AA7" w:rsidRDefault="009F7470" w:rsidP="00263995">
      <w:pPr>
        <w:tabs>
          <w:tab w:val="left" w:pos="1440"/>
        </w:tabs>
        <w:jc w:val="both"/>
        <w:rPr>
          <w:rFonts w:ascii="Arial" w:hAnsi="Arial" w:cs="Arial"/>
          <w:sz w:val="22"/>
          <w:szCs w:val="22"/>
        </w:rPr>
      </w:pPr>
    </w:p>
    <w:p w14:paraId="238800D5" w14:textId="77777777" w:rsidR="009F7470" w:rsidRPr="00BB2AA7" w:rsidRDefault="009F7470" w:rsidP="009F7470">
      <w:pPr>
        <w:jc w:val="both"/>
        <w:rPr>
          <w:rFonts w:ascii="Arial" w:hAnsi="Arial" w:cs="Arial"/>
          <w:sz w:val="22"/>
          <w:szCs w:val="22"/>
        </w:rPr>
      </w:pPr>
      <w:r w:rsidRPr="00BB2AA7">
        <w:rPr>
          <w:rFonts w:ascii="Arial" w:hAnsi="Arial" w:cs="Arial"/>
          <w:sz w:val="22"/>
          <w:szCs w:val="22"/>
          <w:u w:val="single"/>
        </w:rPr>
        <w:t>Function</w:t>
      </w:r>
    </w:p>
    <w:p w14:paraId="3394AF1E" w14:textId="77777777" w:rsidR="009F7470" w:rsidRPr="00BB2AA7" w:rsidRDefault="009F7470" w:rsidP="009F7470">
      <w:pPr>
        <w:jc w:val="both"/>
        <w:rPr>
          <w:rFonts w:ascii="Arial" w:hAnsi="Arial" w:cs="Arial"/>
          <w:sz w:val="22"/>
          <w:szCs w:val="22"/>
        </w:rPr>
      </w:pPr>
    </w:p>
    <w:p w14:paraId="6A0ED8AA" w14:textId="77777777" w:rsidR="009F7470" w:rsidRPr="00BB2AA7" w:rsidRDefault="009F7470" w:rsidP="003E7520">
      <w:pPr>
        <w:numPr>
          <w:ilvl w:val="0"/>
          <w:numId w:val="1"/>
        </w:numPr>
        <w:spacing w:before="120" w:after="120"/>
        <w:ind w:left="360"/>
        <w:jc w:val="both"/>
        <w:rPr>
          <w:rFonts w:ascii="Arial" w:hAnsi="Arial" w:cs="Arial"/>
          <w:sz w:val="22"/>
          <w:szCs w:val="22"/>
        </w:rPr>
      </w:pPr>
      <w:r w:rsidRPr="00BB2AA7">
        <w:rPr>
          <w:rFonts w:ascii="Arial" w:hAnsi="Arial" w:cs="Arial"/>
          <w:sz w:val="22"/>
          <w:szCs w:val="22"/>
        </w:rPr>
        <w:t>Evaluate and recommend approval of Distance Learning Course Amendment forms.</w:t>
      </w:r>
    </w:p>
    <w:p w14:paraId="569AF43F" w14:textId="77777777" w:rsidR="009F7470" w:rsidRPr="00BB2AA7" w:rsidRDefault="009F7470" w:rsidP="003E7520">
      <w:pPr>
        <w:numPr>
          <w:ilvl w:val="0"/>
          <w:numId w:val="1"/>
        </w:numPr>
        <w:spacing w:before="120" w:after="120"/>
        <w:ind w:left="360"/>
        <w:jc w:val="both"/>
        <w:rPr>
          <w:rFonts w:ascii="Arial" w:hAnsi="Arial" w:cs="Arial"/>
          <w:sz w:val="22"/>
          <w:szCs w:val="22"/>
        </w:rPr>
      </w:pPr>
      <w:r w:rsidRPr="00BB2AA7">
        <w:rPr>
          <w:rFonts w:ascii="Arial" w:hAnsi="Arial" w:cs="Arial"/>
          <w:sz w:val="22"/>
          <w:szCs w:val="22"/>
        </w:rPr>
        <w:t>Recommend policy changes pertaining to distance learning.</w:t>
      </w:r>
    </w:p>
    <w:p w14:paraId="1198E80F" w14:textId="77777777" w:rsidR="009F7470" w:rsidRPr="00BB2AA7" w:rsidRDefault="009F7470" w:rsidP="003E7520">
      <w:pPr>
        <w:numPr>
          <w:ilvl w:val="0"/>
          <w:numId w:val="1"/>
        </w:numPr>
        <w:spacing w:before="120" w:after="120"/>
        <w:ind w:left="360"/>
        <w:jc w:val="both"/>
        <w:rPr>
          <w:rFonts w:ascii="Arial" w:hAnsi="Arial" w:cs="Arial"/>
          <w:sz w:val="22"/>
          <w:szCs w:val="22"/>
        </w:rPr>
      </w:pPr>
      <w:r w:rsidRPr="00BB2AA7">
        <w:rPr>
          <w:rFonts w:ascii="Arial" w:hAnsi="Arial" w:cs="Arial"/>
          <w:sz w:val="22"/>
          <w:szCs w:val="22"/>
        </w:rPr>
        <w:t>Evaluate and promote a variety of effective practices and standards for distance learning.</w:t>
      </w:r>
    </w:p>
    <w:p w14:paraId="320B52C1" w14:textId="77777777" w:rsidR="009F7470" w:rsidRPr="00BB2AA7" w:rsidRDefault="009F7470" w:rsidP="003E7520">
      <w:pPr>
        <w:pStyle w:val="ListParagraph"/>
        <w:numPr>
          <w:ilvl w:val="0"/>
          <w:numId w:val="1"/>
        </w:numPr>
        <w:tabs>
          <w:tab w:val="clear" w:pos="720"/>
        </w:tabs>
        <w:spacing w:before="120" w:after="120"/>
        <w:ind w:left="360"/>
        <w:jc w:val="both"/>
        <w:rPr>
          <w:rFonts w:ascii="Arial" w:hAnsi="Arial" w:cs="Arial"/>
          <w:strike/>
          <w:sz w:val="22"/>
          <w:szCs w:val="22"/>
        </w:rPr>
      </w:pPr>
      <w:r w:rsidRPr="00BB2AA7">
        <w:rPr>
          <w:rFonts w:ascii="Arial" w:hAnsi="Arial" w:cs="Arial"/>
          <w:sz w:val="22"/>
          <w:szCs w:val="22"/>
        </w:rPr>
        <w:t>Support sharing and collaboration among distance learning faculty by working with the Faculty Center for Learning Technology, Information Technology, and the Faculty Professional Development Committee.</w:t>
      </w:r>
    </w:p>
    <w:p w14:paraId="77727EA4" w14:textId="77777777" w:rsidR="009F7470" w:rsidRPr="00BB2AA7" w:rsidRDefault="009F7470" w:rsidP="003E7520">
      <w:pPr>
        <w:numPr>
          <w:ilvl w:val="0"/>
          <w:numId w:val="1"/>
        </w:numPr>
        <w:spacing w:before="120" w:after="120"/>
        <w:ind w:left="360"/>
        <w:jc w:val="both"/>
        <w:rPr>
          <w:rFonts w:ascii="Arial" w:hAnsi="Arial" w:cs="Arial"/>
          <w:sz w:val="22"/>
          <w:szCs w:val="22"/>
        </w:rPr>
      </w:pPr>
      <w:r w:rsidRPr="00BB2AA7">
        <w:rPr>
          <w:rFonts w:ascii="Arial" w:hAnsi="Arial" w:cs="Arial"/>
          <w:sz w:val="22"/>
          <w:szCs w:val="22"/>
        </w:rPr>
        <w:t>Facilitate the development of an ongoing Distance Learning Plan.</w:t>
      </w:r>
    </w:p>
    <w:p w14:paraId="7E71532F" w14:textId="77777777" w:rsidR="009F7470" w:rsidRPr="00BB2AA7" w:rsidRDefault="009F7470" w:rsidP="003E7520">
      <w:pPr>
        <w:numPr>
          <w:ilvl w:val="0"/>
          <w:numId w:val="1"/>
        </w:numPr>
        <w:tabs>
          <w:tab w:val="clear" w:pos="720"/>
          <w:tab w:val="num" w:pos="360"/>
        </w:tabs>
        <w:autoSpaceDE w:val="0"/>
        <w:autoSpaceDN w:val="0"/>
        <w:adjustRightInd w:val="0"/>
        <w:spacing w:before="120"/>
        <w:ind w:left="360"/>
        <w:jc w:val="both"/>
        <w:rPr>
          <w:rFonts w:ascii="Arial" w:hAnsi="Arial" w:cs="Arial"/>
          <w:sz w:val="22"/>
          <w:szCs w:val="22"/>
        </w:rPr>
      </w:pPr>
      <w:r w:rsidRPr="00BB2AA7">
        <w:rPr>
          <w:rFonts w:ascii="Arial" w:hAnsi="Arial" w:cs="Arial"/>
          <w:sz w:val="22"/>
          <w:szCs w:val="22"/>
        </w:rPr>
        <w:t>Coordinate with campus committees and other constituencies with regards to distance learning.</w:t>
      </w:r>
    </w:p>
    <w:p w14:paraId="5C912AC8" w14:textId="77777777" w:rsidR="009F7470" w:rsidRPr="00BB2AA7" w:rsidRDefault="009F7470" w:rsidP="003E75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p>
    <w:p w14:paraId="48232C79" w14:textId="77777777" w:rsidR="009F7470" w:rsidRPr="00BB2AA7" w:rsidRDefault="009F7470" w:rsidP="009F7470">
      <w:pPr>
        <w:rPr>
          <w:rFonts w:ascii="Arial" w:hAnsi="Arial" w:cs="Arial"/>
          <w:sz w:val="22"/>
          <w:szCs w:val="22"/>
          <w:u w:val="single"/>
        </w:rPr>
      </w:pPr>
      <w:r w:rsidRPr="00BB2AA7">
        <w:rPr>
          <w:rFonts w:ascii="Arial" w:hAnsi="Arial" w:cs="Arial"/>
          <w:sz w:val="22"/>
          <w:szCs w:val="22"/>
          <w:u w:val="single"/>
        </w:rPr>
        <w:t>Membership (13)</w:t>
      </w:r>
    </w:p>
    <w:p w14:paraId="086DF46E" w14:textId="77777777" w:rsidR="009F7470" w:rsidRPr="00BB2AA7" w:rsidRDefault="009F7470" w:rsidP="009F7470">
      <w:pPr>
        <w:rPr>
          <w:rFonts w:ascii="Arial" w:hAnsi="Arial" w:cs="Arial"/>
          <w:sz w:val="22"/>
          <w:szCs w:val="22"/>
        </w:rPr>
      </w:pPr>
    </w:p>
    <w:tbl>
      <w:tblPr>
        <w:tblStyle w:val="TableGrid"/>
        <w:tblW w:w="0" w:type="auto"/>
        <w:tblLook w:val="04A0" w:firstRow="1" w:lastRow="0" w:firstColumn="1" w:lastColumn="0" w:noHBand="0" w:noVBand="1"/>
      </w:tblPr>
      <w:tblGrid>
        <w:gridCol w:w="522"/>
        <w:gridCol w:w="5099"/>
        <w:gridCol w:w="3120"/>
        <w:gridCol w:w="1185"/>
      </w:tblGrid>
      <w:tr w:rsidR="009F7470" w:rsidRPr="00BB2AA7" w14:paraId="6BD26A12" w14:textId="77777777" w:rsidTr="00AF33DA">
        <w:tc>
          <w:tcPr>
            <w:tcW w:w="522" w:type="dxa"/>
          </w:tcPr>
          <w:p w14:paraId="7D46C499" w14:textId="77777777" w:rsidR="009F7470" w:rsidRPr="00BB2AA7" w:rsidRDefault="009F7470" w:rsidP="00EF20EA">
            <w:pPr>
              <w:rPr>
                <w:rFonts w:ascii="Arial" w:hAnsi="Arial" w:cs="Arial"/>
                <w:sz w:val="22"/>
                <w:szCs w:val="22"/>
              </w:rPr>
            </w:pPr>
          </w:p>
        </w:tc>
        <w:tc>
          <w:tcPr>
            <w:tcW w:w="5099" w:type="dxa"/>
          </w:tcPr>
          <w:p w14:paraId="1EF11AF8" w14:textId="77777777" w:rsidR="009F7470" w:rsidRPr="00BB2AA7" w:rsidRDefault="009F7470" w:rsidP="00EF20EA">
            <w:pPr>
              <w:jc w:val="center"/>
              <w:rPr>
                <w:rFonts w:ascii="Arial" w:hAnsi="Arial" w:cs="Arial"/>
                <w:sz w:val="22"/>
                <w:szCs w:val="22"/>
                <w:u w:val="single"/>
              </w:rPr>
            </w:pPr>
            <w:r w:rsidRPr="00BB2AA7">
              <w:rPr>
                <w:rFonts w:ascii="Arial" w:hAnsi="Arial" w:cs="Arial"/>
                <w:sz w:val="22"/>
                <w:szCs w:val="22"/>
                <w:u w:val="single"/>
              </w:rPr>
              <w:t>Position Represented</w:t>
            </w:r>
          </w:p>
        </w:tc>
        <w:tc>
          <w:tcPr>
            <w:tcW w:w="3120" w:type="dxa"/>
          </w:tcPr>
          <w:p w14:paraId="22A45976" w14:textId="77777777" w:rsidR="009F7470" w:rsidRPr="00BB2AA7" w:rsidRDefault="009F7470" w:rsidP="00EF20EA">
            <w:pPr>
              <w:jc w:val="center"/>
              <w:rPr>
                <w:rFonts w:ascii="Arial" w:hAnsi="Arial" w:cs="Arial"/>
                <w:sz w:val="22"/>
                <w:szCs w:val="22"/>
                <w:u w:val="single"/>
              </w:rPr>
            </w:pPr>
            <w:r w:rsidRPr="00BB2AA7">
              <w:rPr>
                <w:rFonts w:ascii="Arial" w:hAnsi="Arial" w:cs="Arial"/>
                <w:sz w:val="22"/>
                <w:szCs w:val="22"/>
                <w:u w:val="single"/>
              </w:rPr>
              <w:t>Name</w:t>
            </w:r>
          </w:p>
        </w:tc>
        <w:tc>
          <w:tcPr>
            <w:tcW w:w="1185" w:type="dxa"/>
          </w:tcPr>
          <w:p w14:paraId="1608D4A5" w14:textId="77777777" w:rsidR="009F7470" w:rsidRPr="00BB2AA7" w:rsidRDefault="009F7470" w:rsidP="00EF20EA">
            <w:pPr>
              <w:jc w:val="center"/>
              <w:rPr>
                <w:rFonts w:ascii="Arial" w:hAnsi="Arial" w:cs="Arial"/>
                <w:sz w:val="22"/>
                <w:szCs w:val="22"/>
                <w:u w:val="single"/>
              </w:rPr>
            </w:pPr>
            <w:r w:rsidRPr="00BB2AA7">
              <w:rPr>
                <w:rFonts w:ascii="Arial" w:hAnsi="Arial" w:cs="Arial"/>
                <w:sz w:val="22"/>
                <w:szCs w:val="22"/>
                <w:u w:val="single"/>
              </w:rPr>
              <w:t>Term</w:t>
            </w:r>
          </w:p>
        </w:tc>
      </w:tr>
      <w:tr w:rsidR="009F7470" w:rsidRPr="00BB2AA7" w14:paraId="48806487" w14:textId="77777777" w:rsidTr="00AF33DA">
        <w:tc>
          <w:tcPr>
            <w:tcW w:w="522" w:type="dxa"/>
          </w:tcPr>
          <w:p w14:paraId="023C3439" w14:textId="77777777" w:rsidR="009F7470" w:rsidRPr="00BB2AA7" w:rsidRDefault="009F7470" w:rsidP="00EF20EA">
            <w:pPr>
              <w:rPr>
                <w:rFonts w:ascii="Arial" w:hAnsi="Arial" w:cs="Arial"/>
                <w:sz w:val="22"/>
                <w:szCs w:val="22"/>
              </w:rPr>
            </w:pPr>
            <w:r w:rsidRPr="00BB2AA7">
              <w:rPr>
                <w:rFonts w:ascii="Arial" w:hAnsi="Arial" w:cs="Arial"/>
                <w:sz w:val="22"/>
                <w:szCs w:val="22"/>
              </w:rPr>
              <w:t>1.</w:t>
            </w:r>
          </w:p>
        </w:tc>
        <w:tc>
          <w:tcPr>
            <w:tcW w:w="5099" w:type="dxa"/>
          </w:tcPr>
          <w:p w14:paraId="5AAC0F99" w14:textId="77777777" w:rsidR="009F7470" w:rsidRPr="0023164B" w:rsidRDefault="009F7470" w:rsidP="00EF20EA">
            <w:pPr>
              <w:rPr>
                <w:rFonts w:ascii="Arial" w:hAnsi="Arial" w:cs="Arial"/>
                <w:sz w:val="22"/>
                <w:szCs w:val="22"/>
              </w:rPr>
            </w:pPr>
            <w:r w:rsidRPr="0023164B">
              <w:rPr>
                <w:rFonts w:ascii="Arial" w:hAnsi="Arial" w:cs="Arial"/>
                <w:sz w:val="22"/>
                <w:szCs w:val="22"/>
              </w:rPr>
              <w:t>Dean, Library and Learning Resources (Co-Chair)</w:t>
            </w:r>
          </w:p>
        </w:tc>
        <w:tc>
          <w:tcPr>
            <w:tcW w:w="3120" w:type="dxa"/>
          </w:tcPr>
          <w:p w14:paraId="15DF56D3" w14:textId="77777777" w:rsidR="009F7470" w:rsidRPr="0023164B" w:rsidRDefault="009F7470" w:rsidP="00EF20EA">
            <w:pPr>
              <w:jc w:val="right"/>
              <w:rPr>
                <w:rFonts w:ascii="Arial" w:hAnsi="Arial" w:cs="Arial"/>
                <w:sz w:val="22"/>
                <w:szCs w:val="22"/>
              </w:rPr>
            </w:pPr>
            <w:r w:rsidRPr="0023164B">
              <w:rPr>
                <w:rFonts w:ascii="Arial" w:hAnsi="Arial" w:cs="Arial"/>
                <w:sz w:val="22"/>
                <w:szCs w:val="22"/>
              </w:rPr>
              <w:t>Meghan Chen</w:t>
            </w:r>
          </w:p>
        </w:tc>
        <w:tc>
          <w:tcPr>
            <w:tcW w:w="1185" w:type="dxa"/>
          </w:tcPr>
          <w:p w14:paraId="341298E5" w14:textId="77777777" w:rsidR="009F7470" w:rsidRPr="0023164B" w:rsidRDefault="009F7470" w:rsidP="00EF20EA">
            <w:pPr>
              <w:jc w:val="right"/>
              <w:rPr>
                <w:rFonts w:ascii="Arial" w:hAnsi="Arial" w:cs="Arial"/>
                <w:sz w:val="22"/>
                <w:szCs w:val="22"/>
              </w:rPr>
            </w:pPr>
            <w:r w:rsidRPr="0023164B">
              <w:rPr>
                <w:rFonts w:ascii="Arial" w:hAnsi="Arial" w:cs="Arial"/>
                <w:sz w:val="22"/>
                <w:szCs w:val="22"/>
              </w:rPr>
              <w:t>ongoing</w:t>
            </w:r>
          </w:p>
        </w:tc>
      </w:tr>
      <w:tr w:rsidR="002F722F" w:rsidRPr="00BB2AA7" w14:paraId="4BA53E76" w14:textId="77777777" w:rsidTr="00AF33DA">
        <w:tc>
          <w:tcPr>
            <w:tcW w:w="522" w:type="dxa"/>
          </w:tcPr>
          <w:p w14:paraId="7B8FEF5D" w14:textId="072F6364" w:rsidR="002F722F" w:rsidRPr="00BB2AA7" w:rsidRDefault="00391E9E" w:rsidP="002F722F">
            <w:pPr>
              <w:rPr>
                <w:rFonts w:ascii="Arial" w:hAnsi="Arial" w:cs="Arial"/>
                <w:sz w:val="22"/>
                <w:szCs w:val="22"/>
              </w:rPr>
            </w:pPr>
            <w:r>
              <w:rPr>
                <w:rFonts w:ascii="Arial" w:hAnsi="Arial" w:cs="Arial"/>
                <w:sz w:val="22"/>
                <w:szCs w:val="22"/>
              </w:rPr>
              <w:t>2.</w:t>
            </w:r>
          </w:p>
        </w:tc>
        <w:tc>
          <w:tcPr>
            <w:tcW w:w="5099" w:type="dxa"/>
          </w:tcPr>
          <w:p w14:paraId="5BDEC3BC" w14:textId="6C0BF0E0" w:rsidR="002F722F" w:rsidRPr="0023164B" w:rsidRDefault="002F722F" w:rsidP="002F722F">
            <w:pPr>
              <w:rPr>
                <w:rFonts w:ascii="Arial" w:hAnsi="Arial" w:cs="Arial"/>
                <w:sz w:val="22"/>
                <w:szCs w:val="22"/>
              </w:rPr>
            </w:pPr>
            <w:r w:rsidRPr="0093728E">
              <w:rPr>
                <w:rFonts w:ascii="Arial" w:hAnsi="Arial" w:cs="Arial"/>
                <w:sz w:val="22"/>
                <w:szCs w:val="22"/>
              </w:rPr>
              <w:t>Librarian</w:t>
            </w:r>
          </w:p>
        </w:tc>
        <w:tc>
          <w:tcPr>
            <w:tcW w:w="3120" w:type="dxa"/>
          </w:tcPr>
          <w:p w14:paraId="0C07F45E" w14:textId="15D90DEB" w:rsidR="002F722F" w:rsidRPr="0023164B" w:rsidRDefault="002F722F" w:rsidP="002F722F">
            <w:pPr>
              <w:jc w:val="right"/>
              <w:rPr>
                <w:rFonts w:ascii="Arial" w:hAnsi="Arial" w:cs="Arial"/>
                <w:sz w:val="22"/>
                <w:szCs w:val="22"/>
              </w:rPr>
            </w:pPr>
            <w:r w:rsidRPr="0093728E">
              <w:rPr>
                <w:rFonts w:ascii="Arial" w:hAnsi="Arial" w:cs="Arial"/>
                <w:sz w:val="22"/>
                <w:szCs w:val="22"/>
              </w:rPr>
              <w:t xml:space="preserve">Hong </w:t>
            </w:r>
            <w:proofErr w:type="spellStart"/>
            <w:r w:rsidRPr="0093728E">
              <w:rPr>
                <w:rFonts w:ascii="Arial" w:hAnsi="Arial" w:cs="Arial"/>
                <w:sz w:val="22"/>
                <w:szCs w:val="22"/>
              </w:rPr>
              <w:t>Guo</w:t>
            </w:r>
            <w:proofErr w:type="spellEnd"/>
          </w:p>
        </w:tc>
        <w:tc>
          <w:tcPr>
            <w:tcW w:w="1185" w:type="dxa"/>
          </w:tcPr>
          <w:p w14:paraId="2836714C" w14:textId="40150BBE" w:rsidR="002F722F" w:rsidRPr="0023164B" w:rsidRDefault="002F722F" w:rsidP="002F722F">
            <w:pPr>
              <w:jc w:val="right"/>
              <w:rPr>
                <w:rFonts w:ascii="Arial" w:hAnsi="Arial" w:cs="Arial"/>
                <w:sz w:val="22"/>
                <w:szCs w:val="22"/>
              </w:rPr>
            </w:pPr>
            <w:r w:rsidRPr="0023164B">
              <w:rPr>
                <w:rFonts w:ascii="Arial" w:hAnsi="Arial" w:cs="Arial"/>
                <w:sz w:val="22"/>
                <w:szCs w:val="22"/>
              </w:rPr>
              <w:t>ongoing</w:t>
            </w:r>
          </w:p>
        </w:tc>
      </w:tr>
      <w:tr w:rsidR="002F722F" w:rsidRPr="00BB2AA7" w14:paraId="08AFF0C4" w14:textId="77777777" w:rsidTr="00AF33DA">
        <w:tc>
          <w:tcPr>
            <w:tcW w:w="522" w:type="dxa"/>
          </w:tcPr>
          <w:p w14:paraId="7CD92AC2" w14:textId="0EB6708B" w:rsidR="002F722F" w:rsidRPr="00BB2AA7" w:rsidRDefault="00391E9E" w:rsidP="002F722F">
            <w:pPr>
              <w:rPr>
                <w:rFonts w:ascii="Arial" w:hAnsi="Arial" w:cs="Arial"/>
                <w:sz w:val="22"/>
                <w:szCs w:val="22"/>
              </w:rPr>
            </w:pPr>
            <w:r>
              <w:rPr>
                <w:rFonts w:ascii="Arial" w:hAnsi="Arial" w:cs="Arial"/>
                <w:sz w:val="22"/>
                <w:szCs w:val="22"/>
              </w:rPr>
              <w:t>3.</w:t>
            </w:r>
          </w:p>
        </w:tc>
        <w:tc>
          <w:tcPr>
            <w:tcW w:w="5099" w:type="dxa"/>
          </w:tcPr>
          <w:p w14:paraId="324A5C06" w14:textId="02703C36" w:rsidR="002F722F" w:rsidRPr="0023164B" w:rsidRDefault="002F722F" w:rsidP="002F722F">
            <w:pPr>
              <w:rPr>
                <w:rFonts w:ascii="Arial" w:hAnsi="Arial" w:cs="Arial"/>
                <w:sz w:val="22"/>
                <w:szCs w:val="22"/>
              </w:rPr>
            </w:pPr>
            <w:r w:rsidRPr="0023164B">
              <w:rPr>
                <w:rFonts w:ascii="Arial" w:hAnsi="Arial" w:cs="Arial"/>
                <w:sz w:val="22"/>
                <w:szCs w:val="22"/>
              </w:rPr>
              <w:t>Instructional Designer</w:t>
            </w:r>
          </w:p>
        </w:tc>
        <w:tc>
          <w:tcPr>
            <w:tcW w:w="3120" w:type="dxa"/>
          </w:tcPr>
          <w:p w14:paraId="69B91C48" w14:textId="26C2A256" w:rsidR="002F722F" w:rsidRPr="0023164B" w:rsidRDefault="002F722F" w:rsidP="002F722F">
            <w:pPr>
              <w:jc w:val="right"/>
              <w:rPr>
                <w:rFonts w:ascii="Arial" w:hAnsi="Arial" w:cs="Arial"/>
                <w:sz w:val="22"/>
                <w:szCs w:val="22"/>
              </w:rPr>
            </w:pPr>
            <w:r w:rsidRPr="0023164B">
              <w:rPr>
                <w:rFonts w:ascii="Arial" w:hAnsi="Arial" w:cs="Arial"/>
                <w:sz w:val="22"/>
                <w:szCs w:val="22"/>
              </w:rPr>
              <w:t>Michelle Newhart</w:t>
            </w:r>
          </w:p>
        </w:tc>
        <w:tc>
          <w:tcPr>
            <w:tcW w:w="1185" w:type="dxa"/>
          </w:tcPr>
          <w:p w14:paraId="7D7EE8A5" w14:textId="13DA71FF" w:rsidR="002F722F" w:rsidRPr="0023164B" w:rsidRDefault="002F722F" w:rsidP="002F722F">
            <w:pPr>
              <w:jc w:val="right"/>
              <w:rPr>
                <w:rFonts w:ascii="Arial" w:hAnsi="Arial" w:cs="Arial"/>
                <w:sz w:val="22"/>
                <w:szCs w:val="22"/>
              </w:rPr>
            </w:pPr>
            <w:r w:rsidRPr="0023164B">
              <w:rPr>
                <w:rFonts w:ascii="Arial" w:hAnsi="Arial" w:cs="Arial"/>
                <w:sz w:val="22"/>
                <w:szCs w:val="22"/>
              </w:rPr>
              <w:t>ongoing</w:t>
            </w:r>
          </w:p>
        </w:tc>
      </w:tr>
      <w:tr w:rsidR="002F722F" w:rsidRPr="00BB2AA7" w14:paraId="45DF0A85" w14:textId="77777777" w:rsidTr="00AF33DA">
        <w:tc>
          <w:tcPr>
            <w:tcW w:w="522" w:type="dxa"/>
          </w:tcPr>
          <w:p w14:paraId="6DFE3247" w14:textId="40914386" w:rsidR="002F722F" w:rsidRPr="00BB2AA7" w:rsidRDefault="00391E9E" w:rsidP="002F722F">
            <w:pPr>
              <w:rPr>
                <w:rFonts w:ascii="Arial" w:hAnsi="Arial" w:cs="Arial"/>
                <w:sz w:val="22"/>
                <w:szCs w:val="22"/>
              </w:rPr>
            </w:pPr>
            <w:r>
              <w:rPr>
                <w:rFonts w:ascii="Arial" w:hAnsi="Arial" w:cs="Arial"/>
                <w:sz w:val="22"/>
                <w:szCs w:val="22"/>
              </w:rPr>
              <w:t>4.</w:t>
            </w:r>
          </w:p>
        </w:tc>
        <w:tc>
          <w:tcPr>
            <w:tcW w:w="5099" w:type="dxa"/>
          </w:tcPr>
          <w:p w14:paraId="4BDBB6B1" w14:textId="3E540952" w:rsidR="002F722F" w:rsidRPr="0023164B" w:rsidRDefault="002F722F" w:rsidP="002F722F">
            <w:pPr>
              <w:rPr>
                <w:rFonts w:ascii="Arial" w:hAnsi="Arial" w:cs="Arial"/>
                <w:sz w:val="22"/>
                <w:szCs w:val="22"/>
              </w:rPr>
            </w:pPr>
            <w:r w:rsidRPr="0023164B">
              <w:rPr>
                <w:rFonts w:ascii="Arial" w:hAnsi="Arial" w:cs="Arial"/>
                <w:sz w:val="22"/>
                <w:szCs w:val="22"/>
              </w:rPr>
              <w:t>Information Technology (appointed by the Chief Technology Officer)</w:t>
            </w:r>
          </w:p>
        </w:tc>
        <w:tc>
          <w:tcPr>
            <w:tcW w:w="3120" w:type="dxa"/>
          </w:tcPr>
          <w:p w14:paraId="46FC8987" w14:textId="38F665C8" w:rsidR="002F722F" w:rsidRPr="0023164B" w:rsidRDefault="002F722F" w:rsidP="002F722F">
            <w:pPr>
              <w:jc w:val="right"/>
              <w:rPr>
                <w:rFonts w:ascii="Arial" w:hAnsi="Arial" w:cs="Arial"/>
                <w:sz w:val="22"/>
                <w:szCs w:val="22"/>
              </w:rPr>
            </w:pPr>
            <w:r w:rsidRPr="0023164B">
              <w:rPr>
                <w:rFonts w:ascii="Arial" w:hAnsi="Arial" w:cs="Arial"/>
                <w:sz w:val="22"/>
                <w:szCs w:val="22"/>
              </w:rPr>
              <w:t>Ron Bean</w:t>
            </w:r>
          </w:p>
        </w:tc>
        <w:tc>
          <w:tcPr>
            <w:tcW w:w="1185" w:type="dxa"/>
          </w:tcPr>
          <w:p w14:paraId="6134E917" w14:textId="5FAB7F13" w:rsidR="002F722F" w:rsidRPr="0023164B" w:rsidRDefault="002F722F" w:rsidP="002F722F">
            <w:pPr>
              <w:jc w:val="right"/>
              <w:rPr>
                <w:rFonts w:ascii="Arial" w:hAnsi="Arial" w:cs="Arial"/>
                <w:sz w:val="22"/>
                <w:szCs w:val="22"/>
              </w:rPr>
            </w:pPr>
            <w:r w:rsidRPr="0023164B">
              <w:rPr>
                <w:rFonts w:ascii="Arial" w:hAnsi="Arial" w:cs="Arial"/>
                <w:sz w:val="22"/>
                <w:szCs w:val="22"/>
              </w:rPr>
              <w:t>ongoing</w:t>
            </w:r>
          </w:p>
        </w:tc>
      </w:tr>
      <w:tr w:rsidR="002F722F" w:rsidRPr="00BB2AA7" w14:paraId="10DCA835" w14:textId="77777777" w:rsidTr="00AF33DA">
        <w:tc>
          <w:tcPr>
            <w:tcW w:w="522" w:type="dxa"/>
          </w:tcPr>
          <w:p w14:paraId="571FE42A" w14:textId="4551E39C" w:rsidR="002F722F" w:rsidRPr="00BB2AA7" w:rsidRDefault="00391E9E" w:rsidP="002F722F">
            <w:pPr>
              <w:rPr>
                <w:rFonts w:ascii="Arial" w:hAnsi="Arial" w:cs="Arial"/>
                <w:sz w:val="22"/>
                <w:szCs w:val="22"/>
              </w:rPr>
            </w:pPr>
            <w:r>
              <w:rPr>
                <w:rFonts w:ascii="Arial" w:hAnsi="Arial" w:cs="Arial"/>
                <w:sz w:val="22"/>
                <w:szCs w:val="22"/>
              </w:rPr>
              <w:t>5.</w:t>
            </w:r>
          </w:p>
        </w:tc>
        <w:tc>
          <w:tcPr>
            <w:tcW w:w="5099" w:type="dxa"/>
          </w:tcPr>
          <w:p w14:paraId="7D811378" w14:textId="4E8C1624" w:rsidR="002F722F" w:rsidRPr="0023164B" w:rsidRDefault="002F722F" w:rsidP="002F722F">
            <w:pPr>
              <w:rPr>
                <w:rFonts w:ascii="Arial" w:hAnsi="Arial" w:cs="Arial"/>
                <w:sz w:val="22"/>
                <w:szCs w:val="22"/>
              </w:rPr>
            </w:pPr>
            <w:r w:rsidRPr="0023164B">
              <w:rPr>
                <w:rFonts w:ascii="Arial" w:hAnsi="Arial" w:cs="Arial"/>
                <w:sz w:val="22"/>
                <w:szCs w:val="22"/>
              </w:rPr>
              <w:t>Distance Learning Coordinator (Co-Chair)</w:t>
            </w:r>
          </w:p>
        </w:tc>
        <w:tc>
          <w:tcPr>
            <w:tcW w:w="3120" w:type="dxa"/>
          </w:tcPr>
          <w:p w14:paraId="5BD4D83B" w14:textId="6F3A3BF1" w:rsidR="002F722F" w:rsidRPr="0023164B" w:rsidRDefault="002F722F" w:rsidP="002F722F">
            <w:pPr>
              <w:jc w:val="right"/>
              <w:rPr>
                <w:rFonts w:ascii="Arial" w:hAnsi="Arial" w:cs="Arial"/>
                <w:sz w:val="22"/>
                <w:szCs w:val="22"/>
              </w:rPr>
            </w:pPr>
            <w:r w:rsidRPr="0023164B">
              <w:rPr>
                <w:rFonts w:ascii="Arial" w:hAnsi="Arial" w:cs="Arial"/>
                <w:sz w:val="22"/>
                <w:szCs w:val="22"/>
              </w:rPr>
              <w:t xml:space="preserve">Sandra </w:t>
            </w:r>
            <w:proofErr w:type="spellStart"/>
            <w:r w:rsidRPr="0023164B">
              <w:rPr>
                <w:rFonts w:ascii="Arial" w:hAnsi="Arial" w:cs="Arial"/>
                <w:sz w:val="22"/>
                <w:szCs w:val="22"/>
              </w:rPr>
              <w:t>Weatherilt</w:t>
            </w:r>
            <w:proofErr w:type="spellEnd"/>
          </w:p>
        </w:tc>
        <w:tc>
          <w:tcPr>
            <w:tcW w:w="1185" w:type="dxa"/>
          </w:tcPr>
          <w:p w14:paraId="0F78302B" w14:textId="281A76BA" w:rsidR="002F722F" w:rsidRPr="0023164B" w:rsidRDefault="002F722F" w:rsidP="002F722F">
            <w:pPr>
              <w:jc w:val="right"/>
              <w:rPr>
                <w:rFonts w:ascii="Arial" w:hAnsi="Arial" w:cs="Arial"/>
                <w:sz w:val="22"/>
                <w:szCs w:val="22"/>
              </w:rPr>
            </w:pPr>
            <w:r w:rsidRPr="0023164B">
              <w:rPr>
                <w:rFonts w:ascii="Arial" w:hAnsi="Arial" w:cs="Arial"/>
                <w:sz w:val="22"/>
                <w:szCs w:val="22"/>
              </w:rPr>
              <w:t>2016-18</w:t>
            </w:r>
          </w:p>
        </w:tc>
      </w:tr>
      <w:tr w:rsidR="009F7470" w:rsidRPr="00BB2AA7" w14:paraId="7D33CE66" w14:textId="77777777" w:rsidTr="00AF33DA">
        <w:tc>
          <w:tcPr>
            <w:tcW w:w="522" w:type="dxa"/>
          </w:tcPr>
          <w:p w14:paraId="20D42545" w14:textId="42F7ABB7" w:rsidR="009F7470" w:rsidRPr="00BB2AA7" w:rsidRDefault="00391E9E" w:rsidP="00EF20EA">
            <w:pPr>
              <w:rPr>
                <w:rFonts w:ascii="Arial" w:hAnsi="Arial" w:cs="Arial"/>
                <w:sz w:val="22"/>
                <w:szCs w:val="22"/>
              </w:rPr>
            </w:pPr>
            <w:r>
              <w:rPr>
                <w:rFonts w:ascii="Arial" w:hAnsi="Arial" w:cs="Arial"/>
                <w:sz w:val="22"/>
                <w:szCs w:val="22"/>
              </w:rPr>
              <w:t>6</w:t>
            </w:r>
            <w:r w:rsidR="009F7470" w:rsidRPr="00BB2AA7">
              <w:rPr>
                <w:rFonts w:ascii="Arial" w:hAnsi="Arial" w:cs="Arial"/>
                <w:sz w:val="22"/>
                <w:szCs w:val="22"/>
              </w:rPr>
              <w:t>.</w:t>
            </w:r>
          </w:p>
        </w:tc>
        <w:tc>
          <w:tcPr>
            <w:tcW w:w="5099" w:type="dxa"/>
          </w:tcPr>
          <w:p w14:paraId="05A69399" w14:textId="77777777" w:rsidR="009F7470" w:rsidRPr="0023164B" w:rsidRDefault="009F7470" w:rsidP="00EF20EA">
            <w:pPr>
              <w:rPr>
                <w:rFonts w:ascii="Arial" w:hAnsi="Arial" w:cs="Arial"/>
                <w:sz w:val="22"/>
                <w:szCs w:val="22"/>
              </w:rPr>
            </w:pPr>
            <w:r w:rsidRPr="0023164B">
              <w:rPr>
                <w:rFonts w:ascii="Arial" w:hAnsi="Arial" w:cs="Arial"/>
                <w:sz w:val="22"/>
                <w:szCs w:val="22"/>
              </w:rPr>
              <w:t>Assistant Distance Learning Coordinator</w:t>
            </w:r>
          </w:p>
        </w:tc>
        <w:tc>
          <w:tcPr>
            <w:tcW w:w="3120" w:type="dxa"/>
          </w:tcPr>
          <w:p w14:paraId="62790BA7" w14:textId="77777777" w:rsidR="009F7470" w:rsidRPr="0023164B" w:rsidRDefault="009F7470" w:rsidP="00EF20EA">
            <w:pPr>
              <w:jc w:val="right"/>
              <w:rPr>
                <w:rFonts w:ascii="Arial" w:hAnsi="Arial" w:cs="Arial"/>
                <w:sz w:val="22"/>
                <w:szCs w:val="22"/>
              </w:rPr>
            </w:pPr>
            <w:r w:rsidRPr="0023164B">
              <w:rPr>
                <w:rFonts w:ascii="Arial" w:hAnsi="Arial" w:cs="Arial"/>
                <w:sz w:val="22"/>
                <w:szCs w:val="22"/>
              </w:rPr>
              <w:t>Carol Impara</w:t>
            </w:r>
          </w:p>
        </w:tc>
        <w:tc>
          <w:tcPr>
            <w:tcW w:w="1185" w:type="dxa"/>
          </w:tcPr>
          <w:p w14:paraId="58C0F2EA" w14:textId="77777777" w:rsidR="009F7470" w:rsidRPr="0023164B" w:rsidRDefault="009F7470" w:rsidP="00EF20EA">
            <w:pPr>
              <w:jc w:val="right"/>
              <w:rPr>
                <w:rFonts w:ascii="Arial" w:hAnsi="Arial" w:cs="Arial"/>
                <w:strike/>
                <w:sz w:val="22"/>
                <w:szCs w:val="22"/>
              </w:rPr>
            </w:pPr>
            <w:r w:rsidRPr="0023164B">
              <w:rPr>
                <w:rFonts w:ascii="Arial" w:hAnsi="Arial" w:cs="Arial"/>
                <w:sz w:val="22"/>
                <w:szCs w:val="22"/>
              </w:rPr>
              <w:t>2016-18</w:t>
            </w:r>
          </w:p>
        </w:tc>
      </w:tr>
      <w:tr w:rsidR="009F7470" w:rsidRPr="00BB2AA7" w14:paraId="414A2013" w14:textId="77777777" w:rsidTr="00AF33DA">
        <w:tc>
          <w:tcPr>
            <w:tcW w:w="522" w:type="dxa"/>
          </w:tcPr>
          <w:p w14:paraId="4A4C093A" w14:textId="77777777" w:rsidR="009F7470" w:rsidRPr="00BB2AA7" w:rsidRDefault="009F7470" w:rsidP="00EF20EA">
            <w:pPr>
              <w:rPr>
                <w:rFonts w:ascii="Arial" w:hAnsi="Arial" w:cs="Arial"/>
                <w:sz w:val="22"/>
                <w:szCs w:val="22"/>
              </w:rPr>
            </w:pPr>
            <w:r w:rsidRPr="00BB2AA7">
              <w:rPr>
                <w:rFonts w:ascii="Arial" w:hAnsi="Arial" w:cs="Arial"/>
                <w:sz w:val="22"/>
                <w:szCs w:val="22"/>
              </w:rPr>
              <w:t>7.</w:t>
            </w:r>
          </w:p>
        </w:tc>
        <w:tc>
          <w:tcPr>
            <w:tcW w:w="5099" w:type="dxa"/>
          </w:tcPr>
          <w:p w14:paraId="620AC2F2" w14:textId="77777777" w:rsidR="009F7470" w:rsidRPr="0023164B" w:rsidRDefault="009F7470" w:rsidP="00EF20EA">
            <w:pPr>
              <w:rPr>
                <w:rFonts w:ascii="Arial" w:hAnsi="Arial" w:cs="Arial"/>
                <w:sz w:val="22"/>
                <w:szCs w:val="22"/>
              </w:rPr>
            </w:pPr>
            <w:r w:rsidRPr="0023164B">
              <w:rPr>
                <w:rFonts w:ascii="Arial" w:hAnsi="Arial" w:cs="Arial"/>
                <w:sz w:val="22"/>
                <w:szCs w:val="22"/>
              </w:rPr>
              <w:t>Instructional Dean (appointed by the Vice President, Instruction)</w:t>
            </w:r>
          </w:p>
        </w:tc>
        <w:tc>
          <w:tcPr>
            <w:tcW w:w="3120" w:type="dxa"/>
          </w:tcPr>
          <w:p w14:paraId="51E5A5B0" w14:textId="77777777" w:rsidR="009F7470" w:rsidRPr="0023164B" w:rsidRDefault="009F7470" w:rsidP="00EF20EA">
            <w:pPr>
              <w:jc w:val="right"/>
              <w:rPr>
                <w:rFonts w:ascii="Arial" w:hAnsi="Arial" w:cs="Arial"/>
                <w:sz w:val="22"/>
                <w:szCs w:val="22"/>
              </w:rPr>
            </w:pPr>
            <w:r w:rsidRPr="0023164B">
              <w:rPr>
                <w:rFonts w:ascii="Arial" w:hAnsi="Arial" w:cs="Arial"/>
                <w:sz w:val="22"/>
                <w:szCs w:val="22"/>
              </w:rPr>
              <w:t>Jeanne-Marie Velickovic</w:t>
            </w:r>
          </w:p>
        </w:tc>
        <w:tc>
          <w:tcPr>
            <w:tcW w:w="1185" w:type="dxa"/>
          </w:tcPr>
          <w:p w14:paraId="721240BA" w14:textId="3640EF36" w:rsidR="009F7470" w:rsidRPr="0023164B" w:rsidRDefault="009F7470">
            <w:pPr>
              <w:jc w:val="right"/>
              <w:rPr>
                <w:rFonts w:ascii="Arial" w:hAnsi="Arial" w:cs="Arial"/>
                <w:sz w:val="22"/>
                <w:szCs w:val="22"/>
              </w:rPr>
            </w:pPr>
            <w:r w:rsidRPr="0093728E">
              <w:rPr>
                <w:rFonts w:ascii="Arial" w:hAnsi="Arial" w:cs="Arial"/>
                <w:sz w:val="22"/>
                <w:szCs w:val="22"/>
              </w:rPr>
              <w:t>2017-20</w:t>
            </w:r>
          </w:p>
        </w:tc>
      </w:tr>
      <w:tr w:rsidR="00391E9E" w:rsidRPr="00BB2AA7" w14:paraId="451EAA4E" w14:textId="77777777" w:rsidTr="00AF33DA">
        <w:tc>
          <w:tcPr>
            <w:tcW w:w="522" w:type="dxa"/>
          </w:tcPr>
          <w:p w14:paraId="53BD4029" w14:textId="77777777" w:rsidR="00391E9E" w:rsidRPr="00BB2AA7" w:rsidRDefault="00391E9E" w:rsidP="00EF20EA">
            <w:pPr>
              <w:rPr>
                <w:rFonts w:ascii="Arial" w:hAnsi="Arial" w:cs="Arial"/>
                <w:sz w:val="22"/>
                <w:szCs w:val="22"/>
              </w:rPr>
            </w:pPr>
            <w:r w:rsidRPr="00BB2AA7">
              <w:rPr>
                <w:rFonts w:ascii="Arial" w:hAnsi="Arial" w:cs="Arial"/>
                <w:sz w:val="22"/>
                <w:szCs w:val="22"/>
              </w:rPr>
              <w:t>8.</w:t>
            </w:r>
          </w:p>
        </w:tc>
        <w:tc>
          <w:tcPr>
            <w:tcW w:w="5099" w:type="dxa"/>
            <w:vMerge w:val="restart"/>
          </w:tcPr>
          <w:p w14:paraId="1E5334C5" w14:textId="2F2CDC21" w:rsidR="00391E9E" w:rsidRPr="0023164B" w:rsidRDefault="00391E9E">
            <w:pPr>
              <w:rPr>
                <w:rFonts w:ascii="Arial" w:hAnsi="Arial" w:cs="Arial"/>
                <w:sz w:val="22"/>
                <w:szCs w:val="22"/>
              </w:rPr>
            </w:pPr>
            <w:r w:rsidRPr="0023164B">
              <w:rPr>
                <w:rFonts w:ascii="Arial" w:hAnsi="Arial" w:cs="Arial"/>
                <w:sz w:val="22"/>
                <w:szCs w:val="22"/>
              </w:rPr>
              <w:t>Faculty (appointed by the Academic Senate)</w:t>
            </w:r>
          </w:p>
        </w:tc>
        <w:tc>
          <w:tcPr>
            <w:tcW w:w="3120" w:type="dxa"/>
          </w:tcPr>
          <w:p w14:paraId="791C352A" w14:textId="77777777" w:rsidR="00391E9E" w:rsidRPr="0023164B" w:rsidRDefault="00391E9E" w:rsidP="00EF20EA">
            <w:pPr>
              <w:jc w:val="right"/>
              <w:rPr>
                <w:rFonts w:ascii="Arial" w:hAnsi="Arial" w:cs="Arial"/>
                <w:sz w:val="22"/>
                <w:szCs w:val="22"/>
              </w:rPr>
            </w:pPr>
            <w:r w:rsidRPr="0023164B">
              <w:rPr>
                <w:rFonts w:ascii="Arial" w:hAnsi="Arial" w:cs="Arial"/>
                <w:sz w:val="22"/>
                <w:szCs w:val="22"/>
              </w:rPr>
              <w:t>Richard Patterson</w:t>
            </w:r>
          </w:p>
        </w:tc>
        <w:tc>
          <w:tcPr>
            <w:tcW w:w="1185" w:type="dxa"/>
          </w:tcPr>
          <w:p w14:paraId="4A309706" w14:textId="58BC7824" w:rsidR="00391E9E" w:rsidRPr="0093728E" w:rsidRDefault="00391E9E">
            <w:pPr>
              <w:jc w:val="right"/>
              <w:rPr>
                <w:rFonts w:ascii="Arial" w:hAnsi="Arial" w:cs="Arial"/>
                <w:sz w:val="22"/>
                <w:szCs w:val="22"/>
              </w:rPr>
            </w:pPr>
            <w:r w:rsidRPr="0093728E">
              <w:rPr>
                <w:rFonts w:ascii="Arial" w:hAnsi="Arial" w:cs="Arial"/>
                <w:sz w:val="22"/>
                <w:szCs w:val="22"/>
              </w:rPr>
              <w:t>2017-20</w:t>
            </w:r>
          </w:p>
        </w:tc>
      </w:tr>
      <w:tr w:rsidR="00391E9E" w:rsidRPr="00BB2AA7" w14:paraId="286C758D" w14:textId="77777777" w:rsidTr="00AF33DA">
        <w:tc>
          <w:tcPr>
            <w:tcW w:w="522" w:type="dxa"/>
          </w:tcPr>
          <w:p w14:paraId="4478461B" w14:textId="77777777" w:rsidR="00391E9E" w:rsidRPr="00BB2AA7" w:rsidRDefault="00391E9E" w:rsidP="00AF33DA">
            <w:pPr>
              <w:rPr>
                <w:rFonts w:ascii="Arial" w:hAnsi="Arial" w:cs="Arial"/>
                <w:sz w:val="22"/>
                <w:szCs w:val="22"/>
              </w:rPr>
            </w:pPr>
            <w:r w:rsidRPr="00BB2AA7">
              <w:rPr>
                <w:rFonts w:ascii="Arial" w:hAnsi="Arial" w:cs="Arial"/>
                <w:sz w:val="22"/>
                <w:szCs w:val="22"/>
              </w:rPr>
              <w:t>9.</w:t>
            </w:r>
          </w:p>
        </w:tc>
        <w:tc>
          <w:tcPr>
            <w:tcW w:w="5099" w:type="dxa"/>
            <w:vMerge/>
          </w:tcPr>
          <w:p w14:paraId="5526567E" w14:textId="06B74CB6" w:rsidR="00391E9E" w:rsidRPr="0023164B" w:rsidRDefault="00391E9E" w:rsidP="00AF33DA">
            <w:pPr>
              <w:rPr>
                <w:rFonts w:ascii="Arial" w:hAnsi="Arial" w:cs="Arial"/>
                <w:sz w:val="22"/>
                <w:szCs w:val="22"/>
              </w:rPr>
            </w:pPr>
          </w:p>
        </w:tc>
        <w:tc>
          <w:tcPr>
            <w:tcW w:w="3120" w:type="dxa"/>
          </w:tcPr>
          <w:p w14:paraId="3AD11410" w14:textId="77777777" w:rsidR="00391E9E" w:rsidRPr="0023164B" w:rsidRDefault="00391E9E" w:rsidP="00AF33DA">
            <w:pPr>
              <w:jc w:val="right"/>
              <w:rPr>
                <w:rFonts w:ascii="Arial" w:hAnsi="Arial" w:cs="Arial"/>
                <w:sz w:val="22"/>
                <w:szCs w:val="22"/>
              </w:rPr>
            </w:pPr>
            <w:r w:rsidRPr="0023164B">
              <w:rPr>
                <w:rFonts w:ascii="Arial" w:hAnsi="Arial" w:cs="Arial"/>
                <w:sz w:val="22"/>
                <w:szCs w:val="22"/>
              </w:rPr>
              <w:t>Edwin Estes</w:t>
            </w:r>
          </w:p>
        </w:tc>
        <w:tc>
          <w:tcPr>
            <w:tcW w:w="1185" w:type="dxa"/>
          </w:tcPr>
          <w:p w14:paraId="01FB800F" w14:textId="39E97755" w:rsidR="00391E9E" w:rsidRPr="0093728E" w:rsidRDefault="00391E9E">
            <w:pPr>
              <w:jc w:val="right"/>
              <w:rPr>
                <w:rFonts w:ascii="Arial" w:hAnsi="Arial" w:cs="Arial"/>
                <w:sz w:val="22"/>
                <w:szCs w:val="22"/>
              </w:rPr>
            </w:pPr>
            <w:r w:rsidRPr="0093728E">
              <w:rPr>
                <w:rFonts w:ascii="Arial" w:hAnsi="Arial" w:cs="Arial"/>
                <w:sz w:val="22"/>
                <w:szCs w:val="22"/>
              </w:rPr>
              <w:t>2017-20</w:t>
            </w:r>
          </w:p>
        </w:tc>
      </w:tr>
      <w:tr w:rsidR="00AF33DA" w:rsidRPr="00BB2AA7" w14:paraId="12BDBA65" w14:textId="77777777" w:rsidTr="00AF33DA">
        <w:tc>
          <w:tcPr>
            <w:tcW w:w="522" w:type="dxa"/>
          </w:tcPr>
          <w:p w14:paraId="63E65B3E" w14:textId="77777777" w:rsidR="00AF33DA" w:rsidRPr="00BB2AA7" w:rsidRDefault="00AF33DA" w:rsidP="00AF33DA">
            <w:pPr>
              <w:rPr>
                <w:rFonts w:ascii="Arial" w:hAnsi="Arial" w:cs="Arial"/>
                <w:sz w:val="22"/>
                <w:szCs w:val="22"/>
              </w:rPr>
            </w:pPr>
            <w:r w:rsidRPr="00BB2AA7">
              <w:rPr>
                <w:rFonts w:ascii="Arial" w:hAnsi="Arial" w:cs="Arial"/>
                <w:sz w:val="22"/>
                <w:szCs w:val="22"/>
              </w:rPr>
              <w:t>10.</w:t>
            </w:r>
          </w:p>
        </w:tc>
        <w:tc>
          <w:tcPr>
            <w:tcW w:w="5099" w:type="dxa"/>
          </w:tcPr>
          <w:p w14:paraId="17475323" w14:textId="39E88332" w:rsidR="00AF33DA" w:rsidRPr="0023164B" w:rsidRDefault="00AF33DA" w:rsidP="00AF33DA">
            <w:pPr>
              <w:rPr>
                <w:rFonts w:ascii="Arial" w:hAnsi="Arial" w:cs="Arial"/>
                <w:sz w:val="22"/>
                <w:szCs w:val="22"/>
              </w:rPr>
            </w:pPr>
            <w:r w:rsidRPr="0023164B">
              <w:rPr>
                <w:rFonts w:ascii="Arial" w:hAnsi="Arial" w:cs="Arial"/>
                <w:sz w:val="22"/>
                <w:szCs w:val="22"/>
              </w:rPr>
              <w:t>Faculty (appointed by the Academic Senate)</w:t>
            </w:r>
          </w:p>
        </w:tc>
        <w:tc>
          <w:tcPr>
            <w:tcW w:w="3120" w:type="dxa"/>
          </w:tcPr>
          <w:p w14:paraId="264D11A0" w14:textId="77777777" w:rsidR="00AF33DA" w:rsidRPr="0023164B" w:rsidRDefault="00AF33DA" w:rsidP="00AF33DA">
            <w:pPr>
              <w:jc w:val="right"/>
              <w:rPr>
                <w:rFonts w:ascii="Arial" w:hAnsi="Arial" w:cs="Arial"/>
                <w:sz w:val="22"/>
                <w:szCs w:val="22"/>
              </w:rPr>
            </w:pPr>
            <w:r w:rsidRPr="0023164B">
              <w:rPr>
                <w:rFonts w:ascii="Arial" w:hAnsi="Arial" w:cs="Arial"/>
                <w:sz w:val="22"/>
                <w:szCs w:val="22"/>
              </w:rPr>
              <w:t>Michael Dowdle</w:t>
            </w:r>
          </w:p>
        </w:tc>
        <w:tc>
          <w:tcPr>
            <w:tcW w:w="1185" w:type="dxa"/>
          </w:tcPr>
          <w:p w14:paraId="75A9EB88" w14:textId="77777777" w:rsidR="00AF33DA" w:rsidRPr="0023164B" w:rsidRDefault="00AF33DA" w:rsidP="00AF33DA">
            <w:pPr>
              <w:jc w:val="right"/>
              <w:rPr>
                <w:rFonts w:ascii="Arial" w:hAnsi="Arial" w:cs="Arial"/>
                <w:sz w:val="22"/>
                <w:szCs w:val="22"/>
              </w:rPr>
            </w:pPr>
            <w:r w:rsidRPr="0023164B">
              <w:rPr>
                <w:rFonts w:ascii="Arial" w:hAnsi="Arial" w:cs="Arial"/>
                <w:sz w:val="22"/>
                <w:szCs w:val="22"/>
              </w:rPr>
              <w:t>2015-18</w:t>
            </w:r>
          </w:p>
        </w:tc>
      </w:tr>
      <w:tr w:rsidR="00AF33DA" w:rsidRPr="00BB2AA7" w14:paraId="1D5A2432" w14:textId="77777777" w:rsidTr="00AF33DA">
        <w:tc>
          <w:tcPr>
            <w:tcW w:w="522" w:type="dxa"/>
          </w:tcPr>
          <w:p w14:paraId="13A45D15" w14:textId="77777777" w:rsidR="00AF33DA" w:rsidRPr="00BB2AA7" w:rsidRDefault="00AF33DA" w:rsidP="00AF33DA">
            <w:pPr>
              <w:rPr>
                <w:rFonts w:ascii="Arial" w:hAnsi="Arial" w:cs="Arial"/>
                <w:sz w:val="22"/>
                <w:szCs w:val="22"/>
              </w:rPr>
            </w:pPr>
            <w:r w:rsidRPr="00BB2AA7">
              <w:rPr>
                <w:rFonts w:ascii="Arial" w:hAnsi="Arial" w:cs="Arial"/>
                <w:sz w:val="22"/>
                <w:szCs w:val="22"/>
              </w:rPr>
              <w:t>11.</w:t>
            </w:r>
          </w:p>
        </w:tc>
        <w:tc>
          <w:tcPr>
            <w:tcW w:w="5099" w:type="dxa"/>
          </w:tcPr>
          <w:p w14:paraId="23939E6F" w14:textId="4034000A" w:rsidR="00AF33DA" w:rsidRPr="0023164B" w:rsidRDefault="00AF33DA" w:rsidP="00AF33DA">
            <w:pPr>
              <w:rPr>
                <w:rFonts w:ascii="Arial" w:hAnsi="Arial" w:cs="Arial"/>
                <w:sz w:val="22"/>
                <w:szCs w:val="22"/>
              </w:rPr>
            </w:pPr>
            <w:r w:rsidRPr="0023164B">
              <w:rPr>
                <w:rFonts w:ascii="Arial" w:hAnsi="Arial" w:cs="Arial"/>
                <w:sz w:val="22"/>
                <w:szCs w:val="22"/>
              </w:rPr>
              <w:t>Facult</w:t>
            </w:r>
            <w:r w:rsidR="00A53609" w:rsidRPr="0023164B">
              <w:rPr>
                <w:rFonts w:ascii="Arial" w:hAnsi="Arial" w:cs="Arial"/>
                <w:sz w:val="22"/>
                <w:szCs w:val="22"/>
              </w:rPr>
              <w:t>y</w:t>
            </w:r>
            <w:r w:rsidR="009C04EE" w:rsidRPr="0023164B">
              <w:rPr>
                <w:rFonts w:ascii="Arial" w:hAnsi="Arial" w:cs="Arial"/>
                <w:sz w:val="22"/>
                <w:szCs w:val="22"/>
              </w:rPr>
              <w:t xml:space="preserve"> </w:t>
            </w:r>
            <w:r w:rsidR="00493E28" w:rsidRPr="0093728E">
              <w:rPr>
                <w:rFonts w:ascii="Arial" w:hAnsi="Arial" w:cs="Arial"/>
                <w:sz w:val="22"/>
                <w:szCs w:val="22"/>
              </w:rPr>
              <w:t>r</w:t>
            </w:r>
            <w:r w:rsidR="00BB2AA7" w:rsidRPr="0023164B">
              <w:rPr>
                <w:rFonts w:ascii="Arial" w:hAnsi="Arial" w:cs="Arial"/>
                <w:sz w:val="22"/>
                <w:szCs w:val="22"/>
              </w:rPr>
              <w:t xml:space="preserve">epresenting Counseling </w:t>
            </w:r>
            <w:r w:rsidR="00A53609" w:rsidRPr="0023164B">
              <w:rPr>
                <w:rFonts w:ascii="Arial" w:hAnsi="Arial" w:cs="Arial"/>
                <w:sz w:val="22"/>
                <w:szCs w:val="22"/>
              </w:rPr>
              <w:t xml:space="preserve">(appointed by </w:t>
            </w:r>
            <w:r w:rsidR="00DE1C96" w:rsidRPr="0023164B">
              <w:rPr>
                <w:rFonts w:ascii="Arial" w:hAnsi="Arial" w:cs="Arial"/>
                <w:sz w:val="22"/>
                <w:szCs w:val="22"/>
              </w:rPr>
              <w:t xml:space="preserve">the </w:t>
            </w:r>
            <w:r w:rsidR="005246F6" w:rsidRPr="0023164B">
              <w:rPr>
                <w:rFonts w:ascii="Arial" w:hAnsi="Arial" w:cs="Arial"/>
                <w:sz w:val="22"/>
                <w:szCs w:val="22"/>
              </w:rPr>
              <w:t>Academic Senate</w:t>
            </w:r>
            <w:r w:rsidRPr="0023164B">
              <w:rPr>
                <w:rFonts w:ascii="Arial" w:hAnsi="Arial" w:cs="Arial"/>
                <w:sz w:val="22"/>
                <w:szCs w:val="22"/>
              </w:rPr>
              <w:t>)</w:t>
            </w:r>
          </w:p>
        </w:tc>
        <w:tc>
          <w:tcPr>
            <w:tcW w:w="3120" w:type="dxa"/>
          </w:tcPr>
          <w:p w14:paraId="7131DDD1" w14:textId="77777777" w:rsidR="00AF33DA" w:rsidRPr="0023164B" w:rsidRDefault="00AF33DA" w:rsidP="00AF33DA">
            <w:pPr>
              <w:jc w:val="right"/>
              <w:rPr>
                <w:rFonts w:ascii="Arial" w:hAnsi="Arial" w:cs="Arial"/>
                <w:sz w:val="22"/>
                <w:szCs w:val="22"/>
              </w:rPr>
            </w:pPr>
            <w:r w:rsidRPr="0023164B">
              <w:rPr>
                <w:rFonts w:ascii="Arial" w:hAnsi="Arial" w:cs="Arial"/>
                <w:sz w:val="22"/>
                <w:szCs w:val="22"/>
              </w:rPr>
              <w:t>Stacie Nakamatsu</w:t>
            </w:r>
          </w:p>
        </w:tc>
        <w:tc>
          <w:tcPr>
            <w:tcW w:w="1185" w:type="dxa"/>
          </w:tcPr>
          <w:p w14:paraId="21177E6F" w14:textId="77777777" w:rsidR="00AF33DA" w:rsidRPr="0023164B" w:rsidRDefault="00AF33DA" w:rsidP="00AF33DA">
            <w:pPr>
              <w:jc w:val="right"/>
              <w:rPr>
                <w:rFonts w:ascii="Arial" w:hAnsi="Arial" w:cs="Arial"/>
                <w:strike/>
                <w:sz w:val="22"/>
                <w:szCs w:val="22"/>
              </w:rPr>
            </w:pPr>
            <w:r w:rsidRPr="0023164B">
              <w:rPr>
                <w:rFonts w:ascii="Arial" w:hAnsi="Arial" w:cs="Arial"/>
                <w:sz w:val="22"/>
                <w:szCs w:val="22"/>
              </w:rPr>
              <w:t>2016-19</w:t>
            </w:r>
          </w:p>
        </w:tc>
      </w:tr>
      <w:tr w:rsidR="00AF33DA" w:rsidRPr="00BB2AA7" w14:paraId="5545834F" w14:textId="77777777" w:rsidTr="00AF33DA">
        <w:tc>
          <w:tcPr>
            <w:tcW w:w="522" w:type="dxa"/>
          </w:tcPr>
          <w:p w14:paraId="262B4AA9" w14:textId="77777777" w:rsidR="00AF33DA" w:rsidRPr="00BB2AA7" w:rsidRDefault="00AF33DA" w:rsidP="00AF33DA">
            <w:pPr>
              <w:rPr>
                <w:rFonts w:ascii="Arial" w:hAnsi="Arial" w:cs="Arial"/>
                <w:sz w:val="22"/>
                <w:szCs w:val="22"/>
              </w:rPr>
            </w:pPr>
            <w:r w:rsidRPr="00BB2AA7">
              <w:rPr>
                <w:rFonts w:ascii="Arial" w:hAnsi="Arial" w:cs="Arial"/>
                <w:sz w:val="22"/>
                <w:szCs w:val="22"/>
              </w:rPr>
              <w:t>12.</w:t>
            </w:r>
          </w:p>
        </w:tc>
        <w:tc>
          <w:tcPr>
            <w:tcW w:w="5099" w:type="dxa"/>
          </w:tcPr>
          <w:p w14:paraId="65DC0D95" w14:textId="12735E3E" w:rsidR="00AF33DA" w:rsidRPr="0023164B" w:rsidRDefault="00AF33DA" w:rsidP="00AF33DA">
            <w:pPr>
              <w:rPr>
                <w:rFonts w:ascii="Arial" w:hAnsi="Arial" w:cs="Arial"/>
                <w:sz w:val="22"/>
                <w:szCs w:val="22"/>
              </w:rPr>
            </w:pPr>
            <w:r w:rsidRPr="0023164B">
              <w:rPr>
                <w:rFonts w:ascii="Arial" w:hAnsi="Arial" w:cs="Arial"/>
                <w:sz w:val="22"/>
                <w:szCs w:val="22"/>
              </w:rPr>
              <w:t>Facult</w:t>
            </w:r>
            <w:r w:rsidR="00A53609" w:rsidRPr="0023164B">
              <w:rPr>
                <w:rFonts w:ascii="Arial" w:hAnsi="Arial" w:cs="Arial"/>
                <w:sz w:val="22"/>
                <w:szCs w:val="22"/>
              </w:rPr>
              <w:t>y</w:t>
            </w:r>
            <w:r w:rsidR="00BB2AA7" w:rsidRPr="0023164B">
              <w:rPr>
                <w:rFonts w:ascii="Arial" w:hAnsi="Arial" w:cs="Arial"/>
                <w:sz w:val="22"/>
                <w:szCs w:val="22"/>
              </w:rPr>
              <w:t xml:space="preserve"> </w:t>
            </w:r>
            <w:r w:rsidR="00493E28" w:rsidRPr="0093728E">
              <w:rPr>
                <w:rFonts w:ascii="Arial" w:hAnsi="Arial" w:cs="Arial"/>
                <w:sz w:val="22"/>
                <w:szCs w:val="22"/>
              </w:rPr>
              <w:t>r</w:t>
            </w:r>
            <w:r w:rsidR="00BB2AA7" w:rsidRPr="0023164B">
              <w:rPr>
                <w:rFonts w:ascii="Arial" w:hAnsi="Arial" w:cs="Arial"/>
                <w:sz w:val="22"/>
                <w:szCs w:val="22"/>
              </w:rPr>
              <w:t>epresenting ARCS</w:t>
            </w:r>
            <w:r w:rsidR="00A53609" w:rsidRPr="0023164B">
              <w:rPr>
                <w:rFonts w:ascii="Arial" w:hAnsi="Arial" w:cs="Arial"/>
                <w:sz w:val="22"/>
                <w:szCs w:val="22"/>
              </w:rPr>
              <w:t xml:space="preserve"> (appointed by</w:t>
            </w:r>
            <w:r w:rsidR="00DE1C96" w:rsidRPr="0023164B">
              <w:rPr>
                <w:rFonts w:ascii="Arial" w:hAnsi="Arial" w:cs="Arial"/>
                <w:sz w:val="22"/>
                <w:szCs w:val="22"/>
              </w:rPr>
              <w:t xml:space="preserve"> the</w:t>
            </w:r>
            <w:r w:rsidR="00A53609" w:rsidRPr="0023164B">
              <w:rPr>
                <w:rFonts w:ascii="Arial" w:hAnsi="Arial" w:cs="Arial"/>
                <w:sz w:val="22"/>
                <w:szCs w:val="22"/>
              </w:rPr>
              <w:t xml:space="preserve"> </w:t>
            </w:r>
            <w:r w:rsidR="005246F6" w:rsidRPr="0023164B">
              <w:rPr>
                <w:rFonts w:ascii="Arial" w:hAnsi="Arial" w:cs="Arial"/>
                <w:sz w:val="22"/>
                <w:szCs w:val="22"/>
              </w:rPr>
              <w:t>Academic Senate</w:t>
            </w:r>
            <w:r w:rsidR="00BB2AA7" w:rsidRPr="0023164B">
              <w:rPr>
                <w:rFonts w:ascii="Arial" w:hAnsi="Arial" w:cs="Arial"/>
                <w:sz w:val="22"/>
                <w:szCs w:val="22"/>
              </w:rPr>
              <w:t>)</w:t>
            </w:r>
          </w:p>
        </w:tc>
        <w:tc>
          <w:tcPr>
            <w:tcW w:w="3120" w:type="dxa"/>
          </w:tcPr>
          <w:p w14:paraId="46020550" w14:textId="4832E6AF" w:rsidR="00AF33DA" w:rsidRPr="0093728E" w:rsidRDefault="00AF33DA">
            <w:pPr>
              <w:jc w:val="right"/>
              <w:rPr>
                <w:rFonts w:ascii="Arial" w:hAnsi="Arial" w:cs="Arial"/>
                <w:sz w:val="22"/>
                <w:szCs w:val="22"/>
              </w:rPr>
            </w:pPr>
            <w:r w:rsidRPr="0093728E">
              <w:rPr>
                <w:rFonts w:ascii="Arial" w:hAnsi="Arial" w:cs="Arial"/>
                <w:sz w:val="22"/>
                <w:szCs w:val="22"/>
              </w:rPr>
              <w:t xml:space="preserve">Matthew </w:t>
            </w:r>
            <w:proofErr w:type="spellStart"/>
            <w:r w:rsidRPr="0093728E">
              <w:rPr>
                <w:rFonts w:ascii="Arial" w:hAnsi="Arial" w:cs="Arial"/>
                <w:sz w:val="22"/>
                <w:szCs w:val="22"/>
              </w:rPr>
              <w:t>Dawood</w:t>
            </w:r>
            <w:proofErr w:type="spellEnd"/>
          </w:p>
        </w:tc>
        <w:tc>
          <w:tcPr>
            <w:tcW w:w="1185" w:type="dxa"/>
          </w:tcPr>
          <w:p w14:paraId="5692B563" w14:textId="3F0DAD4C" w:rsidR="00AF33DA" w:rsidRPr="0093728E" w:rsidRDefault="00AF33DA">
            <w:pPr>
              <w:jc w:val="right"/>
              <w:rPr>
                <w:rFonts w:ascii="Arial" w:hAnsi="Arial" w:cs="Arial"/>
                <w:sz w:val="22"/>
                <w:szCs w:val="22"/>
              </w:rPr>
            </w:pPr>
            <w:r w:rsidRPr="0093728E">
              <w:rPr>
                <w:rFonts w:ascii="Arial" w:hAnsi="Arial" w:cs="Arial"/>
                <w:sz w:val="22"/>
                <w:szCs w:val="22"/>
              </w:rPr>
              <w:t>2017-20</w:t>
            </w:r>
          </w:p>
        </w:tc>
      </w:tr>
      <w:tr w:rsidR="00AF33DA" w:rsidRPr="00BB2AA7" w14:paraId="222B399C" w14:textId="77777777" w:rsidTr="00AF33DA">
        <w:tc>
          <w:tcPr>
            <w:tcW w:w="522" w:type="dxa"/>
          </w:tcPr>
          <w:p w14:paraId="66CB6090" w14:textId="77777777" w:rsidR="00AF33DA" w:rsidRPr="00BB2AA7" w:rsidRDefault="00AF33DA" w:rsidP="00AF33DA">
            <w:pPr>
              <w:rPr>
                <w:rFonts w:ascii="Arial" w:hAnsi="Arial" w:cs="Arial"/>
                <w:sz w:val="22"/>
                <w:szCs w:val="22"/>
              </w:rPr>
            </w:pPr>
            <w:r w:rsidRPr="00BB2AA7">
              <w:rPr>
                <w:rFonts w:ascii="Arial" w:hAnsi="Arial" w:cs="Arial"/>
                <w:sz w:val="22"/>
                <w:szCs w:val="22"/>
              </w:rPr>
              <w:t>13.</w:t>
            </w:r>
          </w:p>
        </w:tc>
        <w:tc>
          <w:tcPr>
            <w:tcW w:w="5099" w:type="dxa"/>
          </w:tcPr>
          <w:p w14:paraId="23445F9D" w14:textId="43ED8FC9" w:rsidR="00AF33DA" w:rsidRPr="0023164B" w:rsidRDefault="00AF33DA" w:rsidP="00AF33DA">
            <w:pPr>
              <w:rPr>
                <w:rFonts w:ascii="Arial" w:hAnsi="Arial" w:cs="Arial"/>
                <w:sz w:val="22"/>
                <w:szCs w:val="22"/>
              </w:rPr>
            </w:pPr>
            <w:r w:rsidRPr="0023164B">
              <w:rPr>
                <w:rFonts w:ascii="Arial" w:hAnsi="Arial" w:cs="Arial"/>
                <w:sz w:val="22"/>
                <w:szCs w:val="22"/>
              </w:rPr>
              <w:t>Student (appointed by the Associated Students)</w:t>
            </w:r>
          </w:p>
        </w:tc>
        <w:tc>
          <w:tcPr>
            <w:tcW w:w="3120" w:type="dxa"/>
          </w:tcPr>
          <w:p w14:paraId="1114C1B6" w14:textId="2542F2FA" w:rsidR="00AF33DA" w:rsidRPr="0023164B" w:rsidRDefault="00AF33DA" w:rsidP="00AF33DA">
            <w:pPr>
              <w:jc w:val="right"/>
              <w:rPr>
                <w:rFonts w:ascii="Arial" w:hAnsi="Arial" w:cs="Arial"/>
                <w:sz w:val="22"/>
                <w:szCs w:val="22"/>
              </w:rPr>
            </w:pPr>
            <w:r w:rsidRPr="0023164B">
              <w:rPr>
                <w:rFonts w:ascii="Arial" w:hAnsi="Arial" w:cs="Arial"/>
                <w:sz w:val="22"/>
                <w:szCs w:val="22"/>
              </w:rPr>
              <w:t>Josh Aligam</w:t>
            </w:r>
          </w:p>
        </w:tc>
        <w:tc>
          <w:tcPr>
            <w:tcW w:w="1185" w:type="dxa"/>
          </w:tcPr>
          <w:p w14:paraId="64581504" w14:textId="2865D8AF" w:rsidR="00AF33DA" w:rsidRPr="0093728E" w:rsidRDefault="00AF33DA">
            <w:pPr>
              <w:jc w:val="right"/>
              <w:rPr>
                <w:rFonts w:ascii="Arial" w:hAnsi="Arial" w:cs="Arial"/>
                <w:sz w:val="22"/>
                <w:szCs w:val="22"/>
              </w:rPr>
            </w:pPr>
            <w:r w:rsidRPr="0093728E">
              <w:rPr>
                <w:rFonts w:ascii="Arial" w:hAnsi="Arial" w:cs="Arial"/>
                <w:sz w:val="22"/>
                <w:szCs w:val="22"/>
              </w:rPr>
              <w:t>2017-18</w:t>
            </w:r>
          </w:p>
        </w:tc>
      </w:tr>
    </w:tbl>
    <w:p w14:paraId="2D960A76" w14:textId="4A84921B" w:rsidR="00745350" w:rsidRPr="00BB2AA7" w:rsidRDefault="00745350" w:rsidP="009F7470">
      <w:pPr>
        <w:tabs>
          <w:tab w:val="right" w:pos="9900"/>
        </w:tabs>
        <w:ind w:right="-54"/>
        <w:jc w:val="both"/>
        <w:rPr>
          <w:rFonts w:ascii="Arial" w:hAnsi="Arial" w:cs="Arial"/>
          <w:spacing w:val="-3"/>
          <w:sz w:val="22"/>
          <w:szCs w:val="22"/>
        </w:rPr>
      </w:pPr>
    </w:p>
    <w:tbl>
      <w:tblPr>
        <w:tblStyle w:val="TableGrid"/>
        <w:tblW w:w="0" w:type="auto"/>
        <w:tblLook w:val="04A0" w:firstRow="1" w:lastRow="0" w:firstColumn="1" w:lastColumn="0" w:noHBand="0" w:noVBand="1"/>
      </w:tblPr>
      <w:tblGrid>
        <w:gridCol w:w="1355"/>
        <w:gridCol w:w="6569"/>
        <w:gridCol w:w="2002"/>
      </w:tblGrid>
      <w:tr w:rsidR="003274DD" w:rsidRPr="00BB2AA7" w14:paraId="3189D107" w14:textId="77777777" w:rsidTr="003274DD">
        <w:tc>
          <w:tcPr>
            <w:tcW w:w="8545" w:type="dxa"/>
            <w:gridSpan w:val="2"/>
            <w:shd w:val="clear" w:color="auto" w:fill="D9D9D9" w:themeFill="background1" w:themeFillShade="D9"/>
            <w:vAlign w:val="center"/>
          </w:tcPr>
          <w:p w14:paraId="3BAB5E10" w14:textId="77777777" w:rsidR="003274DD" w:rsidRPr="00BB2AA7" w:rsidRDefault="003274DD" w:rsidP="002C5D1D">
            <w:pPr>
              <w:jc w:val="center"/>
              <w:rPr>
                <w:rFonts w:ascii="Arial" w:hAnsi="Arial" w:cs="Arial"/>
                <w:sz w:val="22"/>
                <w:szCs w:val="22"/>
              </w:rPr>
            </w:pPr>
            <w:r w:rsidRPr="00BB2AA7">
              <w:rPr>
                <w:rFonts w:ascii="Arial" w:hAnsi="Arial" w:cs="Arial"/>
                <w:sz w:val="22"/>
                <w:szCs w:val="22"/>
              </w:rPr>
              <w:t>2017-18 Committee Goals</w:t>
            </w:r>
          </w:p>
        </w:tc>
        <w:tc>
          <w:tcPr>
            <w:tcW w:w="2160" w:type="dxa"/>
            <w:shd w:val="clear" w:color="auto" w:fill="D9D9D9" w:themeFill="background1" w:themeFillShade="D9"/>
            <w:vAlign w:val="center"/>
          </w:tcPr>
          <w:p w14:paraId="38445BFD" w14:textId="77777777" w:rsidR="003274DD" w:rsidRPr="00BB2AA7" w:rsidRDefault="003274DD" w:rsidP="002C5D1D">
            <w:pPr>
              <w:jc w:val="center"/>
              <w:rPr>
                <w:rFonts w:ascii="Arial" w:hAnsi="Arial" w:cs="Arial"/>
                <w:sz w:val="22"/>
                <w:szCs w:val="22"/>
              </w:rPr>
            </w:pPr>
            <w:r w:rsidRPr="00BB2AA7">
              <w:rPr>
                <w:rFonts w:ascii="Arial" w:hAnsi="Arial" w:cs="Arial"/>
                <w:sz w:val="22"/>
                <w:szCs w:val="22"/>
              </w:rPr>
              <w:t>Link to College Goal #</w:t>
            </w:r>
          </w:p>
        </w:tc>
      </w:tr>
      <w:tr w:rsidR="003274DD" w:rsidRPr="00BB2AA7" w14:paraId="253143F6" w14:textId="77777777" w:rsidTr="003274DD">
        <w:tc>
          <w:tcPr>
            <w:tcW w:w="1435" w:type="dxa"/>
            <w:tcBorders>
              <w:right w:val="nil"/>
            </w:tcBorders>
          </w:tcPr>
          <w:p w14:paraId="0F24C466" w14:textId="77777777" w:rsidR="003274DD" w:rsidRPr="00BB2AA7" w:rsidRDefault="003274DD" w:rsidP="002C5D1D">
            <w:pPr>
              <w:rPr>
                <w:rFonts w:ascii="Arial" w:hAnsi="Arial" w:cs="Arial"/>
                <w:sz w:val="22"/>
                <w:szCs w:val="22"/>
              </w:rPr>
            </w:pPr>
            <w:r w:rsidRPr="00BB2AA7">
              <w:rPr>
                <w:rFonts w:ascii="Arial" w:hAnsi="Arial" w:cs="Arial"/>
                <w:sz w:val="22"/>
                <w:szCs w:val="22"/>
              </w:rPr>
              <w:t>GOAL #1:</w:t>
            </w:r>
          </w:p>
        </w:tc>
        <w:tc>
          <w:tcPr>
            <w:tcW w:w="7110" w:type="dxa"/>
            <w:tcBorders>
              <w:left w:val="nil"/>
            </w:tcBorders>
          </w:tcPr>
          <w:p w14:paraId="108F4224" w14:textId="72A47912" w:rsidR="003274DD" w:rsidRPr="00BB2AA7" w:rsidRDefault="003274DD" w:rsidP="002C5D1D">
            <w:pPr>
              <w:rPr>
                <w:rFonts w:ascii="Arial" w:hAnsi="Arial" w:cs="Arial"/>
                <w:sz w:val="22"/>
                <w:szCs w:val="22"/>
              </w:rPr>
            </w:pPr>
            <w:r w:rsidRPr="00BB2AA7">
              <w:rPr>
                <w:rFonts w:ascii="Arial" w:hAnsi="Arial" w:cs="Arial"/>
                <w:sz w:val="22"/>
                <w:szCs w:val="22"/>
              </w:rPr>
              <w:t>Maintain Distance Learning Committee Website</w:t>
            </w:r>
          </w:p>
        </w:tc>
        <w:tc>
          <w:tcPr>
            <w:tcW w:w="2160" w:type="dxa"/>
          </w:tcPr>
          <w:p w14:paraId="62E924AF" w14:textId="23638AF8" w:rsidR="003274DD" w:rsidRPr="00BB2AA7" w:rsidRDefault="003274DD" w:rsidP="002C5D1D">
            <w:pPr>
              <w:jc w:val="center"/>
              <w:rPr>
                <w:rFonts w:ascii="Arial" w:hAnsi="Arial" w:cs="Arial"/>
                <w:sz w:val="22"/>
                <w:szCs w:val="22"/>
              </w:rPr>
            </w:pPr>
            <w:r w:rsidRPr="00BB2AA7">
              <w:rPr>
                <w:rFonts w:ascii="Arial" w:hAnsi="Arial" w:cs="Arial"/>
                <w:sz w:val="22"/>
                <w:szCs w:val="22"/>
              </w:rPr>
              <w:t>14</w:t>
            </w:r>
          </w:p>
        </w:tc>
      </w:tr>
      <w:tr w:rsidR="003274DD" w:rsidRPr="00BB2AA7" w14:paraId="33F769A4" w14:textId="77777777" w:rsidTr="003274DD">
        <w:tc>
          <w:tcPr>
            <w:tcW w:w="1435" w:type="dxa"/>
            <w:tcBorders>
              <w:right w:val="nil"/>
            </w:tcBorders>
          </w:tcPr>
          <w:p w14:paraId="6E090DE7" w14:textId="77777777" w:rsidR="003274DD" w:rsidRPr="00BB2AA7" w:rsidRDefault="003274DD" w:rsidP="002C5D1D">
            <w:pPr>
              <w:rPr>
                <w:rFonts w:ascii="Arial" w:hAnsi="Arial" w:cs="Arial"/>
                <w:sz w:val="22"/>
                <w:szCs w:val="22"/>
              </w:rPr>
            </w:pPr>
            <w:r w:rsidRPr="00BB2AA7">
              <w:rPr>
                <w:rFonts w:ascii="Arial" w:hAnsi="Arial" w:cs="Arial"/>
                <w:sz w:val="22"/>
                <w:szCs w:val="22"/>
              </w:rPr>
              <w:t>GOAL #2:</w:t>
            </w:r>
          </w:p>
        </w:tc>
        <w:tc>
          <w:tcPr>
            <w:tcW w:w="7110" w:type="dxa"/>
            <w:tcBorders>
              <w:left w:val="nil"/>
            </w:tcBorders>
          </w:tcPr>
          <w:p w14:paraId="6C675971" w14:textId="03C47FAA" w:rsidR="003274DD" w:rsidRPr="00BB2AA7" w:rsidRDefault="003274DD" w:rsidP="003274DD">
            <w:pPr>
              <w:rPr>
                <w:rFonts w:ascii="Arial" w:hAnsi="Arial" w:cs="Arial"/>
                <w:sz w:val="22"/>
                <w:szCs w:val="22"/>
              </w:rPr>
            </w:pPr>
            <w:r w:rsidRPr="00BB2AA7">
              <w:rPr>
                <w:rFonts w:ascii="Arial" w:hAnsi="Arial" w:cs="Arial"/>
                <w:sz w:val="22"/>
                <w:szCs w:val="22"/>
              </w:rPr>
              <w:t>Update the DL Plan</w:t>
            </w:r>
          </w:p>
        </w:tc>
        <w:tc>
          <w:tcPr>
            <w:tcW w:w="2160" w:type="dxa"/>
          </w:tcPr>
          <w:p w14:paraId="53DF2E13" w14:textId="2147DA38" w:rsidR="003274DD" w:rsidRPr="00BB2AA7" w:rsidRDefault="003274DD" w:rsidP="002C5D1D">
            <w:pPr>
              <w:jc w:val="center"/>
              <w:rPr>
                <w:rFonts w:ascii="Arial" w:hAnsi="Arial" w:cs="Arial"/>
                <w:sz w:val="22"/>
                <w:szCs w:val="22"/>
              </w:rPr>
            </w:pPr>
            <w:r w:rsidRPr="00BB2AA7">
              <w:rPr>
                <w:rFonts w:ascii="Arial" w:hAnsi="Arial" w:cs="Arial"/>
                <w:sz w:val="22"/>
                <w:szCs w:val="22"/>
              </w:rPr>
              <w:t>1,3</w:t>
            </w:r>
          </w:p>
        </w:tc>
      </w:tr>
      <w:tr w:rsidR="003274DD" w:rsidRPr="00BB2AA7" w14:paraId="2EBF5C3F" w14:textId="77777777" w:rsidTr="003274DD">
        <w:tc>
          <w:tcPr>
            <w:tcW w:w="1435" w:type="dxa"/>
            <w:tcBorders>
              <w:right w:val="nil"/>
            </w:tcBorders>
          </w:tcPr>
          <w:p w14:paraId="359C9125" w14:textId="77777777" w:rsidR="003274DD" w:rsidRPr="00BB2AA7" w:rsidRDefault="003274DD" w:rsidP="002C5D1D">
            <w:pPr>
              <w:rPr>
                <w:rFonts w:ascii="Arial" w:hAnsi="Arial" w:cs="Arial"/>
                <w:sz w:val="22"/>
                <w:szCs w:val="22"/>
              </w:rPr>
            </w:pPr>
            <w:r w:rsidRPr="00BB2AA7">
              <w:rPr>
                <w:rFonts w:ascii="Arial" w:hAnsi="Arial" w:cs="Arial"/>
                <w:sz w:val="22"/>
                <w:szCs w:val="22"/>
              </w:rPr>
              <w:t>GOAL #3:</w:t>
            </w:r>
          </w:p>
        </w:tc>
        <w:tc>
          <w:tcPr>
            <w:tcW w:w="7110" w:type="dxa"/>
            <w:tcBorders>
              <w:left w:val="nil"/>
            </w:tcBorders>
          </w:tcPr>
          <w:p w14:paraId="527906BE" w14:textId="3E2671C5" w:rsidR="003274DD" w:rsidRPr="00BB2AA7" w:rsidRDefault="003274DD" w:rsidP="002C5D1D">
            <w:pPr>
              <w:rPr>
                <w:rFonts w:ascii="Arial" w:hAnsi="Arial" w:cs="Arial"/>
                <w:sz w:val="22"/>
                <w:szCs w:val="22"/>
              </w:rPr>
            </w:pPr>
            <w:r w:rsidRPr="00BB2AA7">
              <w:rPr>
                <w:rFonts w:ascii="Arial" w:hAnsi="Arial" w:cs="Arial"/>
                <w:sz w:val="22"/>
                <w:szCs w:val="22"/>
              </w:rPr>
              <w:t>Review/revise/approve Distance Learning Amendment forms</w:t>
            </w:r>
          </w:p>
        </w:tc>
        <w:tc>
          <w:tcPr>
            <w:tcW w:w="2160" w:type="dxa"/>
          </w:tcPr>
          <w:p w14:paraId="080479BF" w14:textId="3466F67C" w:rsidR="003274DD" w:rsidRPr="00BB2AA7" w:rsidRDefault="003274DD" w:rsidP="002C5D1D">
            <w:pPr>
              <w:jc w:val="center"/>
              <w:rPr>
                <w:rFonts w:ascii="Arial" w:hAnsi="Arial" w:cs="Arial"/>
                <w:sz w:val="22"/>
                <w:szCs w:val="22"/>
              </w:rPr>
            </w:pPr>
            <w:r w:rsidRPr="00BB2AA7">
              <w:rPr>
                <w:rFonts w:ascii="Arial" w:hAnsi="Arial" w:cs="Arial"/>
                <w:sz w:val="22"/>
                <w:szCs w:val="22"/>
              </w:rPr>
              <w:t>1, 8, 14</w:t>
            </w:r>
          </w:p>
        </w:tc>
      </w:tr>
      <w:tr w:rsidR="003274DD" w:rsidRPr="00BB2AA7" w14:paraId="6D6F995C" w14:textId="77777777" w:rsidTr="003274DD">
        <w:tc>
          <w:tcPr>
            <w:tcW w:w="1435" w:type="dxa"/>
            <w:tcBorders>
              <w:right w:val="nil"/>
            </w:tcBorders>
          </w:tcPr>
          <w:p w14:paraId="7E4297C7" w14:textId="77777777" w:rsidR="003274DD" w:rsidRPr="00BB2AA7" w:rsidRDefault="003274DD" w:rsidP="002C5D1D">
            <w:pPr>
              <w:rPr>
                <w:rFonts w:ascii="Arial" w:hAnsi="Arial" w:cs="Arial"/>
                <w:sz w:val="22"/>
                <w:szCs w:val="22"/>
              </w:rPr>
            </w:pPr>
            <w:r w:rsidRPr="00BB2AA7">
              <w:rPr>
                <w:rFonts w:ascii="Arial" w:hAnsi="Arial" w:cs="Arial"/>
                <w:sz w:val="22"/>
                <w:szCs w:val="22"/>
              </w:rPr>
              <w:t>GOAL #4:</w:t>
            </w:r>
          </w:p>
        </w:tc>
        <w:tc>
          <w:tcPr>
            <w:tcW w:w="7110" w:type="dxa"/>
            <w:tcBorders>
              <w:left w:val="nil"/>
            </w:tcBorders>
          </w:tcPr>
          <w:p w14:paraId="5BC5A4A7" w14:textId="3DCA7467" w:rsidR="003274DD" w:rsidRPr="00BB2AA7" w:rsidRDefault="003274DD" w:rsidP="002C5D1D">
            <w:pPr>
              <w:rPr>
                <w:rFonts w:ascii="Arial" w:hAnsi="Arial" w:cs="Arial"/>
                <w:sz w:val="22"/>
                <w:szCs w:val="22"/>
              </w:rPr>
            </w:pPr>
            <w:r w:rsidRPr="00BB2AA7">
              <w:rPr>
                <w:rFonts w:ascii="Arial" w:hAnsi="Arial" w:cs="Arial"/>
                <w:sz w:val="22"/>
                <w:szCs w:val="22"/>
              </w:rPr>
              <w:t>Participate/provide updates to campus on the Online Education Initiative (OEI) pilot in which Mt. SAC is currently participating.</w:t>
            </w:r>
          </w:p>
        </w:tc>
        <w:tc>
          <w:tcPr>
            <w:tcW w:w="2160" w:type="dxa"/>
          </w:tcPr>
          <w:p w14:paraId="484A8225" w14:textId="55FE251B" w:rsidR="003274DD" w:rsidRPr="00BB2AA7" w:rsidRDefault="003274DD" w:rsidP="002C5D1D">
            <w:pPr>
              <w:jc w:val="center"/>
              <w:rPr>
                <w:rFonts w:ascii="Arial" w:hAnsi="Arial" w:cs="Arial"/>
                <w:sz w:val="22"/>
                <w:szCs w:val="22"/>
              </w:rPr>
            </w:pPr>
            <w:r w:rsidRPr="00BB2AA7">
              <w:rPr>
                <w:rFonts w:ascii="Arial" w:hAnsi="Arial" w:cs="Arial"/>
                <w:sz w:val="22"/>
                <w:szCs w:val="22"/>
              </w:rPr>
              <w:t>1, 4, 6, 7, 8, 13, 14</w:t>
            </w:r>
          </w:p>
        </w:tc>
      </w:tr>
      <w:tr w:rsidR="003274DD" w:rsidRPr="00BB2AA7" w14:paraId="1C3DAA9C" w14:textId="77777777" w:rsidTr="003274DD">
        <w:tc>
          <w:tcPr>
            <w:tcW w:w="1435" w:type="dxa"/>
            <w:tcBorders>
              <w:right w:val="nil"/>
            </w:tcBorders>
          </w:tcPr>
          <w:p w14:paraId="6A0597F3" w14:textId="6ECD9571" w:rsidR="003274DD" w:rsidRPr="00BB2AA7" w:rsidRDefault="003274DD" w:rsidP="002C5D1D">
            <w:pPr>
              <w:rPr>
                <w:rFonts w:ascii="Arial" w:hAnsi="Arial" w:cs="Arial"/>
                <w:sz w:val="22"/>
                <w:szCs w:val="22"/>
              </w:rPr>
            </w:pPr>
            <w:r w:rsidRPr="00BB2AA7">
              <w:rPr>
                <w:rFonts w:ascii="Arial" w:hAnsi="Arial" w:cs="Arial"/>
                <w:sz w:val="22"/>
                <w:szCs w:val="22"/>
              </w:rPr>
              <w:t>GOAL #5:</w:t>
            </w:r>
          </w:p>
        </w:tc>
        <w:tc>
          <w:tcPr>
            <w:tcW w:w="7110" w:type="dxa"/>
            <w:tcBorders>
              <w:left w:val="nil"/>
            </w:tcBorders>
          </w:tcPr>
          <w:p w14:paraId="73A3476D" w14:textId="18F5B929" w:rsidR="003274DD" w:rsidRPr="00BB2AA7" w:rsidRDefault="003274DD" w:rsidP="002C5D1D">
            <w:pPr>
              <w:rPr>
                <w:rFonts w:ascii="Arial" w:hAnsi="Arial" w:cs="Arial"/>
                <w:sz w:val="22"/>
                <w:szCs w:val="22"/>
              </w:rPr>
            </w:pPr>
            <w:r w:rsidRPr="00BB2AA7">
              <w:rPr>
                <w:rFonts w:ascii="Arial" w:hAnsi="Arial" w:cs="Arial"/>
                <w:sz w:val="22"/>
                <w:szCs w:val="22"/>
              </w:rPr>
              <w:t>Work with Instruction Office and Educational Design Committee (EDC) on the integration of the DL Amendment Forms into the WebCMS Curriculum system including tracking for substantive change triggers.</w:t>
            </w:r>
          </w:p>
        </w:tc>
        <w:tc>
          <w:tcPr>
            <w:tcW w:w="2160" w:type="dxa"/>
          </w:tcPr>
          <w:p w14:paraId="59F80DFE" w14:textId="7B611B8E" w:rsidR="003274DD" w:rsidRPr="00BB2AA7" w:rsidRDefault="003274DD" w:rsidP="002C5D1D">
            <w:pPr>
              <w:jc w:val="center"/>
              <w:rPr>
                <w:rFonts w:ascii="Arial" w:hAnsi="Arial" w:cs="Arial"/>
                <w:sz w:val="22"/>
                <w:szCs w:val="22"/>
              </w:rPr>
            </w:pPr>
            <w:r w:rsidRPr="00BB2AA7">
              <w:rPr>
                <w:rFonts w:ascii="Arial" w:hAnsi="Arial" w:cs="Arial"/>
                <w:sz w:val="22"/>
                <w:szCs w:val="22"/>
              </w:rPr>
              <w:t>6, 12, 14</w:t>
            </w:r>
          </w:p>
        </w:tc>
      </w:tr>
      <w:tr w:rsidR="003274DD" w:rsidRPr="00BB2AA7" w14:paraId="64AA247C" w14:textId="77777777" w:rsidTr="003274DD">
        <w:tc>
          <w:tcPr>
            <w:tcW w:w="1435" w:type="dxa"/>
            <w:tcBorders>
              <w:right w:val="nil"/>
            </w:tcBorders>
          </w:tcPr>
          <w:p w14:paraId="6CC3A7F7" w14:textId="16D494AB" w:rsidR="003274DD" w:rsidRPr="00BB2AA7" w:rsidRDefault="003274DD" w:rsidP="002C5D1D">
            <w:pPr>
              <w:rPr>
                <w:rFonts w:ascii="Arial" w:hAnsi="Arial" w:cs="Arial"/>
                <w:sz w:val="22"/>
                <w:szCs w:val="22"/>
              </w:rPr>
            </w:pPr>
            <w:r w:rsidRPr="00BB2AA7">
              <w:rPr>
                <w:rFonts w:ascii="Arial" w:hAnsi="Arial" w:cs="Arial"/>
                <w:sz w:val="22"/>
                <w:szCs w:val="22"/>
              </w:rPr>
              <w:lastRenderedPageBreak/>
              <w:t>GOAL #6:</w:t>
            </w:r>
          </w:p>
        </w:tc>
        <w:tc>
          <w:tcPr>
            <w:tcW w:w="7110" w:type="dxa"/>
            <w:tcBorders>
              <w:left w:val="nil"/>
            </w:tcBorders>
          </w:tcPr>
          <w:p w14:paraId="290FA498" w14:textId="185C33C6" w:rsidR="003274DD" w:rsidRPr="00BB2AA7" w:rsidRDefault="003274DD" w:rsidP="002C5D1D">
            <w:pPr>
              <w:rPr>
                <w:rFonts w:ascii="Arial" w:hAnsi="Arial" w:cs="Arial"/>
                <w:sz w:val="22"/>
                <w:szCs w:val="22"/>
              </w:rPr>
            </w:pPr>
            <w:r w:rsidRPr="00BB2AA7">
              <w:rPr>
                <w:rFonts w:ascii="Arial" w:hAnsi="Arial" w:cs="Arial"/>
                <w:sz w:val="22"/>
                <w:szCs w:val="22"/>
              </w:rPr>
              <w:t>Collect disaggregated Success &amp; Retention data (S &amp; R) to make recommendations for improving success and supporting diverse online learners.</w:t>
            </w:r>
          </w:p>
        </w:tc>
        <w:tc>
          <w:tcPr>
            <w:tcW w:w="2160" w:type="dxa"/>
          </w:tcPr>
          <w:p w14:paraId="582A2A6B" w14:textId="174097A6" w:rsidR="003274DD" w:rsidRPr="00BB2AA7" w:rsidRDefault="003274DD" w:rsidP="002C5D1D">
            <w:pPr>
              <w:jc w:val="center"/>
              <w:rPr>
                <w:rFonts w:ascii="Arial" w:hAnsi="Arial" w:cs="Arial"/>
                <w:sz w:val="22"/>
                <w:szCs w:val="22"/>
              </w:rPr>
            </w:pPr>
            <w:r w:rsidRPr="00BB2AA7">
              <w:rPr>
                <w:rFonts w:ascii="Arial" w:hAnsi="Arial" w:cs="Arial"/>
                <w:sz w:val="22"/>
                <w:szCs w:val="22"/>
              </w:rPr>
              <w:t>1, 3, 9, 11, 14</w:t>
            </w:r>
          </w:p>
        </w:tc>
      </w:tr>
      <w:tr w:rsidR="003274DD" w:rsidRPr="00BB2AA7" w14:paraId="6D1E8151" w14:textId="77777777" w:rsidTr="003274DD">
        <w:tc>
          <w:tcPr>
            <w:tcW w:w="1435" w:type="dxa"/>
            <w:tcBorders>
              <w:right w:val="nil"/>
            </w:tcBorders>
          </w:tcPr>
          <w:p w14:paraId="0C01D96B" w14:textId="09A474D7" w:rsidR="003274DD" w:rsidRPr="00BB2AA7" w:rsidRDefault="003274DD" w:rsidP="002C5D1D">
            <w:pPr>
              <w:rPr>
                <w:rFonts w:ascii="Arial" w:hAnsi="Arial" w:cs="Arial"/>
                <w:sz w:val="22"/>
                <w:szCs w:val="22"/>
              </w:rPr>
            </w:pPr>
            <w:r w:rsidRPr="00BB2AA7">
              <w:rPr>
                <w:rFonts w:ascii="Arial" w:hAnsi="Arial" w:cs="Arial"/>
                <w:sz w:val="22"/>
                <w:szCs w:val="22"/>
              </w:rPr>
              <w:t>GOAL #7:</w:t>
            </w:r>
          </w:p>
        </w:tc>
        <w:tc>
          <w:tcPr>
            <w:tcW w:w="7110" w:type="dxa"/>
            <w:tcBorders>
              <w:left w:val="nil"/>
            </w:tcBorders>
          </w:tcPr>
          <w:p w14:paraId="3DFE9671" w14:textId="0F073E3D" w:rsidR="003274DD" w:rsidRPr="00BB2AA7" w:rsidRDefault="003274DD" w:rsidP="002C5D1D">
            <w:pPr>
              <w:rPr>
                <w:rFonts w:ascii="Arial" w:hAnsi="Arial" w:cs="Arial"/>
                <w:sz w:val="22"/>
                <w:szCs w:val="22"/>
              </w:rPr>
            </w:pPr>
            <w:r w:rsidRPr="00BB2AA7">
              <w:rPr>
                <w:rFonts w:ascii="Arial" w:hAnsi="Arial" w:cs="Arial"/>
                <w:sz w:val="22"/>
                <w:szCs w:val="22"/>
              </w:rPr>
              <w:t>Review/recommend/approve faculty training for distance learning</w:t>
            </w:r>
          </w:p>
        </w:tc>
        <w:tc>
          <w:tcPr>
            <w:tcW w:w="2160" w:type="dxa"/>
          </w:tcPr>
          <w:p w14:paraId="6ADE4C35" w14:textId="28A07356" w:rsidR="003274DD" w:rsidRPr="00BB2AA7" w:rsidRDefault="003274DD" w:rsidP="002C5D1D">
            <w:pPr>
              <w:jc w:val="center"/>
              <w:rPr>
                <w:rFonts w:ascii="Arial" w:hAnsi="Arial" w:cs="Arial"/>
                <w:sz w:val="22"/>
                <w:szCs w:val="22"/>
              </w:rPr>
            </w:pPr>
            <w:r w:rsidRPr="00BB2AA7">
              <w:rPr>
                <w:rFonts w:ascii="Arial" w:hAnsi="Arial" w:cs="Arial"/>
                <w:sz w:val="22"/>
                <w:szCs w:val="22"/>
              </w:rPr>
              <w:t>7, 8, 10, 12, 14</w:t>
            </w:r>
          </w:p>
        </w:tc>
      </w:tr>
      <w:tr w:rsidR="003274DD" w:rsidRPr="00BB2AA7" w14:paraId="36178911" w14:textId="77777777" w:rsidTr="003274DD">
        <w:tc>
          <w:tcPr>
            <w:tcW w:w="1435" w:type="dxa"/>
            <w:tcBorders>
              <w:right w:val="nil"/>
            </w:tcBorders>
          </w:tcPr>
          <w:p w14:paraId="76D59130" w14:textId="2A714DA6" w:rsidR="003274DD" w:rsidRPr="00BB2AA7" w:rsidRDefault="003274DD" w:rsidP="002C5D1D">
            <w:pPr>
              <w:rPr>
                <w:rFonts w:ascii="Arial" w:hAnsi="Arial" w:cs="Arial"/>
                <w:sz w:val="22"/>
                <w:szCs w:val="22"/>
              </w:rPr>
            </w:pPr>
            <w:r w:rsidRPr="00BB2AA7">
              <w:rPr>
                <w:rFonts w:ascii="Arial" w:hAnsi="Arial" w:cs="Arial"/>
                <w:sz w:val="22"/>
                <w:szCs w:val="22"/>
              </w:rPr>
              <w:t>GOAL #8:</w:t>
            </w:r>
          </w:p>
        </w:tc>
        <w:tc>
          <w:tcPr>
            <w:tcW w:w="7110" w:type="dxa"/>
            <w:tcBorders>
              <w:left w:val="nil"/>
            </w:tcBorders>
          </w:tcPr>
          <w:p w14:paraId="7A2FDC2A" w14:textId="41939068" w:rsidR="003274DD" w:rsidRPr="00BB2AA7" w:rsidRDefault="003274DD" w:rsidP="002C5D1D">
            <w:pPr>
              <w:rPr>
                <w:rFonts w:ascii="Arial" w:hAnsi="Arial" w:cs="Arial"/>
                <w:sz w:val="22"/>
                <w:szCs w:val="22"/>
              </w:rPr>
            </w:pPr>
            <w:r w:rsidRPr="00BB2AA7">
              <w:rPr>
                <w:rFonts w:ascii="Arial" w:hAnsi="Arial" w:cs="Arial"/>
                <w:sz w:val="22"/>
                <w:szCs w:val="22"/>
              </w:rPr>
              <w:t>Review and make recommendations to update policies and procedures as they pertain to Distance Learning.</w:t>
            </w:r>
          </w:p>
        </w:tc>
        <w:tc>
          <w:tcPr>
            <w:tcW w:w="2160" w:type="dxa"/>
          </w:tcPr>
          <w:p w14:paraId="191E2FAC" w14:textId="41B09898" w:rsidR="003274DD" w:rsidRPr="00BB2AA7" w:rsidRDefault="003274DD" w:rsidP="002C5D1D">
            <w:pPr>
              <w:jc w:val="center"/>
              <w:rPr>
                <w:rFonts w:ascii="Arial" w:hAnsi="Arial" w:cs="Arial"/>
                <w:sz w:val="22"/>
                <w:szCs w:val="22"/>
              </w:rPr>
            </w:pPr>
            <w:r w:rsidRPr="00BB2AA7">
              <w:rPr>
                <w:rFonts w:ascii="Arial" w:hAnsi="Arial" w:cs="Arial"/>
                <w:sz w:val="22"/>
                <w:szCs w:val="22"/>
              </w:rPr>
              <w:t>1, 14</w:t>
            </w:r>
          </w:p>
        </w:tc>
      </w:tr>
      <w:tr w:rsidR="003274DD" w:rsidRPr="00BB2AA7" w14:paraId="4EFC76EB" w14:textId="77777777" w:rsidTr="003274DD">
        <w:tc>
          <w:tcPr>
            <w:tcW w:w="1435" w:type="dxa"/>
            <w:tcBorders>
              <w:right w:val="nil"/>
            </w:tcBorders>
          </w:tcPr>
          <w:p w14:paraId="5217E0B1" w14:textId="1E511FF1" w:rsidR="003274DD" w:rsidRPr="00BB2AA7" w:rsidRDefault="003274DD" w:rsidP="002C5D1D">
            <w:pPr>
              <w:rPr>
                <w:rFonts w:ascii="Arial" w:hAnsi="Arial" w:cs="Arial"/>
                <w:sz w:val="22"/>
                <w:szCs w:val="22"/>
              </w:rPr>
            </w:pPr>
            <w:r w:rsidRPr="00BB2AA7">
              <w:rPr>
                <w:rFonts w:ascii="Arial" w:hAnsi="Arial" w:cs="Arial"/>
                <w:sz w:val="22"/>
                <w:szCs w:val="22"/>
              </w:rPr>
              <w:t>GOAL #9:</w:t>
            </w:r>
          </w:p>
        </w:tc>
        <w:tc>
          <w:tcPr>
            <w:tcW w:w="7110" w:type="dxa"/>
            <w:tcBorders>
              <w:left w:val="nil"/>
            </w:tcBorders>
          </w:tcPr>
          <w:p w14:paraId="7913B593" w14:textId="5AB9A922" w:rsidR="003274DD" w:rsidRPr="00BB2AA7" w:rsidRDefault="003274DD" w:rsidP="002C5D1D">
            <w:pPr>
              <w:rPr>
                <w:rFonts w:ascii="Arial" w:hAnsi="Arial" w:cs="Arial"/>
                <w:sz w:val="22"/>
                <w:szCs w:val="22"/>
              </w:rPr>
            </w:pPr>
            <w:r w:rsidRPr="00BB2AA7">
              <w:rPr>
                <w:rFonts w:ascii="Arial" w:hAnsi="Arial" w:cs="Arial"/>
                <w:sz w:val="22"/>
                <w:szCs w:val="22"/>
              </w:rPr>
              <w:t>Make recommendations to contract language related to Distance Learning.</w:t>
            </w:r>
          </w:p>
        </w:tc>
        <w:tc>
          <w:tcPr>
            <w:tcW w:w="2160" w:type="dxa"/>
          </w:tcPr>
          <w:p w14:paraId="0429B474" w14:textId="78A79A25" w:rsidR="003274DD" w:rsidRPr="00BB2AA7" w:rsidRDefault="003274DD" w:rsidP="002C5D1D">
            <w:pPr>
              <w:jc w:val="center"/>
              <w:rPr>
                <w:rFonts w:ascii="Arial" w:hAnsi="Arial" w:cs="Arial"/>
                <w:sz w:val="22"/>
                <w:szCs w:val="22"/>
              </w:rPr>
            </w:pPr>
            <w:r w:rsidRPr="00BB2AA7">
              <w:rPr>
                <w:rFonts w:ascii="Arial" w:hAnsi="Arial" w:cs="Arial"/>
                <w:sz w:val="22"/>
                <w:szCs w:val="22"/>
              </w:rPr>
              <w:t>1, 14</w:t>
            </w:r>
          </w:p>
        </w:tc>
      </w:tr>
      <w:tr w:rsidR="003274DD" w:rsidRPr="00BB2AA7" w14:paraId="6F34EE03" w14:textId="77777777" w:rsidTr="003274DD">
        <w:tc>
          <w:tcPr>
            <w:tcW w:w="1435" w:type="dxa"/>
            <w:tcBorders>
              <w:right w:val="nil"/>
            </w:tcBorders>
          </w:tcPr>
          <w:p w14:paraId="6AE86992" w14:textId="7B349D7F" w:rsidR="003274DD" w:rsidRPr="00BB2AA7" w:rsidRDefault="003274DD" w:rsidP="002C5D1D">
            <w:pPr>
              <w:rPr>
                <w:rFonts w:ascii="Arial" w:hAnsi="Arial" w:cs="Arial"/>
                <w:sz w:val="22"/>
                <w:szCs w:val="22"/>
              </w:rPr>
            </w:pPr>
            <w:r w:rsidRPr="00BB2AA7">
              <w:rPr>
                <w:rFonts w:ascii="Arial" w:hAnsi="Arial" w:cs="Arial"/>
                <w:sz w:val="22"/>
                <w:szCs w:val="22"/>
              </w:rPr>
              <w:t>GOAL #10:</w:t>
            </w:r>
          </w:p>
        </w:tc>
        <w:tc>
          <w:tcPr>
            <w:tcW w:w="7110" w:type="dxa"/>
            <w:tcBorders>
              <w:left w:val="nil"/>
            </w:tcBorders>
          </w:tcPr>
          <w:p w14:paraId="7126FF1F" w14:textId="692D1442" w:rsidR="003274DD" w:rsidRPr="00BB2AA7" w:rsidRDefault="003274DD" w:rsidP="002C5D1D">
            <w:pPr>
              <w:rPr>
                <w:rFonts w:ascii="Arial" w:hAnsi="Arial" w:cs="Arial"/>
                <w:sz w:val="22"/>
                <w:szCs w:val="22"/>
              </w:rPr>
            </w:pPr>
            <w:r w:rsidRPr="00BB2AA7">
              <w:rPr>
                <w:rFonts w:ascii="Arial" w:hAnsi="Arial" w:cs="Arial"/>
                <w:sz w:val="22"/>
                <w:szCs w:val="22"/>
              </w:rPr>
              <w:t>Provide leadership and input on educational trends pertaining to distance learning (DL) such as captioning and Online Educational Resources (OER)</w:t>
            </w:r>
          </w:p>
        </w:tc>
        <w:tc>
          <w:tcPr>
            <w:tcW w:w="2160" w:type="dxa"/>
          </w:tcPr>
          <w:p w14:paraId="0016367C" w14:textId="25A52D1B" w:rsidR="003274DD" w:rsidRPr="00BB2AA7" w:rsidRDefault="003274DD" w:rsidP="002C5D1D">
            <w:pPr>
              <w:jc w:val="center"/>
              <w:rPr>
                <w:rFonts w:ascii="Arial" w:hAnsi="Arial" w:cs="Arial"/>
                <w:sz w:val="22"/>
                <w:szCs w:val="22"/>
              </w:rPr>
            </w:pPr>
            <w:r w:rsidRPr="00BB2AA7">
              <w:rPr>
                <w:rFonts w:ascii="Arial" w:hAnsi="Arial" w:cs="Arial"/>
                <w:sz w:val="22"/>
                <w:szCs w:val="22"/>
              </w:rPr>
              <w:t>1, 9, 14</w:t>
            </w:r>
          </w:p>
        </w:tc>
      </w:tr>
    </w:tbl>
    <w:p w14:paraId="5AE5ED40" w14:textId="41CB891D" w:rsidR="003274DD" w:rsidRPr="00BB2AA7" w:rsidRDefault="003274DD" w:rsidP="009F7470">
      <w:pPr>
        <w:tabs>
          <w:tab w:val="right" w:pos="9900"/>
        </w:tabs>
        <w:ind w:right="-54"/>
        <w:jc w:val="both"/>
        <w:rPr>
          <w:rFonts w:ascii="Arial" w:hAnsi="Arial" w:cs="Arial"/>
          <w:spacing w:val="-3"/>
          <w:sz w:val="22"/>
          <w:szCs w:val="22"/>
        </w:rPr>
      </w:pPr>
    </w:p>
    <w:p w14:paraId="385807B6" w14:textId="77777777" w:rsidR="003274DD" w:rsidRPr="00BB2AA7" w:rsidRDefault="003274DD" w:rsidP="009F7470">
      <w:pPr>
        <w:tabs>
          <w:tab w:val="right" w:pos="9900"/>
        </w:tabs>
        <w:ind w:right="-54"/>
        <w:jc w:val="both"/>
        <w:rPr>
          <w:rFonts w:ascii="Arial" w:hAnsi="Arial" w:cs="Arial"/>
          <w:spacing w:val="-3"/>
          <w:sz w:val="22"/>
          <w:szCs w:val="22"/>
        </w:rPr>
      </w:pPr>
    </w:p>
    <w:p w14:paraId="5227CBA4" w14:textId="77777777" w:rsidR="009F7470" w:rsidRPr="00BB2AA7" w:rsidRDefault="009F7470" w:rsidP="009F7470">
      <w:pPr>
        <w:rPr>
          <w:rFonts w:ascii="Arial" w:hAnsi="Arial" w:cs="Arial"/>
          <w:sz w:val="22"/>
          <w:szCs w:val="22"/>
        </w:rPr>
      </w:pPr>
    </w:p>
    <w:p w14:paraId="5BBC34F5" w14:textId="04204B1B" w:rsidR="009F7470" w:rsidRPr="00BB2AA7" w:rsidRDefault="009F7470" w:rsidP="009F7470">
      <w:pPr>
        <w:tabs>
          <w:tab w:val="right" w:pos="9900"/>
        </w:tabs>
        <w:ind w:right="-54"/>
        <w:jc w:val="both"/>
        <w:rPr>
          <w:rFonts w:ascii="Arial" w:hAnsi="Arial" w:cs="Arial"/>
          <w:spacing w:val="-3"/>
          <w:sz w:val="22"/>
          <w:szCs w:val="22"/>
        </w:rPr>
      </w:pPr>
      <w:r w:rsidRPr="00BB2AA7">
        <w:rPr>
          <w:rFonts w:ascii="Arial" w:hAnsi="Arial" w:cs="Arial"/>
          <w:spacing w:val="-3"/>
          <w:sz w:val="22"/>
          <w:szCs w:val="22"/>
        </w:rPr>
        <w:t>Meeting Times: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1936"/>
        <w:gridCol w:w="3466"/>
        <w:gridCol w:w="1341"/>
        <w:gridCol w:w="1338"/>
      </w:tblGrid>
      <w:tr w:rsidR="009F7470" w:rsidRPr="00BB2AA7" w14:paraId="2C1EE04E" w14:textId="77777777" w:rsidTr="00EF20EA">
        <w:tc>
          <w:tcPr>
            <w:tcW w:w="951" w:type="pct"/>
            <w:tcBorders>
              <w:bottom w:val="single" w:sz="4" w:space="0" w:color="auto"/>
            </w:tcBorders>
            <w:shd w:val="pct12" w:color="auto" w:fill="FFFFFF"/>
            <w:vAlign w:val="center"/>
          </w:tcPr>
          <w:p w14:paraId="5E4887CC" w14:textId="77777777" w:rsidR="009F7470" w:rsidRPr="00BB2AA7" w:rsidRDefault="009F7470" w:rsidP="00EF20EA">
            <w:pPr>
              <w:spacing w:before="40" w:after="40"/>
              <w:jc w:val="center"/>
              <w:rPr>
                <w:rFonts w:ascii="Arial" w:hAnsi="Arial" w:cs="Arial"/>
                <w:sz w:val="22"/>
                <w:szCs w:val="22"/>
              </w:rPr>
            </w:pPr>
            <w:r w:rsidRPr="00BB2AA7">
              <w:rPr>
                <w:rFonts w:ascii="Arial" w:hAnsi="Arial" w:cs="Arial"/>
                <w:sz w:val="22"/>
                <w:szCs w:val="22"/>
              </w:rPr>
              <w:t>COMMITTEE TYPE</w:t>
            </w:r>
          </w:p>
        </w:tc>
        <w:tc>
          <w:tcPr>
            <w:tcW w:w="997" w:type="pct"/>
            <w:tcBorders>
              <w:bottom w:val="single" w:sz="4" w:space="0" w:color="auto"/>
            </w:tcBorders>
            <w:shd w:val="pct12" w:color="auto" w:fill="FFFFFF"/>
            <w:vAlign w:val="center"/>
          </w:tcPr>
          <w:p w14:paraId="1F8E936C" w14:textId="4F1B7777" w:rsidR="009F7470" w:rsidRPr="00BB2AA7" w:rsidRDefault="005246F6" w:rsidP="00EF20EA">
            <w:pPr>
              <w:spacing w:before="40" w:after="40"/>
              <w:jc w:val="center"/>
              <w:rPr>
                <w:rFonts w:ascii="Arial" w:hAnsi="Arial" w:cs="Arial"/>
                <w:sz w:val="22"/>
                <w:szCs w:val="22"/>
              </w:rPr>
            </w:pPr>
            <w:r w:rsidRPr="00BB2AA7">
              <w:rPr>
                <w:rFonts w:ascii="Arial" w:hAnsi="Arial" w:cs="Arial"/>
                <w:sz w:val="22"/>
                <w:szCs w:val="22"/>
              </w:rPr>
              <w:t>CO-</w:t>
            </w:r>
            <w:r w:rsidR="009F7470" w:rsidRPr="00BB2AA7">
              <w:rPr>
                <w:rFonts w:ascii="Arial" w:hAnsi="Arial" w:cs="Arial"/>
                <w:sz w:val="22"/>
                <w:szCs w:val="22"/>
              </w:rPr>
              <w:t>CHAIR</w:t>
            </w:r>
            <w:r w:rsidRPr="00BB2AA7">
              <w:rPr>
                <w:rFonts w:ascii="Arial" w:hAnsi="Arial" w:cs="Arial"/>
                <w:sz w:val="22"/>
                <w:szCs w:val="22"/>
              </w:rPr>
              <w:t>S</w:t>
            </w:r>
          </w:p>
        </w:tc>
        <w:tc>
          <w:tcPr>
            <w:tcW w:w="1767" w:type="pct"/>
            <w:tcBorders>
              <w:bottom w:val="single" w:sz="4" w:space="0" w:color="auto"/>
            </w:tcBorders>
            <w:shd w:val="pct12" w:color="auto" w:fill="FFFFFF"/>
            <w:vAlign w:val="center"/>
          </w:tcPr>
          <w:p w14:paraId="3BBA68CE" w14:textId="77777777" w:rsidR="009F7470" w:rsidRPr="00BB2AA7" w:rsidRDefault="009F7470" w:rsidP="00EF20EA">
            <w:pPr>
              <w:keepNext/>
              <w:jc w:val="center"/>
              <w:outlineLvl w:val="1"/>
              <w:rPr>
                <w:rFonts w:ascii="Arial" w:hAnsi="Arial" w:cs="Arial"/>
                <w:sz w:val="22"/>
                <w:szCs w:val="22"/>
              </w:rPr>
            </w:pPr>
            <w:r w:rsidRPr="00BB2AA7">
              <w:rPr>
                <w:rFonts w:ascii="Arial" w:hAnsi="Arial" w:cs="Arial"/>
                <w:sz w:val="22"/>
                <w:szCs w:val="22"/>
              </w:rPr>
              <w:t>MEETING SCHEDULE</w:t>
            </w:r>
          </w:p>
        </w:tc>
        <w:tc>
          <w:tcPr>
            <w:tcW w:w="590" w:type="pct"/>
            <w:tcBorders>
              <w:bottom w:val="single" w:sz="4" w:space="0" w:color="auto"/>
            </w:tcBorders>
            <w:shd w:val="pct12" w:color="auto" w:fill="FFFFFF"/>
            <w:vAlign w:val="center"/>
          </w:tcPr>
          <w:p w14:paraId="7953871E" w14:textId="77777777" w:rsidR="009F7470" w:rsidRPr="00BB2AA7" w:rsidRDefault="009F7470" w:rsidP="00EF20EA">
            <w:pPr>
              <w:spacing w:before="40" w:after="40"/>
              <w:jc w:val="center"/>
              <w:rPr>
                <w:rFonts w:ascii="Arial" w:hAnsi="Arial" w:cs="Arial"/>
                <w:sz w:val="22"/>
                <w:szCs w:val="22"/>
              </w:rPr>
            </w:pPr>
            <w:r w:rsidRPr="00BB2AA7">
              <w:rPr>
                <w:rFonts w:ascii="Arial" w:hAnsi="Arial" w:cs="Arial"/>
                <w:sz w:val="22"/>
                <w:szCs w:val="22"/>
              </w:rPr>
              <w:t>LOCATION</w:t>
            </w:r>
          </w:p>
        </w:tc>
        <w:tc>
          <w:tcPr>
            <w:tcW w:w="695" w:type="pct"/>
            <w:tcBorders>
              <w:bottom w:val="single" w:sz="4" w:space="0" w:color="auto"/>
            </w:tcBorders>
            <w:shd w:val="pct12" w:color="auto" w:fill="FFFFFF"/>
            <w:vAlign w:val="center"/>
          </w:tcPr>
          <w:p w14:paraId="14737367" w14:textId="77777777" w:rsidR="009F7470" w:rsidRPr="00BB2AA7" w:rsidRDefault="009F7470" w:rsidP="00EF20EA">
            <w:pPr>
              <w:spacing w:before="40" w:after="40"/>
              <w:jc w:val="center"/>
              <w:rPr>
                <w:rFonts w:ascii="Arial" w:hAnsi="Arial" w:cs="Arial"/>
                <w:sz w:val="22"/>
                <w:szCs w:val="22"/>
              </w:rPr>
            </w:pPr>
            <w:r w:rsidRPr="00BB2AA7">
              <w:rPr>
                <w:rFonts w:ascii="Arial" w:hAnsi="Arial" w:cs="Arial"/>
                <w:sz w:val="22"/>
                <w:szCs w:val="22"/>
              </w:rPr>
              <w:t>TIME</w:t>
            </w:r>
          </w:p>
        </w:tc>
      </w:tr>
      <w:tr w:rsidR="009F7470" w:rsidRPr="00BB2AA7" w14:paraId="3DEE2DA7" w14:textId="77777777" w:rsidTr="00EF20EA">
        <w:tc>
          <w:tcPr>
            <w:tcW w:w="951" w:type="pct"/>
            <w:shd w:val="clear" w:color="auto" w:fill="auto"/>
          </w:tcPr>
          <w:p w14:paraId="378FD86B" w14:textId="77777777" w:rsidR="009F7470" w:rsidRPr="00BB2AA7" w:rsidRDefault="009F7470" w:rsidP="00EF20EA">
            <w:pPr>
              <w:spacing w:before="40" w:after="40"/>
              <w:jc w:val="center"/>
              <w:rPr>
                <w:rFonts w:ascii="Arial" w:hAnsi="Arial" w:cs="Arial"/>
                <w:sz w:val="22"/>
                <w:szCs w:val="22"/>
              </w:rPr>
            </w:pPr>
            <w:r w:rsidRPr="00BB2AA7">
              <w:rPr>
                <w:rFonts w:ascii="Arial" w:hAnsi="Arial" w:cs="Arial"/>
                <w:sz w:val="22"/>
                <w:szCs w:val="22"/>
              </w:rPr>
              <w:t>Academic Senate</w:t>
            </w:r>
          </w:p>
        </w:tc>
        <w:tc>
          <w:tcPr>
            <w:tcW w:w="997" w:type="pct"/>
            <w:shd w:val="clear" w:color="auto" w:fill="auto"/>
          </w:tcPr>
          <w:p w14:paraId="246E50AC" w14:textId="77777777" w:rsidR="009F7470" w:rsidRPr="00BB2AA7" w:rsidRDefault="009F7470" w:rsidP="00EF20EA">
            <w:pPr>
              <w:spacing w:before="40" w:after="40"/>
              <w:jc w:val="center"/>
              <w:rPr>
                <w:rFonts w:ascii="Arial" w:hAnsi="Arial" w:cs="Arial"/>
                <w:sz w:val="22"/>
                <w:szCs w:val="22"/>
              </w:rPr>
            </w:pPr>
            <w:r w:rsidRPr="00BB2AA7">
              <w:rPr>
                <w:rFonts w:ascii="Arial" w:hAnsi="Arial" w:cs="Arial"/>
                <w:sz w:val="22"/>
                <w:szCs w:val="22"/>
              </w:rPr>
              <w:t>Meghan Chen/</w:t>
            </w:r>
          </w:p>
          <w:p w14:paraId="37199B1F" w14:textId="77777777" w:rsidR="009F7470" w:rsidRPr="00BB2AA7" w:rsidRDefault="009F7470" w:rsidP="00EF20EA">
            <w:pPr>
              <w:spacing w:before="40" w:after="40"/>
              <w:jc w:val="center"/>
              <w:rPr>
                <w:rFonts w:ascii="Arial" w:hAnsi="Arial" w:cs="Arial"/>
                <w:sz w:val="22"/>
                <w:szCs w:val="22"/>
                <w:highlight w:val="yellow"/>
              </w:rPr>
            </w:pPr>
            <w:r w:rsidRPr="00BB2AA7">
              <w:rPr>
                <w:rFonts w:ascii="Arial" w:hAnsi="Arial" w:cs="Arial"/>
                <w:sz w:val="22"/>
                <w:szCs w:val="22"/>
              </w:rPr>
              <w:t>Sandra Weatherilt</w:t>
            </w:r>
          </w:p>
        </w:tc>
        <w:tc>
          <w:tcPr>
            <w:tcW w:w="1767" w:type="pct"/>
            <w:shd w:val="clear" w:color="auto" w:fill="auto"/>
          </w:tcPr>
          <w:p w14:paraId="0E7ADBFE" w14:textId="43DEBFC8" w:rsidR="009F7470" w:rsidRPr="00BB2AA7" w:rsidRDefault="009F7470" w:rsidP="00EF20EA">
            <w:pPr>
              <w:spacing w:before="40" w:after="40"/>
              <w:jc w:val="center"/>
              <w:rPr>
                <w:rFonts w:ascii="Arial" w:hAnsi="Arial" w:cs="Arial"/>
                <w:sz w:val="22"/>
                <w:szCs w:val="22"/>
              </w:rPr>
            </w:pPr>
            <w:r w:rsidRPr="00BB2AA7">
              <w:rPr>
                <w:rFonts w:ascii="Arial" w:hAnsi="Arial" w:cs="Arial"/>
                <w:sz w:val="22"/>
                <w:szCs w:val="22"/>
              </w:rPr>
              <w:t>2</w:t>
            </w:r>
            <w:r w:rsidRPr="00BB2AA7">
              <w:rPr>
                <w:rFonts w:ascii="Arial" w:hAnsi="Arial" w:cs="Arial"/>
                <w:sz w:val="22"/>
                <w:szCs w:val="22"/>
                <w:vertAlign w:val="superscript"/>
              </w:rPr>
              <w:t>nd</w:t>
            </w:r>
            <w:r w:rsidRPr="00BB2AA7">
              <w:rPr>
                <w:rFonts w:ascii="Arial" w:hAnsi="Arial" w:cs="Arial"/>
                <w:sz w:val="22"/>
                <w:szCs w:val="22"/>
              </w:rPr>
              <w:t xml:space="preserve"> and 4</w:t>
            </w:r>
            <w:r w:rsidRPr="00BB2AA7">
              <w:rPr>
                <w:rFonts w:ascii="Arial" w:hAnsi="Arial" w:cs="Arial"/>
                <w:sz w:val="22"/>
                <w:szCs w:val="22"/>
                <w:vertAlign w:val="superscript"/>
              </w:rPr>
              <w:t>th</w:t>
            </w:r>
            <w:r w:rsidRPr="00BB2AA7">
              <w:rPr>
                <w:rFonts w:ascii="Arial" w:hAnsi="Arial" w:cs="Arial"/>
                <w:sz w:val="22"/>
                <w:szCs w:val="22"/>
              </w:rPr>
              <w:t xml:space="preserve"> Tuesday</w:t>
            </w:r>
            <w:r w:rsidR="006B5727" w:rsidRPr="00BB2AA7">
              <w:rPr>
                <w:rFonts w:ascii="Arial" w:hAnsi="Arial" w:cs="Arial"/>
                <w:sz w:val="22"/>
                <w:szCs w:val="22"/>
              </w:rPr>
              <w:t xml:space="preserve"> Fall and Spring</w:t>
            </w:r>
          </w:p>
        </w:tc>
        <w:tc>
          <w:tcPr>
            <w:tcW w:w="590" w:type="pct"/>
            <w:shd w:val="clear" w:color="auto" w:fill="auto"/>
          </w:tcPr>
          <w:p w14:paraId="7C8C031A" w14:textId="77777777" w:rsidR="009F7470" w:rsidRPr="00BB2AA7" w:rsidRDefault="009F7470" w:rsidP="00EF20EA">
            <w:pPr>
              <w:spacing w:before="40" w:after="40"/>
              <w:jc w:val="center"/>
              <w:rPr>
                <w:rFonts w:ascii="Arial" w:hAnsi="Arial" w:cs="Arial"/>
                <w:sz w:val="22"/>
                <w:szCs w:val="22"/>
              </w:rPr>
            </w:pPr>
            <w:r w:rsidRPr="00BB2AA7">
              <w:rPr>
                <w:rFonts w:ascii="Arial" w:hAnsi="Arial" w:cs="Arial"/>
                <w:sz w:val="22"/>
                <w:szCs w:val="22"/>
              </w:rPr>
              <w:t>6-226A</w:t>
            </w:r>
          </w:p>
        </w:tc>
        <w:tc>
          <w:tcPr>
            <w:tcW w:w="695" w:type="pct"/>
            <w:shd w:val="clear" w:color="auto" w:fill="auto"/>
          </w:tcPr>
          <w:p w14:paraId="53E2C6B7" w14:textId="77777777" w:rsidR="009F7470" w:rsidRPr="00BB2AA7" w:rsidRDefault="009F7470" w:rsidP="00EF20EA">
            <w:pPr>
              <w:spacing w:before="40" w:after="40"/>
              <w:jc w:val="center"/>
              <w:rPr>
                <w:rFonts w:ascii="Arial" w:hAnsi="Arial" w:cs="Arial"/>
                <w:sz w:val="22"/>
                <w:szCs w:val="22"/>
              </w:rPr>
            </w:pPr>
            <w:r w:rsidRPr="00BB2AA7">
              <w:rPr>
                <w:rFonts w:ascii="Arial" w:hAnsi="Arial" w:cs="Arial"/>
                <w:sz w:val="22"/>
                <w:szCs w:val="22"/>
              </w:rPr>
              <w:t>1:05 – 2:35 p.m.</w:t>
            </w:r>
          </w:p>
        </w:tc>
      </w:tr>
    </w:tbl>
    <w:p w14:paraId="0A310B0E" w14:textId="77777777" w:rsidR="00434F42" w:rsidRPr="00BB2AA7" w:rsidRDefault="00434F42" w:rsidP="009F7470">
      <w:pPr>
        <w:tabs>
          <w:tab w:val="right" w:pos="9900"/>
        </w:tabs>
        <w:ind w:right="-54"/>
        <w:jc w:val="both"/>
        <w:rPr>
          <w:rFonts w:ascii="Arial" w:hAnsi="Arial" w:cs="Arial"/>
          <w:spacing w:val="-3"/>
          <w:sz w:val="22"/>
          <w:szCs w:val="22"/>
        </w:rPr>
      </w:pPr>
    </w:p>
    <w:p w14:paraId="755A2AF8" w14:textId="4516791C" w:rsidR="009F7470" w:rsidRPr="00BB2AA7" w:rsidRDefault="009F7470" w:rsidP="009F7470">
      <w:pPr>
        <w:tabs>
          <w:tab w:val="right" w:pos="9900"/>
        </w:tabs>
        <w:ind w:right="-54"/>
        <w:jc w:val="both"/>
        <w:rPr>
          <w:rFonts w:ascii="Arial" w:hAnsi="Arial" w:cs="Arial"/>
          <w:spacing w:val="-3"/>
          <w:sz w:val="22"/>
          <w:szCs w:val="22"/>
        </w:rPr>
      </w:pPr>
      <w:r w:rsidRPr="00BB2AA7">
        <w:rPr>
          <w:rFonts w:ascii="Arial" w:hAnsi="Arial" w:cs="Arial"/>
          <w:spacing w:val="-3"/>
          <w:sz w:val="22"/>
          <w:szCs w:val="22"/>
        </w:rPr>
        <w:t>Person Responsible to Maintain Committee Website:</w:t>
      </w:r>
      <w:r w:rsidRPr="00BB2AA7">
        <w:rPr>
          <w:rFonts w:ascii="Arial" w:hAnsi="Arial" w:cs="Arial"/>
          <w:spacing w:val="-3"/>
          <w:sz w:val="22"/>
          <w:szCs w:val="22"/>
        </w:rPr>
        <w:tab/>
        <w:t>Sandra Weatherilt</w:t>
      </w:r>
    </w:p>
    <w:p w14:paraId="1F2F5AFD" w14:textId="77777777" w:rsidR="009F7470" w:rsidRPr="00BB2AA7" w:rsidRDefault="009F7470" w:rsidP="009F7470">
      <w:pPr>
        <w:tabs>
          <w:tab w:val="right" w:pos="9900"/>
        </w:tabs>
        <w:ind w:right="-54"/>
        <w:jc w:val="both"/>
        <w:rPr>
          <w:rFonts w:ascii="Arial" w:hAnsi="Arial" w:cs="Arial"/>
          <w:spacing w:val="-3"/>
          <w:sz w:val="22"/>
          <w:szCs w:val="22"/>
        </w:rPr>
      </w:pPr>
      <w:r w:rsidRPr="00BB2AA7">
        <w:rPr>
          <w:rFonts w:ascii="Arial" w:hAnsi="Arial" w:cs="Arial"/>
          <w:spacing w:val="-3"/>
          <w:sz w:val="22"/>
          <w:szCs w:val="22"/>
        </w:rPr>
        <w:tab/>
      </w:r>
      <w:hyperlink r:id="rId8" w:history="1">
        <w:r w:rsidRPr="00BB2AA7">
          <w:rPr>
            <w:rStyle w:val="Hyperlink"/>
            <w:rFonts w:ascii="Arial" w:hAnsi="Arial" w:cs="Arial"/>
            <w:spacing w:val="-3"/>
            <w:sz w:val="22"/>
            <w:szCs w:val="22"/>
          </w:rPr>
          <w:t>sweatherilt@mtsac.edu</w:t>
        </w:r>
      </w:hyperlink>
      <w:r w:rsidRPr="00BB2AA7">
        <w:rPr>
          <w:rFonts w:ascii="Arial" w:hAnsi="Arial" w:cs="Arial"/>
          <w:spacing w:val="-3"/>
          <w:sz w:val="22"/>
          <w:szCs w:val="22"/>
        </w:rPr>
        <w:t>, ext. 6369</w:t>
      </w:r>
    </w:p>
    <w:p w14:paraId="76C26F27" w14:textId="77777777" w:rsidR="009F7470" w:rsidRPr="00BB2AA7" w:rsidRDefault="009F7470" w:rsidP="009F7470">
      <w:pPr>
        <w:tabs>
          <w:tab w:val="right" w:pos="9900"/>
        </w:tabs>
        <w:ind w:right="-54"/>
        <w:jc w:val="both"/>
        <w:rPr>
          <w:rFonts w:ascii="Arial" w:hAnsi="Arial" w:cs="Arial"/>
          <w:spacing w:val="-3"/>
          <w:sz w:val="22"/>
          <w:szCs w:val="22"/>
        </w:rPr>
      </w:pPr>
    </w:p>
    <w:p w14:paraId="1C2F23CE" w14:textId="77777777" w:rsidR="009F7470" w:rsidRPr="00BB2AA7" w:rsidRDefault="009F7470" w:rsidP="009F7470">
      <w:pPr>
        <w:tabs>
          <w:tab w:val="right" w:pos="9900"/>
        </w:tabs>
        <w:ind w:right="-54"/>
        <w:jc w:val="both"/>
        <w:rPr>
          <w:rFonts w:ascii="Arial" w:hAnsi="Arial" w:cs="Arial"/>
          <w:spacing w:val="-3"/>
          <w:sz w:val="22"/>
          <w:szCs w:val="22"/>
        </w:rPr>
      </w:pPr>
      <w:r w:rsidRPr="00BB2AA7">
        <w:rPr>
          <w:rFonts w:ascii="Arial" w:hAnsi="Arial" w:cs="Arial"/>
          <w:spacing w:val="-3"/>
          <w:sz w:val="22"/>
          <w:szCs w:val="22"/>
        </w:rPr>
        <w:t>College Website Link and Last Time Website Was Updated:</w:t>
      </w:r>
    </w:p>
    <w:p w14:paraId="7F01B63F" w14:textId="08B7ACB6" w:rsidR="00E004B1" w:rsidRPr="00BB2AA7" w:rsidRDefault="00923C22" w:rsidP="009A436A">
      <w:pPr>
        <w:tabs>
          <w:tab w:val="right" w:pos="9900"/>
        </w:tabs>
        <w:ind w:right="-54"/>
        <w:jc w:val="both"/>
        <w:rPr>
          <w:rFonts w:ascii="Arial" w:hAnsi="Arial" w:cs="Arial"/>
          <w:sz w:val="22"/>
          <w:szCs w:val="22"/>
        </w:rPr>
      </w:pPr>
      <w:hyperlink r:id="rId9" w:history="1">
        <w:r w:rsidR="009F7470" w:rsidRPr="00BB2AA7">
          <w:rPr>
            <w:rStyle w:val="Hyperlink"/>
            <w:rFonts w:ascii="Arial" w:hAnsi="Arial" w:cs="Arial"/>
            <w:sz w:val="22"/>
            <w:szCs w:val="22"/>
          </w:rPr>
          <w:t>http://www.mtsac.edu/dlc/</w:t>
        </w:r>
      </w:hyperlink>
      <w:r w:rsidR="009F7470" w:rsidRPr="00BB2AA7">
        <w:rPr>
          <w:rStyle w:val="Hyperlink"/>
          <w:rFonts w:ascii="Arial" w:hAnsi="Arial" w:cs="Arial"/>
          <w:sz w:val="22"/>
          <w:szCs w:val="22"/>
        </w:rPr>
        <w:t xml:space="preserve">   </w:t>
      </w:r>
      <w:r w:rsidR="009F7470" w:rsidRPr="00BB2AA7">
        <w:rPr>
          <w:rFonts w:ascii="Arial" w:hAnsi="Arial" w:cs="Arial"/>
          <w:spacing w:val="-3"/>
          <w:sz w:val="22"/>
          <w:szCs w:val="22"/>
        </w:rPr>
        <w:t>September</w:t>
      </w:r>
      <w:r w:rsidR="009F7470" w:rsidRPr="00BB2AA7">
        <w:rPr>
          <w:rFonts w:ascii="Arial" w:hAnsi="Arial" w:cs="Arial"/>
          <w:sz w:val="22"/>
          <w:szCs w:val="22"/>
        </w:rPr>
        <w:t xml:space="preserve"> 1, 2017</w:t>
      </w:r>
    </w:p>
    <w:sectPr w:rsidR="00E004B1" w:rsidRPr="00BB2AA7" w:rsidSect="002F722F">
      <w:footerReference w:type="default" r:id="rId10"/>
      <w:pgSz w:w="12240" w:h="15840" w:code="1"/>
      <w:pgMar w:top="720" w:right="1152" w:bottom="720" w:left="1152"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ED26B" w14:textId="77777777" w:rsidR="00CE6F5D" w:rsidRDefault="00CE6F5D">
      <w:r>
        <w:separator/>
      </w:r>
    </w:p>
  </w:endnote>
  <w:endnote w:type="continuationSeparator" w:id="0">
    <w:p w14:paraId="071C4EE1" w14:textId="77777777" w:rsidR="00CE6F5D" w:rsidRDefault="00CE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Balthazar">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C5F99" w14:textId="77777777" w:rsidR="00AC1E67" w:rsidRPr="00AC1E67" w:rsidRDefault="006B5727">
    <w:pPr>
      <w:pStyle w:val="Footer"/>
      <w:rPr>
        <w:rFonts w:ascii="Arial" w:hAnsi="Arial" w:cs="Arial"/>
        <w:sz w:val="20"/>
      </w:rPr>
    </w:pPr>
    <w:r w:rsidRPr="00AC1E67">
      <w:rPr>
        <w:rFonts w:ascii="Arial" w:hAnsi="Arial" w:cs="Arial"/>
        <w:sz w:val="20"/>
      </w:rPr>
      <w:t>2</w:t>
    </w:r>
    <w:r>
      <w:rPr>
        <w:rFonts w:ascii="Arial" w:hAnsi="Arial" w:cs="Arial"/>
        <w:sz w:val="20"/>
      </w:rPr>
      <w:t>017-2018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96015" w14:textId="77777777" w:rsidR="00CE6F5D" w:rsidRDefault="00CE6F5D">
      <w:r>
        <w:separator/>
      </w:r>
    </w:p>
  </w:footnote>
  <w:footnote w:type="continuationSeparator" w:id="0">
    <w:p w14:paraId="32A2A8D7" w14:textId="77777777" w:rsidR="00CE6F5D" w:rsidRDefault="00CE6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2773D"/>
    <w:multiLevelType w:val="hybridMultilevel"/>
    <w:tmpl w:val="8608514C"/>
    <w:lvl w:ilvl="0" w:tplc="3300FD92">
      <w:start w:val="1"/>
      <w:numFmt w:val="decimal"/>
      <w:lvlText w:val="%1."/>
      <w:lvlJc w:val="left"/>
      <w:pPr>
        <w:tabs>
          <w:tab w:val="num" w:pos="720"/>
        </w:tabs>
        <w:ind w:left="720" w:hanging="360"/>
      </w:pPr>
      <w:rPr>
        <w:rFonts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70"/>
    <w:rsid w:val="000852D9"/>
    <w:rsid w:val="000D4762"/>
    <w:rsid w:val="0010228A"/>
    <w:rsid w:val="00156DF0"/>
    <w:rsid w:val="0023164B"/>
    <w:rsid w:val="00263995"/>
    <w:rsid w:val="00294CDA"/>
    <w:rsid w:val="002C7FB6"/>
    <w:rsid w:val="002F722F"/>
    <w:rsid w:val="003111E6"/>
    <w:rsid w:val="003135E1"/>
    <w:rsid w:val="00317D0A"/>
    <w:rsid w:val="00317D2E"/>
    <w:rsid w:val="003274DD"/>
    <w:rsid w:val="00350F8D"/>
    <w:rsid w:val="003511EB"/>
    <w:rsid w:val="00391E9E"/>
    <w:rsid w:val="003E7520"/>
    <w:rsid w:val="00434F42"/>
    <w:rsid w:val="0044065A"/>
    <w:rsid w:val="00484B77"/>
    <w:rsid w:val="00493E28"/>
    <w:rsid w:val="004E4C3F"/>
    <w:rsid w:val="004F3B6F"/>
    <w:rsid w:val="005246F6"/>
    <w:rsid w:val="005563BD"/>
    <w:rsid w:val="005E4ACB"/>
    <w:rsid w:val="005F707D"/>
    <w:rsid w:val="00616C7D"/>
    <w:rsid w:val="006B2F22"/>
    <w:rsid w:val="006B5727"/>
    <w:rsid w:val="00745350"/>
    <w:rsid w:val="00770B6F"/>
    <w:rsid w:val="007879F7"/>
    <w:rsid w:val="00857591"/>
    <w:rsid w:val="008A4EFF"/>
    <w:rsid w:val="008A6C11"/>
    <w:rsid w:val="008B3AB1"/>
    <w:rsid w:val="00923C22"/>
    <w:rsid w:val="0093728E"/>
    <w:rsid w:val="009A436A"/>
    <w:rsid w:val="009B22C8"/>
    <w:rsid w:val="009C04EE"/>
    <w:rsid w:val="009F7470"/>
    <w:rsid w:val="00A53609"/>
    <w:rsid w:val="00A86F8A"/>
    <w:rsid w:val="00AD11C6"/>
    <w:rsid w:val="00AF33DA"/>
    <w:rsid w:val="00B53C3E"/>
    <w:rsid w:val="00B57EE6"/>
    <w:rsid w:val="00BB2AA7"/>
    <w:rsid w:val="00CA2C0D"/>
    <w:rsid w:val="00CC0FA0"/>
    <w:rsid w:val="00CE6F5D"/>
    <w:rsid w:val="00D14E80"/>
    <w:rsid w:val="00D2513C"/>
    <w:rsid w:val="00D43275"/>
    <w:rsid w:val="00DE1C96"/>
    <w:rsid w:val="00E0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94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470"/>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7470"/>
    <w:pPr>
      <w:tabs>
        <w:tab w:val="center" w:pos="4320"/>
        <w:tab w:val="right" w:pos="8640"/>
      </w:tabs>
    </w:pPr>
  </w:style>
  <w:style w:type="character" w:customStyle="1" w:styleId="FooterChar">
    <w:name w:val="Footer Char"/>
    <w:basedOn w:val="DefaultParagraphFont"/>
    <w:link w:val="Footer"/>
    <w:uiPriority w:val="99"/>
    <w:rsid w:val="009F7470"/>
    <w:rPr>
      <w:rFonts w:ascii="Palatino" w:eastAsia="Times New Roman" w:hAnsi="Palatino" w:cs="Times New Roman"/>
      <w:szCs w:val="20"/>
    </w:rPr>
  </w:style>
  <w:style w:type="paragraph" w:styleId="ListParagraph">
    <w:name w:val="List Paragraph"/>
    <w:basedOn w:val="Normal"/>
    <w:uiPriority w:val="34"/>
    <w:qFormat/>
    <w:rsid w:val="009F7470"/>
    <w:pPr>
      <w:ind w:left="720"/>
      <w:contextualSpacing/>
    </w:pPr>
  </w:style>
  <w:style w:type="table" w:styleId="TableGrid">
    <w:name w:val="Table Grid"/>
    <w:basedOn w:val="TableNormal"/>
    <w:rsid w:val="009F74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F7470"/>
    <w:rPr>
      <w:color w:val="0563C1" w:themeColor="hyperlink"/>
      <w:u w:val="single"/>
    </w:rPr>
  </w:style>
  <w:style w:type="paragraph" w:styleId="Subtitle">
    <w:name w:val="Subtitle"/>
    <w:basedOn w:val="Normal"/>
    <w:next w:val="Normal"/>
    <w:link w:val="SubtitleChar"/>
    <w:rsid w:val="00745350"/>
    <w:pPr>
      <w:pBdr>
        <w:top w:val="nil"/>
        <w:left w:val="nil"/>
        <w:bottom w:val="nil"/>
        <w:right w:val="nil"/>
        <w:between w:val="nil"/>
      </w:pBdr>
      <w:jc w:val="center"/>
    </w:pPr>
    <w:rPr>
      <w:rFonts w:ascii="Balthazar" w:eastAsia="Balthazar" w:hAnsi="Balthazar" w:cs="Balthazar"/>
      <w:color w:val="000000"/>
      <w:sz w:val="28"/>
      <w:szCs w:val="28"/>
    </w:rPr>
  </w:style>
  <w:style w:type="character" w:customStyle="1" w:styleId="SubtitleChar">
    <w:name w:val="Subtitle Char"/>
    <w:basedOn w:val="DefaultParagraphFont"/>
    <w:link w:val="Subtitle"/>
    <w:rsid w:val="00745350"/>
    <w:rPr>
      <w:rFonts w:ascii="Balthazar" w:eastAsia="Balthazar" w:hAnsi="Balthazar" w:cs="Balthazar"/>
      <w:color w:val="000000"/>
      <w:sz w:val="28"/>
      <w:szCs w:val="28"/>
    </w:rPr>
  </w:style>
  <w:style w:type="paragraph" w:styleId="BalloonText">
    <w:name w:val="Balloon Text"/>
    <w:basedOn w:val="Normal"/>
    <w:link w:val="BalloonTextChar"/>
    <w:uiPriority w:val="99"/>
    <w:semiHidden/>
    <w:unhideWhenUsed/>
    <w:rsid w:val="003E7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atherilt@mtsa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sac.edu/d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FB8C-8790-4F60-BF46-2E0DE95B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Hebert, Brigitte</cp:lastModifiedBy>
  <cp:revision>3</cp:revision>
  <cp:lastPrinted>2017-11-21T22:59:00Z</cp:lastPrinted>
  <dcterms:created xsi:type="dcterms:W3CDTF">2018-01-18T23:04:00Z</dcterms:created>
  <dcterms:modified xsi:type="dcterms:W3CDTF">2018-01-18T23:11:00Z</dcterms:modified>
</cp:coreProperties>
</file>