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5C6E1C9" w:rsidR="00484C80" w:rsidRPr="00EE5356" w:rsidRDefault="522AC3D9" w:rsidP="00A44B8C">
      <w:pPr>
        <w:pStyle w:val="Title"/>
        <w:spacing w:before="120" w:after="120"/>
        <w:jc w:val="center"/>
        <w:rPr>
          <w:sz w:val="36"/>
          <w:szCs w:val="36"/>
        </w:rPr>
      </w:pPr>
      <w:r w:rsidRPr="00EE5356">
        <w:rPr>
          <w:sz w:val="36"/>
          <w:szCs w:val="36"/>
        </w:rPr>
        <w:t xml:space="preserve">Distance Learning Committee </w:t>
      </w:r>
      <w:r w:rsidR="00A35BC1" w:rsidRPr="00EE5356">
        <w:rPr>
          <w:sz w:val="36"/>
          <w:szCs w:val="36"/>
        </w:rPr>
        <w:t xml:space="preserve">Recommendation </w:t>
      </w:r>
      <w:r w:rsidRPr="00EE5356">
        <w:rPr>
          <w:sz w:val="36"/>
          <w:szCs w:val="36"/>
        </w:rPr>
        <w:t>to Make RSI Review Required Part of SPOT Recertification</w:t>
      </w:r>
    </w:p>
    <w:p w14:paraId="7C7DA9CC" w14:textId="2C69D00B" w:rsidR="00A35BC1" w:rsidRDefault="00A35BC1" w:rsidP="00A44B8C">
      <w:pPr>
        <w:pStyle w:val="Heading2"/>
        <w:spacing w:before="120" w:after="120"/>
        <w:rPr>
          <w:rFonts w:eastAsia="Aptos"/>
        </w:rPr>
      </w:pPr>
      <w:r>
        <w:rPr>
          <w:rFonts w:eastAsia="Aptos"/>
        </w:rPr>
        <w:t>D</w:t>
      </w:r>
      <w:r w:rsidR="007340BB">
        <w:rPr>
          <w:rFonts w:eastAsia="Aptos"/>
        </w:rPr>
        <w:t xml:space="preserve">istance </w:t>
      </w:r>
      <w:r>
        <w:rPr>
          <w:rFonts w:eastAsia="Aptos"/>
        </w:rPr>
        <w:t>L</w:t>
      </w:r>
      <w:r w:rsidR="007340BB">
        <w:rPr>
          <w:rFonts w:eastAsia="Aptos"/>
        </w:rPr>
        <w:t xml:space="preserve">earning </w:t>
      </w:r>
      <w:r>
        <w:rPr>
          <w:rFonts w:eastAsia="Aptos"/>
        </w:rPr>
        <w:t>C</w:t>
      </w:r>
      <w:r w:rsidR="007340BB">
        <w:rPr>
          <w:rFonts w:eastAsia="Aptos"/>
        </w:rPr>
        <w:t>ommittee</w:t>
      </w:r>
      <w:r>
        <w:rPr>
          <w:rFonts w:eastAsia="Aptos"/>
        </w:rPr>
        <w:t xml:space="preserve"> Membership</w:t>
      </w:r>
    </w:p>
    <w:p w14:paraId="4F3A602D" w14:textId="5BB11988" w:rsidR="00A35BC1" w:rsidRDefault="00A35BC1" w:rsidP="00A44B8C">
      <w:pPr>
        <w:shd w:val="clear" w:color="auto" w:fill="FFFFFF" w:themeFill="background1"/>
        <w:spacing w:before="120" w:after="120"/>
        <w:rPr>
          <w:rFonts w:ascii="Aptos" w:eastAsia="Aptos" w:hAnsi="Aptos" w:cs="Aptos"/>
          <w:color w:val="2D3B45"/>
        </w:rPr>
      </w:pPr>
      <w:r w:rsidRPr="00A35BC1">
        <w:rPr>
          <w:rFonts w:ascii="Aptos" w:eastAsia="Aptos" w:hAnsi="Aptos" w:cs="Aptos"/>
          <w:color w:val="2D3B45"/>
        </w:rPr>
        <w:t xml:space="preserve">Josh Cabrera, Sable Cantus, Katie </w:t>
      </w:r>
      <w:proofErr w:type="spellStart"/>
      <w:r w:rsidRPr="00A35BC1">
        <w:rPr>
          <w:rFonts w:ascii="Aptos" w:eastAsia="Aptos" w:hAnsi="Aptos" w:cs="Aptos"/>
          <w:color w:val="2D3B45"/>
        </w:rPr>
        <w:t>Datko</w:t>
      </w:r>
      <w:proofErr w:type="spellEnd"/>
      <w:r w:rsidRPr="00A35BC1">
        <w:rPr>
          <w:rFonts w:ascii="Aptos" w:eastAsia="Aptos" w:hAnsi="Aptos" w:cs="Aptos"/>
          <w:color w:val="2D3B45"/>
        </w:rPr>
        <w:t xml:space="preserve">, Luis Echeverria Newberry, L.E. </w:t>
      </w:r>
      <w:proofErr w:type="spellStart"/>
      <w:r w:rsidRPr="00A35BC1">
        <w:rPr>
          <w:rFonts w:ascii="Aptos" w:eastAsia="Aptos" w:hAnsi="Aptos" w:cs="Aptos"/>
          <w:color w:val="2D3B45"/>
        </w:rPr>
        <w:t>Foisia</w:t>
      </w:r>
      <w:proofErr w:type="spellEnd"/>
      <w:r w:rsidRPr="00A35BC1">
        <w:rPr>
          <w:rFonts w:ascii="Aptos" w:eastAsia="Aptos" w:hAnsi="Aptos" w:cs="Aptos"/>
          <w:color w:val="2D3B45"/>
        </w:rPr>
        <w:t>, Lauren Greenberg, Hong Guo, Mike Hood, Carol Impara, Dana Johnson, Tammy Knott-Silva, Catherine McKee</w:t>
      </w:r>
      <w:r w:rsidR="00A44B8C">
        <w:rPr>
          <w:rFonts w:ascii="Aptos" w:eastAsia="Aptos" w:hAnsi="Aptos" w:cs="Aptos"/>
          <w:color w:val="2D3B45"/>
        </w:rPr>
        <w:t xml:space="preserve"> (co-chair)</w:t>
      </w:r>
      <w:r w:rsidRPr="00A35BC1">
        <w:rPr>
          <w:rFonts w:ascii="Aptos" w:eastAsia="Aptos" w:hAnsi="Aptos" w:cs="Aptos"/>
          <w:color w:val="2D3B45"/>
        </w:rPr>
        <w:t>, Sonia Ortega, Romelia Salinas</w:t>
      </w:r>
      <w:r w:rsidR="00A44B8C">
        <w:rPr>
          <w:rFonts w:ascii="Aptos" w:eastAsia="Aptos" w:hAnsi="Aptos" w:cs="Aptos"/>
          <w:color w:val="2D3B45"/>
        </w:rPr>
        <w:t xml:space="preserve"> (co-chair)</w:t>
      </w:r>
      <w:r w:rsidRPr="00A35BC1">
        <w:rPr>
          <w:rFonts w:ascii="Aptos" w:eastAsia="Aptos" w:hAnsi="Aptos" w:cs="Aptos"/>
          <w:color w:val="2D3B45"/>
        </w:rPr>
        <w:t>, Eric Turner, Ann Walker, Sandra Weatherilt. Guests: Michael Dowdle, Sheila Wright</w:t>
      </w:r>
      <w:r w:rsidR="007340BB">
        <w:rPr>
          <w:rFonts w:ascii="Aptos" w:eastAsia="Aptos" w:hAnsi="Aptos" w:cs="Aptos"/>
          <w:color w:val="2D3B45"/>
        </w:rPr>
        <w:t xml:space="preserve"> (RSI Coordinators)</w:t>
      </w:r>
    </w:p>
    <w:p w14:paraId="24FAEC38" w14:textId="2EC6EAA2" w:rsidR="00A35BC1" w:rsidRDefault="00A35BC1" w:rsidP="00A44B8C">
      <w:pPr>
        <w:pStyle w:val="Heading2"/>
        <w:spacing w:before="120" w:after="120"/>
        <w:rPr>
          <w:rFonts w:eastAsia="Aptos"/>
        </w:rPr>
      </w:pPr>
      <w:r>
        <w:rPr>
          <w:rFonts w:eastAsia="Aptos"/>
        </w:rPr>
        <w:t>History</w:t>
      </w:r>
      <w:r w:rsidR="007340BB">
        <w:rPr>
          <w:rFonts w:eastAsia="Aptos"/>
        </w:rPr>
        <w:t xml:space="preserve"> and Rationale</w:t>
      </w:r>
    </w:p>
    <w:p w14:paraId="4C0E17A7" w14:textId="19D0DB66" w:rsidR="522AC3D9" w:rsidRDefault="522AC3D9" w:rsidP="00A44B8C">
      <w:pPr>
        <w:shd w:val="clear" w:color="auto" w:fill="FFFFFF" w:themeFill="background1"/>
        <w:spacing w:before="120" w:after="120"/>
        <w:rPr>
          <w:rFonts w:ascii="Aptos" w:eastAsia="Aptos" w:hAnsi="Aptos" w:cs="Aptos"/>
          <w:color w:val="2D3B45"/>
        </w:rPr>
      </w:pPr>
      <w:r w:rsidRPr="39E3E956">
        <w:rPr>
          <w:rFonts w:ascii="Aptos" w:eastAsia="Aptos" w:hAnsi="Aptos" w:cs="Aptos"/>
          <w:color w:val="2D3B45"/>
        </w:rPr>
        <w:t xml:space="preserve">In Spring 2019, the Distance Learning Committee (DLC) formed a subgroup in response to negotiated language in the Agreement between the Faculty Association and Mt. SAC District regarding what was then Regular Effective Contact (REC). The DLC made recommendations and created a REC Review Rubric. </w:t>
      </w:r>
    </w:p>
    <w:p w14:paraId="76C2539B" w14:textId="4F35A7D7" w:rsidR="522AC3D9" w:rsidRDefault="522AC3D9" w:rsidP="00A44B8C">
      <w:pPr>
        <w:shd w:val="clear" w:color="auto" w:fill="FFFFFF" w:themeFill="background1"/>
        <w:spacing w:before="120" w:after="120" w:line="278" w:lineRule="auto"/>
        <w:rPr>
          <w:rFonts w:ascii="Aptos" w:eastAsia="Aptos" w:hAnsi="Aptos" w:cs="Aptos"/>
          <w:color w:val="2D3B45"/>
        </w:rPr>
      </w:pPr>
      <w:r w:rsidRPr="39E3E956">
        <w:rPr>
          <w:rFonts w:ascii="Aptos" w:eastAsia="Aptos" w:hAnsi="Aptos" w:cs="Aptos"/>
          <w:color w:val="2D3B45"/>
        </w:rPr>
        <w:t xml:space="preserve">Changes were made to the both the federal and state language and in 2022 the DLC re-visited the topic of, now, Regular </w:t>
      </w:r>
      <w:r w:rsidR="6392780D" w:rsidRPr="39E3E956">
        <w:rPr>
          <w:rFonts w:ascii="Aptos" w:eastAsia="Aptos" w:hAnsi="Aptos" w:cs="Aptos"/>
          <w:color w:val="2D3B45"/>
        </w:rPr>
        <w:t xml:space="preserve">and </w:t>
      </w:r>
      <w:r w:rsidRPr="39E3E956">
        <w:rPr>
          <w:rFonts w:ascii="Aptos" w:eastAsia="Aptos" w:hAnsi="Aptos" w:cs="Aptos"/>
          <w:color w:val="2D3B45"/>
        </w:rPr>
        <w:t xml:space="preserve">Substantive Interaction (RSI) in response to Article 13.A.4 of the </w:t>
      </w:r>
      <w:hyperlink r:id="rId10">
        <w:r w:rsidRPr="39E3E956">
          <w:rPr>
            <w:rStyle w:val="Hyperlink"/>
            <w:rFonts w:ascii="Aptos" w:eastAsia="Aptos" w:hAnsi="Aptos" w:cs="Aptos"/>
          </w:rPr>
          <w:t>Faculty Contract</w:t>
        </w:r>
      </w:hyperlink>
      <w:r w:rsidRPr="39E3E956">
        <w:rPr>
          <w:rFonts w:ascii="Aptos" w:eastAsia="Aptos" w:hAnsi="Aptos" w:cs="Aptos"/>
          <w:color w:val="2D3B45"/>
        </w:rPr>
        <w:t xml:space="preserve"> which states that:</w:t>
      </w:r>
    </w:p>
    <w:p w14:paraId="74AD3F53" w14:textId="78B12AA2" w:rsidR="522AC3D9" w:rsidRDefault="522AC3D9" w:rsidP="00A44B8C">
      <w:pPr>
        <w:shd w:val="clear" w:color="auto" w:fill="FFFFFF" w:themeFill="background1"/>
        <w:spacing w:before="120" w:after="120"/>
        <w:ind w:left="720"/>
        <w:rPr>
          <w:rFonts w:ascii="Aptos" w:eastAsia="Aptos" w:hAnsi="Aptos" w:cs="Aptos"/>
          <w:color w:val="2D3B45"/>
        </w:rPr>
      </w:pPr>
      <w:r w:rsidRPr="39E3E956">
        <w:rPr>
          <w:rFonts w:ascii="Aptos" w:eastAsia="Aptos" w:hAnsi="Aptos" w:cs="Aptos"/>
          <w:color w:val="2D3B45"/>
        </w:rPr>
        <w:t>There shall be a certification process for reg</w:t>
      </w:r>
      <w:r w:rsidR="007340BB">
        <w:rPr>
          <w:rFonts w:ascii="Aptos" w:eastAsia="Aptos" w:hAnsi="Aptos" w:cs="Aptos"/>
          <w:color w:val="2D3B45"/>
        </w:rPr>
        <w:t>ular and substantive interaction</w:t>
      </w:r>
      <w:r w:rsidRPr="39E3E956">
        <w:rPr>
          <w:rFonts w:ascii="Aptos" w:eastAsia="Aptos" w:hAnsi="Aptos" w:cs="Aptos"/>
          <w:color w:val="2D3B45"/>
        </w:rPr>
        <w:t>. This certification process is separate and distinct from the SPOT certification process. The Academic Senate</w:t>
      </w:r>
      <w:r w:rsidR="007340BB">
        <w:rPr>
          <w:rFonts w:ascii="Aptos" w:eastAsia="Aptos" w:hAnsi="Aptos" w:cs="Aptos"/>
          <w:color w:val="2D3B45"/>
        </w:rPr>
        <w:t>,</w:t>
      </w:r>
      <w:r w:rsidRPr="39E3E956">
        <w:rPr>
          <w:rFonts w:ascii="Aptos" w:eastAsia="Aptos" w:hAnsi="Aptos" w:cs="Aptos"/>
          <w:color w:val="2D3B45"/>
        </w:rPr>
        <w:t xml:space="preserve"> in consultation with the Faculty Association and the District</w:t>
      </w:r>
      <w:r w:rsidR="007340BB">
        <w:rPr>
          <w:rFonts w:ascii="Aptos" w:eastAsia="Aptos" w:hAnsi="Aptos" w:cs="Aptos"/>
          <w:color w:val="2D3B45"/>
        </w:rPr>
        <w:t>,</w:t>
      </w:r>
      <w:r w:rsidRPr="39E3E956">
        <w:rPr>
          <w:rFonts w:ascii="Aptos" w:eastAsia="Aptos" w:hAnsi="Aptos" w:cs="Aptos"/>
          <w:color w:val="2D3B45"/>
        </w:rPr>
        <w:t xml:space="preserve"> will create a rubric that identifi</w:t>
      </w:r>
      <w:r w:rsidR="007340BB">
        <w:rPr>
          <w:rFonts w:ascii="Aptos" w:eastAsia="Aptos" w:hAnsi="Aptos" w:cs="Aptos"/>
          <w:color w:val="2D3B45"/>
        </w:rPr>
        <w:t>es regular and substantive interaction</w:t>
      </w:r>
      <w:r w:rsidRPr="39E3E956">
        <w:rPr>
          <w:rFonts w:ascii="Aptos" w:eastAsia="Aptos" w:hAnsi="Aptos" w:cs="Aptos"/>
          <w:color w:val="2D3B45"/>
        </w:rPr>
        <w:t>. The rubric will be used only to determine regul</w:t>
      </w:r>
      <w:r w:rsidR="007340BB">
        <w:rPr>
          <w:rFonts w:ascii="Aptos" w:eastAsia="Aptos" w:hAnsi="Aptos" w:cs="Aptos"/>
          <w:color w:val="2D3B45"/>
        </w:rPr>
        <w:t>ar and substantive interaction</w:t>
      </w:r>
      <w:r w:rsidRPr="39E3E956">
        <w:rPr>
          <w:rFonts w:ascii="Aptos" w:eastAsia="Aptos" w:hAnsi="Aptos" w:cs="Aptos"/>
          <w:color w:val="2D3B45"/>
        </w:rPr>
        <w:t>.</w:t>
      </w:r>
    </w:p>
    <w:p w14:paraId="69B9303B" w14:textId="3DDEDEA4" w:rsidR="522AC3D9" w:rsidRPr="00A44B8C" w:rsidRDefault="522AC3D9" w:rsidP="00A44B8C">
      <w:pPr>
        <w:shd w:val="clear" w:color="auto" w:fill="FFFFFF" w:themeFill="background1"/>
        <w:spacing w:before="120" w:after="120"/>
        <w:rPr>
          <w:rFonts w:ascii="Aptos" w:eastAsia="Aptos" w:hAnsi="Aptos" w:cs="Aptos"/>
          <w:color w:val="2D3B45"/>
        </w:rPr>
      </w:pPr>
      <w:r w:rsidRPr="00A44B8C">
        <w:rPr>
          <w:rFonts w:ascii="Aptos" w:eastAsia="Aptos" w:hAnsi="Aptos" w:cs="Aptos"/>
          <w:color w:val="2D3B45"/>
        </w:rPr>
        <w:t xml:space="preserve">DLC along with the Merged Shells and Related Matters Workgroup </w:t>
      </w:r>
      <w:r w:rsidR="01628434" w:rsidRPr="00A44B8C">
        <w:rPr>
          <w:rFonts w:ascii="Aptos" w:eastAsia="Aptos" w:hAnsi="Aptos" w:cs="Aptos"/>
          <w:color w:val="2D3B45"/>
        </w:rPr>
        <w:t xml:space="preserve">included in their </w:t>
      </w:r>
      <w:r w:rsidRPr="00A44B8C">
        <w:rPr>
          <w:rFonts w:ascii="Aptos" w:eastAsia="Aptos" w:hAnsi="Aptos" w:cs="Aptos"/>
          <w:color w:val="2D3B45"/>
        </w:rPr>
        <w:t>recom</w:t>
      </w:r>
      <w:r>
        <w:t>mend</w:t>
      </w:r>
      <w:r w:rsidR="79CBF7C2">
        <w:t>ations</w:t>
      </w:r>
      <w:r>
        <w:t xml:space="preserve"> that RSI R</w:t>
      </w:r>
      <w:r w:rsidR="57C6886A">
        <w:t>e</w:t>
      </w:r>
      <w:r>
        <w:t xml:space="preserve">view occur at regular intervals to coincide with SPOT </w:t>
      </w:r>
      <w:r w:rsidRPr="00A44B8C">
        <w:rPr>
          <w:rFonts w:ascii="Aptos" w:eastAsia="Aptos" w:hAnsi="Aptos" w:cs="Aptos"/>
          <w:color w:val="2D3B45"/>
        </w:rPr>
        <w:t xml:space="preserve">Recertification. </w:t>
      </w:r>
    </w:p>
    <w:p w14:paraId="4481B455" w14:textId="59E8F2D1" w:rsidR="7E19E7F6" w:rsidRDefault="7E19E7F6" w:rsidP="00A44B8C">
      <w:pPr>
        <w:shd w:val="clear" w:color="auto" w:fill="FFFFFF" w:themeFill="background1"/>
        <w:spacing w:before="120" w:after="120"/>
        <w:rPr>
          <w:rFonts w:ascii="Aptos" w:eastAsia="Aptos" w:hAnsi="Aptos" w:cs="Aptos"/>
          <w:color w:val="2D3B45"/>
        </w:rPr>
      </w:pPr>
      <w:r w:rsidRPr="39E3E956">
        <w:rPr>
          <w:rFonts w:ascii="Aptos" w:eastAsia="Aptos" w:hAnsi="Aptos" w:cs="Aptos"/>
          <w:color w:val="2D3B45"/>
        </w:rPr>
        <w:t xml:space="preserve">In Spring 2024, Mt. SAC received a visit from </w:t>
      </w:r>
      <w:r w:rsidR="00F9015C">
        <w:rPr>
          <w:rFonts w:ascii="Aptos" w:eastAsia="Aptos" w:hAnsi="Aptos" w:cs="Aptos"/>
          <w:color w:val="2D3B45"/>
        </w:rPr>
        <w:t>t</w:t>
      </w:r>
      <w:r w:rsidRPr="39E3E956">
        <w:rPr>
          <w:rFonts w:ascii="Aptos" w:eastAsia="Aptos" w:hAnsi="Aptos" w:cs="Aptos"/>
          <w:color w:val="2D3B45"/>
        </w:rPr>
        <w:t xml:space="preserve">he Accrediting Commission for Community and Junior Colleges (ACCJC) The “Commission determined that the College must demonstrate compliance with...Standard II.A.7 and Policy on Distance Education and Correspondence Education (College Requirement 1) ...that the college ensure that regular and substantive interaction takes place in distance education courses.” </w:t>
      </w:r>
    </w:p>
    <w:p w14:paraId="7E3729B0" w14:textId="7EF00BF3" w:rsidR="7E19E7F6" w:rsidRDefault="7E19E7F6" w:rsidP="00A44B8C">
      <w:pPr>
        <w:shd w:val="clear" w:color="auto" w:fill="FFFFFF" w:themeFill="background1"/>
        <w:spacing w:before="120" w:after="120"/>
        <w:rPr>
          <w:rFonts w:ascii="Aptos" w:eastAsia="Aptos" w:hAnsi="Aptos" w:cs="Aptos"/>
          <w:color w:val="2D3B45"/>
        </w:rPr>
      </w:pPr>
      <w:r w:rsidRPr="39E3E956">
        <w:rPr>
          <w:rFonts w:ascii="Aptos" w:eastAsia="Aptos" w:hAnsi="Aptos" w:cs="Aptos"/>
          <w:color w:val="2D3B45"/>
        </w:rPr>
        <w:t>In response to this recommendation made by the ACCJC, the Academic Senate approved recommendation</w:t>
      </w:r>
      <w:r w:rsidR="04DE70F3" w:rsidRPr="39E3E956">
        <w:rPr>
          <w:rFonts w:ascii="Aptos" w:eastAsia="Aptos" w:hAnsi="Aptos" w:cs="Aptos"/>
          <w:color w:val="2D3B45"/>
        </w:rPr>
        <w:t>s</w:t>
      </w:r>
      <w:r w:rsidRPr="39E3E956">
        <w:rPr>
          <w:rFonts w:ascii="Aptos" w:eastAsia="Aptos" w:hAnsi="Aptos" w:cs="Aptos"/>
          <w:color w:val="2D3B45"/>
        </w:rPr>
        <w:t xml:space="preserve">, and a side letter was signed by the District and the Faculty Association to have all </w:t>
      </w:r>
      <w:r w:rsidR="00F9015C">
        <w:rPr>
          <w:rFonts w:ascii="Aptos" w:eastAsia="Aptos" w:hAnsi="Aptos" w:cs="Aptos"/>
          <w:color w:val="2D3B45"/>
        </w:rPr>
        <w:t>f</w:t>
      </w:r>
      <w:r w:rsidRPr="39E3E956">
        <w:rPr>
          <w:rFonts w:ascii="Aptos" w:eastAsia="Aptos" w:hAnsi="Aptos" w:cs="Aptos"/>
          <w:color w:val="2D3B45"/>
        </w:rPr>
        <w:t>aculty teaching asynchronous, online courses complete an RSI Review</w:t>
      </w:r>
      <w:r w:rsidR="00F9015C">
        <w:rPr>
          <w:rFonts w:ascii="Aptos" w:eastAsia="Aptos" w:hAnsi="Aptos" w:cs="Aptos"/>
          <w:color w:val="2D3B45"/>
        </w:rPr>
        <w:t xml:space="preserve"> during</w:t>
      </w:r>
      <w:r w:rsidRPr="39E3E956">
        <w:rPr>
          <w:rFonts w:ascii="Aptos" w:eastAsia="Aptos" w:hAnsi="Aptos" w:cs="Aptos"/>
          <w:color w:val="2D3B45"/>
        </w:rPr>
        <w:t xml:space="preserve"> Fall 2024/Winter 2025. </w:t>
      </w:r>
    </w:p>
    <w:p w14:paraId="435EC32B" w14:textId="1FFA32DC" w:rsidR="7E19E7F6" w:rsidRDefault="7E19E7F6" w:rsidP="00A44B8C">
      <w:pPr>
        <w:shd w:val="clear" w:color="auto" w:fill="FFFFFF" w:themeFill="background1"/>
        <w:spacing w:before="120" w:after="120"/>
        <w:rPr>
          <w:rFonts w:ascii="Aptos" w:eastAsia="Aptos" w:hAnsi="Aptos" w:cs="Aptos"/>
          <w:color w:val="2D3B45"/>
        </w:rPr>
      </w:pPr>
      <w:r w:rsidRPr="39E3E956">
        <w:rPr>
          <w:rFonts w:ascii="Aptos" w:eastAsia="Aptos" w:hAnsi="Aptos" w:cs="Aptos"/>
          <w:color w:val="2D3B45"/>
        </w:rPr>
        <w:lastRenderedPageBreak/>
        <w:t xml:space="preserve">Included in </w:t>
      </w:r>
      <w:r w:rsidR="4D0FD5B8" w:rsidRPr="39E3E956">
        <w:rPr>
          <w:rFonts w:ascii="Aptos" w:eastAsia="Aptos" w:hAnsi="Aptos" w:cs="Aptos"/>
          <w:color w:val="2D3B45"/>
        </w:rPr>
        <w:t xml:space="preserve">Phase 2 (Institutionalization – Spring 2025 and </w:t>
      </w:r>
      <w:proofErr w:type="gramStart"/>
      <w:r w:rsidR="4D0FD5B8" w:rsidRPr="39E3E956">
        <w:rPr>
          <w:rFonts w:ascii="Aptos" w:eastAsia="Aptos" w:hAnsi="Aptos" w:cs="Aptos"/>
          <w:color w:val="2D3B45"/>
        </w:rPr>
        <w:t>Beyond</w:t>
      </w:r>
      <w:proofErr w:type="gramEnd"/>
      <w:r w:rsidR="4D0FD5B8" w:rsidRPr="39E3E956">
        <w:rPr>
          <w:rFonts w:ascii="Aptos" w:eastAsia="Aptos" w:hAnsi="Aptos" w:cs="Aptos"/>
          <w:color w:val="2D3B45"/>
        </w:rPr>
        <w:t>) of the Academic</w:t>
      </w:r>
      <w:r w:rsidRPr="39E3E956">
        <w:rPr>
          <w:rFonts w:ascii="Aptos" w:eastAsia="Aptos" w:hAnsi="Aptos" w:cs="Aptos"/>
          <w:color w:val="2D3B45"/>
        </w:rPr>
        <w:t xml:space="preserve"> Senate </w:t>
      </w:r>
      <w:r w:rsidR="085E713D" w:rsidRPr="39E3E956">
        <w:rPr>
          <w:rFonts w:ascii="Aptos" w:eastAsia="Aptos" w:hAnsi="Aptos" w:cs="Aptos"/>
          <w:color w:val="2D3B45"/>
        </w:rPr>
        <w:t xml:space="preserve">Task Force </w:t>
      </w:r>
      <w:r w:rsidRPr="39E3E956">
        <w:rPr>
          <w:rFonts w:ascii="Aptos" w:eastAsia="Aptos" w:hAnsi="Aptos" w:cs="Aptos"/>
          <w:color w:val="2D3B45"/>
        </w:rPr>
        <w:t>Recommendations</w:t>
      </w:r>
      <w:r w:rsidR="7D116DF9" w:rsidRPr="39E3E956">
        <w:rPr>
          <w:rFonts w:ascii="Aptos" w:eastAsia="Aptos" w:hAnsi="Aptos" w:cs="Aptos"/>
          <w:color w:val="2D3B45"/>
        </w:rPr>
        <w:t>, specifically Recommendation 6,</w:t>
      </w:r>
      <w:r w:rsidR="5C31F486" w:rsidRPr="39E3E956">
        <w:rPr>
          <w:rFonts w:ascii="Aptos" w:eastAsia="Aptos" w:hAnsi="Aptos" w:cs="Aptos"/>
          <w:color w:val="2D3B45"/>
        </w:rPr>
        <w:t xml:space="preserve"> is </w:t>
      </w:r>
      <w:r w:rsidR="7D116DF9" w:rsidRPr="39E3E956">
        <w:rPr>
          <w:rFonts w:ascii="Aptos" w:eastAsia="Aptos" w:hAnsi="Aptos" w:cs="Aptos"/>
          <w:color w:val="2D3B45"/>
        </w:rPr>
        <w:t xml:space="preserve">to incorporate RSI </w:t>
      </w:r>
      <w:r w:rsidR="519C230A" w:rsidRPr="39E3E956">
        <w:rPr>
          <w:rFonts w:ascii="Aptos" w:eastAsia="Aptos" w:hAnsi="Aptos" w:cs="Aptos"/>
          <w:color w:val="2D3B45"/>
        </w:rPr>
        <w:t xml:space="preserve">Review </w:t>
      </w:r>
      <w:r w:rsidR="7D116DF9" w:rsidRPr="39E3E956">
        <w:rPr>
          <w:rFonts w:ascii="Aptos" w:eastAsia="Aptos" w:hAnsi="Aptos" w:cs="Aptos"/>
          <w:color w:val="2D3B45"/>
        </w:rPr>
        <w:t>into</w:t>
      </w:r>
      <w:r w:rsidR="7D56A935" w:rsidRPr="39E3E956">
        <w:rPr>
          <w:rFonts w:ascii="Aptos" w:eastAsia="Aptos" w:hAnsi="Aptos" w:cs="Aptos"/>
          <w:color w:val="2D3B45"/>
        </w:rPr>
        <w:t xml:space="preserve"> the</w:t>
      </w:r>
      <w:r w:rsidR="7D116DF9" w:rsidRPr="39E3E956">
        <w:rPr>
          <w:rFonts w:ascii="Aptos" w:eastAsia="Aptos" w:hAnsi="Aptos" w:cs="Aptos"/>
          <w:color w:val="2D3B45"/>
        </w:rPr>
        <w:t xml:space="preserve"> SPOT recertification process. The </w:t>
      </w:r>
      <w:r w:rsidR="4193032A" w:rsidRPr="39E3E956">
        <w:rPr>
          <w:rFonts w:ascii="Aptos" w:eastAsia="Aptos" w:hAnsi="Aptos" w:cs="Aptos"/>
          <w:color w:val="2D3B45"/>
        </w:rPr>
        <w:t>T</w:t>
      </w:r>
      <w:r w:rsidR="7D116DF9" w:rsidRPr="39E3E956">
        <w:rPr>
          <w:rFonts w:ascii="Aptos" w:eastAsia="Aptos" w:hAnsi="Aptos" w:cs="Aptos"/>
          <w:color w:val="2D3B45"/>
        </w:rPr>
        <w:t xml:space="preserve">askforce recommends that: </w:t>
      </w:r>
    </w:p>
    <w:p w14:paraId="0ED1DDA8" w14:textId="5A076462" w:rsidR="7D116DF9" w:rsidRDefault="7D116DF9" w:rsidP="00A44B8C">
      <w:pPr>
        <w:shd w:val="clear" w:color="auto" w:fill="FFFFFF" w:themeFill="background1"/>
        <w:spacing w:before="120" w:after="120"/>
        <w:ind w:left="720"/>
        <w:rPr>
          <w:rFonts w:ascii="Aptos" w:eastAsia="Aptos" w:hAnsi="Aptos" w:cs="Aptos"/>
          <w:color w:val="2D3B45"/>
        </w:rPr>
      </w:pPr>
      <w:r w:rsidRPr="39E3E956">
        <w:rPr>
          <w:rFonts w:ascii="Aptos" w:eastAsia="Aptos" w:hAnsi="Aptos" w:cs="Aptos"/>
          <w:color w:val="2D3B45"/>
        </w:rPr>
        <w:t xml:space="preserve">DLC modify the SPOT recertification process to include RSI as one of the four required hours of the current SPOT recertification process. This </w:t>
      </w:r>
      <w:r w:rsidR="042FBCE3" w:rsidRPr="39E3E956">
        <w:rPr>
          <w:rFonts w:ascii="Aptos" w:eastAsia="Aptos" w:hAnsi="Aptos" w:cs="Aptos"/>
          <w:color w:val="2D3B45"/>
        </w:rPr>
        <w:t>one hour</w:t>
      </w:r>
      <w:r w:rsidRPr="39E3E956">
        <w:rPr>
          <w:rFonts w:ascii="Aptos" w:eastAsia="Aptos" w:hAnsi="Aptos" w:cs="Aptos"/>
          <w:color w:val="2D3B45"/>
        </w:rPr>
        <w:t xml:space="preserve"> of RSI might consist of the faculty member using the RSI rubric to self-assess their course, whereupon completion the faculty member can add to their course shell as </w:t>
      </w:r>
      <w:r w:rsidR="19161303" w:rsidRPr="39E3E956">
        <w:rPr>
          <w:rFonts w:ascii="Aptos" w:eastAsia="Aptos" w:hAnsi="Aptos" w:cs="Aptos"/>
          <w:color w:val="2D3B45"/>
        </w:rPr>
        <w:t>an unpublished</w:t>
      </w:r>
      <w:r w:rsidRPr="39E3E956">
        <w:rPr>
          <w:rFonts w:ascii="Aptos" w:eastAsia="Aptos" w:hAnsi="Aptos" w:cs="Aptos"/>
          <w:color w:val="2D3B45"/>
        </w:rPr>
        <w:t xml:space="preserve"> page. </w:t>
      </w:r>
    </w:p>
    <w:p w14:paraId="3A6DABA7" w14:textId="6746CCF7" w:rsidR="0945F983" w:rsidRDefault="0945F983" w:rsidP="00A44B8C">
      <w:pPr>
        <w:shd w:val="clear" w:color="auto" w:fill="FFFFFF" w:themeFill="background1"/>
        <w:spacing w:before="120" w:after="120"/>
        <w:rPr>
          <w:rFonts w:ascii="Aptos" w:eastAsia="Aptos" w:hAnsi="Aptos" w:cs="Aptos"/>
          <w:color w:val="2D3B45"/>
        </w:rPr>
      </w:pPr>
      <w:r w:rsidRPr="39E3E956">
        <w:rPr>
          <w:rFonts w:ascii="Aptos" w:eastAsia="Aptos" w:hAnsi="Aptos" w:cs="Aptos"/>
          <w:color w:val="2D3B45"/>
        </w:rPr>
        <w:t>The Senate T</w:t>
      </w:r>
      <w:r w:rsidR="00F9015C">
        <w:rPr>
          <w:rFonts w:ascii="Aptos" w:eastAsia="Aptos" w:hAnsi="Aptos" w:cs="Aptos"/>
          <w:color w:val="2D3B45"/>
        </w:rPr>
        <w:t xml:space="preserve">ask </w:t>
      </w:r>
      <w:r w:rsidRPr="39E3E956">
        <w:rPr>
          <w:rFonts w:ascii="Aptos" w:eastAsia="Aptos" w:hAnsi="Aptos" w:cs="Aptos"/>
          <w:color w:val="2D3B45"/>
        </w:rPr>
        <w:t>F</w:t>
      </w:r>
      <w:r w:rsidR="00F9015C">
        <w:rPr>
          <w:rFonts w:ascii="Aptos" w:eastAsia="Aptos" w:hAnsi="Aptos" w:cs="Aptos"/>
          <w:color w:val="2D3B45"/>
        </w:rPr>
        <w:t>orce</w:t>
      </w:r>
      <w:r w:rsidRPr="39E3E956">
        <w:rPr>
          <w:rFonts w:ascii="Aptos" w:eastAsia="Aptos" w:hAnsi="Aptos" w:cs="Aptos"/>
          <w:color w:val="2D3B45"/>
        </w:rPr>
        <w:t xml:space="preserve"> Recommendation</w:t>
      </w:r>
      <w:r w:rsidR="594703DD" w:rsidRPr="39E3E956">
        <w:rPr>
          <w:rFonts w:ascii="Aptos" w:eastAsia="Aptos" w:hAnsi="Aptos" w:cs="Aptos"/>
          <w:color w:val="2D3B45"/>
        </w:rPr>
        <w:t>s</w:t>
      </w:r>
      <w:r w:rsidRPr="39E3E956">
        <w:rPr>
          <w:rFonts w:ascii="Aptos" w:eastAsia="Aptos" w:hAnsi="Aptos" w:cs="Aptos"/>
          <w:color w:val="2D3B45"/>
        </w:rPr>
        <w:t xml:space="preserve"> further </w:t>
      </w:r>
      <w:r w:rsidR="00F9015C">
        <w:rPr>
          <w:rFonts w:ascii="Aptos" w:eastAsia="Aptos" w:hAnsi="Aptos" w:cs="Aptos"/>
          <w:color w:val="2D3B45"/>
        </w:rPr>
        <w:t>say</w:t>
      </w:r>
      <w:r w:rsidRPr="39E3E956">
        <w:rPr>
          <w:rFonts w:ascii="Aptos" w:eastAsia="Aptos" w:hAnsi="Aptos" w:cs="Aptos"/>
          <w:color w:val="2D3B45"/>
        </w:rPr>
        <w:t xml:space="preserve"> that, starting in Fall 2025, RSI Review be conducted by RSI Faculty Coordinators for faculty completing their SPOT </w:t>
      </w:r>
      <w:r w:rsidR="7BDAB9E6" w:rsidRPr="39E3E956">
        <w:rPr>
          <w:rFonts w:ascii="Aptos" w:eastAsia="Aptos" w:hAnsi="Aptos" w:cs="Aptos"/>
          <w:color w:val="2D3B45"/>
        </w:rPr>
        <w:t>R</w:t>
      </w:r>
      <w:r w:rsidRPr="39E3E956">
        <w:rPr>
          <w:rFonts w:ascii="Aptos" w:eastAsia="Aptos" w:hAnsi="Aptos" w:cs="Aptos"/>
          <w:color w:val="2D3B45"/>
        </w:rPr>
        <w:t>ecertification.</w:t>
      </w:r>
      <w:r w:rsidR="30DFA71F" w:rsidRPr="39E3E956">
        <w:rPr>
          <w:rFonts w:ascii="Aptos" w:eastAsia="Aptos" w:hAnsi="Aptos" w:cs="Aptos"/>
          <w:color w:val="2D3B45"/>
        </w:rPr>
        <w:t xml:space="preserve"> </w:t>
      </w:r>
      <w:r w:rsidR="79A25048" w:rsidRPr="39E3E956">
        <w:rPr>
          <w:rFonts w:ascii="Aptos" w:eastAsia="Aptos" w:hAnsi="Aptos" w:cs="Aptos"/>
          <w:color w:val="2D3B45"/>
        </w:rPr>
        <w:t>S</w:t>
      </w:r>
      <w:r w:rsidR="30DFA71F" w:rsidRPr="39E3E956">
        <w:rPr>
          <w:rFonts w:ascii="Aptos" w:eastAsia="Aptos" w:hAnsi="Aptos" w:cs="Aptos"/>
          <w:color w:val="2D3B45"/>
        </w:rPr>
        <w:t>tarting this Fall 2024 with the help of Faculty Mentors appointed by Academic Senate</w:t>
      </w:r>
      <w:r w:rsidR="18F1CB41" w:rsidRPr="39E3E956">
        <w:rPr>
          <w:rFonts w:ascii="Aptos" w:eastAsia="Aptos" w:hAnsi="Aptos" w:cs="Aptos"/>
          <w:color w:val="2D3B45"/>
        </w:rPr>
        <w:t>, Faculty Coordinators are conducting RSI Reviews of all asynchronous online courses</w:t>
      </w:r>
      <w:r w:rsidR="30DFA71F" w:rsidRPr="39E3E956">
        <w:rPr>
          <w:rFonts w:ascii="Aptos" w:eastAsia="Aptos" w:hAnsi="Aptos" w:cs="Aptos"/>
          <w:color w:val="2D3B45"/>
        </w:rPr>
        <w:t xml:space="preserve">. </w:t>
      </w:r>
      <w:r w:rsidR="02B286D3" w:rsidRPr="39E3E956">
        <w:rPr>
          <w:rFonts w:ascii="Aptos" w:eastAsia="Aptos" w:hAnsi="Aptos" w:cs="Aptos"/>
          <w:color w:val="2D3B45"/>
        </w:rPr>
        <w:t xml:space="preserve">However, RSI Review has yet to be incorporated into SPOT Recertification. </w:t>
      </w:r>
      <w:r w:rsidR="09BAC292" w:rsidRPr="39E3E956">
        <w:rPr>
          <w:rFonts w:ascii="Aptos" w:eastAsia="Aptos" w:hAnsi="Aptos" w:cs="Aptos"/>
          <w:color w:val="2D3B45"/>
        </w:rPr>
        <w:t>It is felt that RSI Review being a required part of SPOT Recertification, along with a stipend that is available, will encourage Faculty to complete their RSI Review</w:t>
      </w:r>
      <w:r w:rsidR="68CB2B45" w:rsidRPr="39E3E956">
        <w:rPr>
          <w:rFonts w:ascii="Aptos" w:eastAsia="Aptos" w:hAnsi="Aptos" w:cs="Aptos"/>
          <w:color w:val="2D3B45"/>
        </w:rPr>
        <w:t xml:space="preserve">. </w:t>
      </w:r>
    </w:p>
    <w:p w14:paraId="64D4B1F2" w14:textId="2DB65114" w:rsidR="2CF996A5" w:rsidRDefault="007340BB" w:rsidP="00A44B8C">
      <w:pPr>
        <w:pStyle w:val="Heading2"/>
        <w:spacing w:before="120" w:after="120"/>
        <w:rPr>
          <w:rFonts w:ascii="Aptos" w:eastAsia="Aptos" w:hAnsi="Aptos" w:cs="Aptos"/>
          <w:b/>
          <w:bCs/>
          <w:color w:val="2D3B45"/>
          <w:sz w:val="24"/>
          <w:szCs w:val="24"/>
        </w:rPr>
      </w:pPr>
      <w:r>
        <w:t>Recommendation</w:t>
      </w:r>
    </w:p>
    <w:p w14:paraId="4BE731E2" w14:textId="5D519172" w:rsidR="2CF996A5" w:rsidRDefault="2CF996A5" w:rsidP="00A44B8C">
      <w:pPr>
        <w:shd w:val="clear" w:color="auto" w:fill="FFFFFF" w:themeFill="background1"/>
        <w:spacing w:before="120" w:after="120"/>
        <w:rPr>
          <w:rFonts w:ascii="Aptos" w:eastAsia="Aptos" w:hAnsi="Aptos" w:cs="Aptos"/>
          <w:color w:val="2D3B45"/>
        </w:rPr>
      </w:pPr>
      <w:r w:rsidRPr="39E3E956">
        <w:rPr>
          <w:rFonts w:ascii="Aptos" w:eastAsia="Aptos" w:hAnsi="Aptos" w:cs="Aptos"/>
          <w:color w:val="2D3B45"/>
        </w:rPr>
        <w:t>The</w:t>
      </w:r>
      <w:r w:rsidR="007340BB">
        <w:rPr>
          <w:rFonts w:ascii="Aptos" w:eastAsia="Aptos" w:hAnsi="Aptos" w:cs="Aptos"/>
          <w:color w:val="2D3B45"/>
        </w:rPr>
        <w:t xml:space="preserve"> </w:t>
      </w:r>
      <w:r w:rsidRPr="39E3E956">
        <w:rPr>
          <w:rFonts w:ascii="Aptos" w:eastAsia="Aptos" w:hAnsi="Aptos" w:cs="Aptos"/>
          <w:color w:val="2D3B45"/>
        </w:rPr>
        <w:t xml:space="preserve">Distance Learning Committee </w:t>
      </w:r>
      <w:r w:rsidR="007340BB">
        <w:rPr>
          <w:rFonts w:ascii="Aptos" w:eastAsia="Aptos" w:hAnsi="Aptos" w:cs="Aptos"/>
          <w:color w:val="2D3B45"/>
        </w:rPr>
        <w:t xml:space="preserve">recommends that </w:t>
      </w:r>
      <w:r w:rsidR="00F9015C">
        <w:rPr>
          <w:rFonts w:ascii="Aptos" w:eastAsia="Aptos" w:hAnsi="Aptos" w:cs="Aptos"/>
          <w:color w:val="2D3B45"/>
        </w:rPr>
        <w:t>including</w:t>
      </w:r>
      <w:r w:rsidR="007340BB">
        <w:rPr>
          <w:rFonts w:ascii="Aptos" w:eastAsia="Aptos" w:hAnsi="Aptos" w:cs="Aptos"/>
          <w:color w:val="2D3B45"/>
        </w:rPr>
        <w:t xml:space="preserve"> RSI Review as a </w:t>
      </w:r>
      <w:r w:rsidR="00F9015C">
        <w:rPr>
          <w:rFonts w:ascii="Aptos" w:eastAsia="Aptos" w:hAnsi="Aptos" w:cs="Aptos"/>
          <w:color w:val="2D3B45"/>
        </w:rPr>
        <w:t>required component of</w:t>
      </w:r>
      <w:r w:rsidR="007340BB">
        <w:rPr>
          <w:rFonts w:ascii="Aptos" w:eastAsia="Aptos" w:hAnsi="Aptos" w:cs="Aptos"/>
          <w:color w:val="2D3B45"/>
        </w:rPr>
        <w:t xml:space="preserve"> SPOT Re-certification </w:t>
      </w:r>
      <w:r w:rsidRPr="39E3E956">
        <w:rPr>
          <w:rFonts w:ascii="Aptos" w:eastAsia="Aptos" w:hAnsi="Aptos" w:cs="Aptos"/>
          <w:color w:val="2D3B45"/>
        </w:rPr>
        <w:t>not wait until Spring 2025 (and beyond)</w:t>
      </w:r>
      <w:r w:rsidR="00443DFF">
        <w:rPr>
          <w:rFonts w:ascii="Aptos" w:eastAsia="Aptos" w:hAnsi="Aptos" w:cs="Aptos"/>
          <w:color w:val="2D3B45"/>
        </w:rPr>
        <w:t>.</w:t>
      </w:r>
      <w:r w:rsidR="007340BB">
        <w:rPr>
          <w:rFonts w:ascii="Aptos" w:eastAsia="Aptos" w:hAnsi="Aptos" w:cs="Aptos"/>
          <w:color w:val="2D3B45"/>
        </w:rPr>
        <w:t xml:space="preserve"> </w:t>
      </w:r>
      <w:proofErr w:type="gramStart"/>
      <w:r w:rsidR="008457AA">
        <w:rPr>
          <w:rFonts w:ascii="Aptos" w:eastAsia="Aptos" w:hAnsi="Aptos" w:cs="Aptos"/>
          <w:color w:val="2D3B45"/>
        </w:rPr>
        <w:t>I</w:t>
      </w:r>
      <w:r w:rsidR="00F9015C">
        <w:rPr>
          <w:rFonts w:ascii="Aptos" w:eastAsia="Aptos" w:hAnsi="Aptos" w:cs="Aptos"/>
          <w:color w:val="2D3B45"/>
        </w:rPr>
        <w:t>nstead</w:t>
      </w:r>
      <w:proofErr w:type="gramEnd"/>
      <w:r w:rsidRPr="39E3E956">
        <w:rPr>
          <w:rFonts w:ascii="Aptos" w:eastAsia="Aptos" w:hAnsi="Aptos" w:cs="Aptos"/>
          <w:color w:val="2D3B45"/>
        </w:rPr>
        <w:t xml:space="preserve"> </w:t>
      </w:r>
      <w:r w:rsidR="00391E17">
        <w:rPr>
          <w:rFonts w:ascii="Aptos" w:eastAsia="Aptos" w:hAnsi="Aptos" w:cs="Aptos"/>
          <w:color w:val="2D3B45"/>
        </w:rPr>
        <w:t xml:space="preserve">the DLC </w:t>
      </w:r>
      <w:r w:rsidR="00284929">
        <w:rPr>
          <w:rFonts w:ascii="Aptos" w:eastAsia="Aptos" w:hAnsi="Aptos" w:cs="Aptos"/>
          <w:color w:val="2D3B45"/>
        </w:rPr>
        <w:t>re</w:t>
      </w:r>
      <w:r w:rsidR="00CD7A28">
        <w:rPr>
          <w:rFonts w:ascii="Aptos" w:eastAsia="Aptos" w:hAnsi="Aptos" w:cs="Aptos"/>
          <w:color w:val="2D3B45"/>
        </w:rPr>
        <w:t xml:space="preserve">commends </w:t>
      </w:r>
      <w:r w:rsidRPr="39E3E956">
        <w:rPr>
          <w:rFonts w:ascii="Aptos" w:eastAsia="Aptos" w:hAnsi="Aptos" w:cs="Aptos"/>
          <w:color w:val="2D3B45"/>
        </w:rPr>
        <w:t>amend</w:t>
      </w:r>
      <w:r w:rsidR="00CD7A28">
        <w:rPr>
          <w:rFonts w:ascii="Aptos" w:eastAsia="Aptos" w:hAnsi="Aptos" w:cs="Aptos"/>
          <w:color w:val="2D3B45"/>
        </w:rPr>
        <w:t>ing</w:t>
      </w:r>
      <w:r w:rsidRPr="39E3E956">
        <w:rPr>
          <w:rFonts w:ascii="Aptos" w:eastAsia="Aptos" w:hAnsi="Aptos" w:cs="Aptos"/>
          <w:color w:val="2D3B45"/>
        </w:rPr>
        <w:t xml:space="preserve"> the current SPOT Recertification process to include one hour </w:t>
      </w:r>
      <w:r w:rsidR="0F246C84" w:rsidRPr="39E3E956">
        <w:rPr>
          <w:rFonts w:ascii="Aptos" w:eastAsia="Aptos" w:hAnsi="Aptos" w:cs="Aptos"/>
          <w:color w:val="2D3B45"/>
        </w:rPr>
        <w:t xml:space="preserve">of RSI Review (in accordance with the Faculty Contract) as a </w:t>
      </w:r>
      <w:r w:rsidR="0F246C84" w:rsidRPr="39E3E956">
        <w:rPr>
          <w:rFonts w:ascii="Aptos" w:eastAsia="Aptos" w:hAnsi="Aptos" w:cs="Aptos"/>
          <w:b/>
          <w:bCs/>
          <w:color w:val="2D3B45"/>
        </w:rPr>
        <w:t>required</w:t>
      </w:r>
      <w:r w:rsidR="0F246C84" w:rsidRPr="39E3E956">
        <w:rPr>
          <w:rFonts w:ascii="Aptos" w:eastAsia="Aptos" w:hAnsi="Aptos" w:cs="Aptos"/>
          <w:color w:val="2D3B45"/>
        </w:rPr>
        <w:t xml:space="preserve"> part</w:t>
      </w:r>
      <w:r w:rsidR="2FEB143A" w:rsidRPr="39E3E956">
        <w:rPr>
          <w:rFonts w:ascii="Aptos" w:eastAsia="Aptos" w:hAnsi="Aptos" w:cs="Aptos"/>
          <w:color w:val="2D3B45"/>
        </w:rPr>
        <w:t xml:space="preserve"> of the four required hours for</w:t>
      </w:r>
      <w:r w:rsidR="0F246C84" w:rsidRPr="39E3E956">
        <w:rPr>
          <w:rFonts w:ascii="Aptos" w:eastAsia="Aptos" w:hAnsi="Aptos" w:cs="Aptos"/>
          <w:color w:val="2D3B45"/>
        </w:rPr>
        <w:t xml:space="preserve"> SPOT Rece</w:t>
      </w:r>
      <w:r w:rsidR="1D217D2B" w:rsidRPr="39E3E956">
        <w:rPr>
          <w:rFonts w:ascii="Aptos" w:eastAsia="Aptos" w:hAnsi="Aptos" w:cs="Aptos"/>
          <w:color w:val="2D3B45"/>
        </w:rPr>
        <w:t>rtification</w:t>
      </w:r>
      <w:r w:rsidR="7707A10D" w:rsidRPr="39E3E956">
        <w:rPr>
          <w:rFonts w:ascii="Aptos" w:eastAsia="Aptos" w:hAnsi="Aptos" w:cs="Aptos"/>
          <w:color w:val="2D3B45"/>
        </w:rPr>
        <w:t>, to</w:t>
      </w:r>
      <w:r w:rsidR="1D217D2B" w:rsidRPr="39E3E956">
        <w:rPr>
          <w:rFonts w:ascii="Aptos" w:eastAsia="Aptos" w:hAnsi="Aptos" w:cs="Aptos"/>
          <w:b/>
          <w:bCs/>
          <w:color w:val="2D3B45"/>
        </w:rPr>
        <w:t xml:space="preserve"> start in Fall 202</w:t>
      </w:r>
      <w:r w:rsidR="184470AB" w:rsidRPr="39E3E956">
        <w:rPr>
          <w:rFonts w:ascii="Aptos" w:eastAsia="Aptos" w:hAnsi="Aptos" w:cs="Aptos"/>
          <w:b/>
          <w:bCs/>
          <w:color w:val="2D3B45"/>
        </w:rPr>
        <w:t>4</w:t>
      </w:r>
      <w:r w:rsidR="1D217D2B" w:rsidRPr="39E3E956">
        <w:rPr>
          <w:rFonts w:ascii="Aptos" w:eastAsia="Aptos" w:hAnsi="Aptos" w:cs="Aptos"/>
          <w:color w:val="2D3B45"/>
        </w:rPr>
        <w:t xml:space="preserve">. </w:t>
      </w:r>
      <w:r w:rsidR="30BB8D24" w:rsidRPr="39E3E956">
        <w:rPr>
          <w:rFonts w:ascii="Aptos" w:eastAsia="Aptos" w:hAnsi="Aptos" w:cs="Aptos"/>
          <w:color w:val="2D3B45"/>
        </w:rPr>
        <w:t xml:space="preserve">The SPOT Recertification requirements </w:t>
      </w:r>
      <w:r w:rsidR="00EE5356">
        <w:rPr>
          <w:rFonts w:ascii="Aptos" w:eastAsia="Aptos" w:hAnsi="Aptos" w:cs="Aptos"/>
          <w:color w:val="2D3B45"/>
        </w:rPr>
        <w:t xml:space="preserve">for the 2024-2025 Academic Year </w:t>
      </w:r>
      <w:r w:rsidR="30BB8D24" w:rsidRPr="39E3E956">
        <w:rPr>
          <w:rFonts w:ascii="Aptos" w:eastAsia="Aptos" w:hAnsi="Aptos" w:cs="Aptos"/>
          <w:color w:val="2D3B45"/>
        </w:rPr>
        <w:t>would be:</w:t>
      </w:r>
    </w:p>
    <w:p w14:paraId="01C17B01" w14:textId="2B4FEB09" w:rsidR="00EE5356" w:rsidRDefault="00EE5356" w:rsidP="00A44B8C">
      <w:pPr>
        <w:shd w:val="clear" w:color="auto" w:fill="FFFFFF" w:themeFill="background1"/>
        <w:spacing w:before="120" w:after="120"/>
        <w:rPr>
          <w:rFonts w:ascii="Aptos" w:eastAsia="Aptos" w:hAnsi="Aptos" w:cs="Aptos"/>
          <w:color w:val="2D3B45"/>
        </w:rPr>
      </w:pPr>
      <w:r>
        <w:rPr>
          <w:rFonts w:ascii="Aptos" w:eastAsia="Aptos" w:hAnsi="Aptos" w:cs="Aptos"/>
          <w:color w:val="2D3B45"/>
        </w:rPr>
        <w:t xml:space="preserve">If a </w:t>
      </w:r>
      <w:r w:rsidR="001B58A3">
        <w:rPr>
          <w:rFonts w:ascii="Aptos" w:eastAsia="Aptos" w:hAnsi="Aptos" w:cs="Aptos"/>
          <w:color w:val="2D3B45"/>
        </w:rPr>
        <w:t>f</w:t>
      </w:r>
      <w:r>
        <w:rPr>
          <w:rFonts w:ascii="Aptos" w:eastAsia="Aptos" w:hAnsi="Aptos" w:cs="Aptos"/>
          <w:color w:val="2D3B45"/>
        </w:rPr>
        <w:t>aculty</w:t>
      </w:r>
      <w:r w:rsidR="001B58A3">
        <w:rPr>
          <w:rFonts w:ascii="Aptos" w:eastAsia="Aptos" w:hAnsi="Aptos" w:cs="Aptos"/>
          <w:color w:val="2D3B45"/>
        </w:rPr>
        <w:t xml:space="preserve"> member</w:t>
      </w:r>
      <w:r>
        <w:rPr>
          <w:rFonts w:ascii="Aptos" w:eastAsia="Aptos" w:hAnsi="Aptos" w:cs="Aptos"/>
          <w:color w:val="2D3B45"/>
        </w:rPr>
        <w:t xml:space="preserve"> is teaching a Distance Learning course in the 2024-2025 Academic Year and they are due for SPOT Recertification, the requirements would be: </w:t>
      </w:r>
    </w:p>
    <w:p w14:paraId="76987FB2" w14:textId="77777777" w:rsidR="00EE5356" w:rsidRPr="00EE5356" w:rsidRDefault="00EE5356" w:rsidP="00A44B8C">
      <w:pPr>
        <w:pStyle w:val="ListParagraph"/>
        <w:numPr>
          <w:ilvl w:val="0"/>
          <w:numId w:val="3"/>
        </w:numPr>
        <w:shd w:val="clear" w:color="auto" w:fill="FFFFFF" w:themeFill="background1"/>
        <w:spacing w:before="120" w:after="120"/>
        <w:rPr>
          <w:rFonts w:ascii="Aptos" w:eastAsia="Aptos" w:hAnsi="Aptos" w:cs="Aptos"/>
          <w:color w:val="2D3B45"/>
        </w:rPr>
      </w:pPr>
      <w:r w:rsidRPr="00EE5356">
        <w:rPr>
          <w:rFonts w:ascii="Aptos" w:eastAsia="Aptos" w:hAnsi="Aptos" w:cs="Aptos"/>
          <w:color w:val="2D3B45"/>
        </w:rPr>
        <w:t>1-hour mandatory Regulations Update self-paced course</w:t>
      </w:r>
    </w:p>
    <w:p w14:paraId="5367C18E" w14:textId="77777777" w:rsidR="00EE5356" w:rsidRPr="00EE5356" w:rsidRDefault="00EE5356" w:rsidP="00A44B8C">
      <w:pPr>
        <w:pStyle w:val="ListParagraph"/>
        <w:numPr>
          <w:ilvl w:val="0"/>
          <w:numId w:val="3"/>
        </w:numPr>
        <w:shd w:val="clear" w:color="auto" w:fill="FFFFFF" w:themeFill="background1"/>
        <w:spacing w:before="120" w:after="120"/>
        <w:rPr>
          <w:rFonts w:ascii="Aptos" w:eastAsia="Aptos" w:hAnsi="Aptos" w:cs="Aptos"/>
          <w:b/>
          <w:bCs/>
          <w:color w:val="2D3B45"/>
        </w:rPr>
      </w:pPr>
      <w:r w:rsidRPr="00EE5356">
        <w:rPr>
          <w:rFonts w:ascii="Aptos" w:eastAsia="Aptos" w:hAnsi="Aptos" w:cs="Aptos"/>
          <w:b/>
          <w:bCs/>
          <w:color w:val="2D3B45"/>
        </w:rPr>
        <w:t>1-hour mandatory RSI Review</w:t>
      </w:r>
    </w:p>
    <w:p w14:paraId="4E795919" w14:textId="77777777" w:rsidR="00EE5356" w:rsidRPr="00EE5356" w:rsidRDefault="00EE5356" w:rsidP="00A44B8C">
      <w:pPr>
        <w:pStyle w:val="ListParagraph"/>
        <w:numPr>
          <w:ilvl w:val="0"/>
          <w:numId w:val="3"/>
        </w:numPr>
        <w:shd w:val="clear" w:color="auto" w:fill="FFFFFF" w:themeFill="background1"/>
        <w:spacing w:before="120" w:after="120"/>
        <w:rPr>
          <w:rFonts w:ascii="Aptos" w:eastAsia="Aptos" w:hAnsi="Aptos" w:cs="Aptos"/>
          <w:color w:val="343434"/>
        </w:rPr>
      </w:pPr>
      <w:r w:rsidRPr="00EE5356">
        <w:rPr>
          <w:rFonts w:ascii="Aptos" w:eastAsia="Aptos" w:hAnsi="Aptos" w:cs="Aptos"/>
          <w:color w:val="2D3B45"/>
        </w:rPr>
        <w:t xml:space="preserve">2-hours of </w:t>
      </w:r>
      <w:r w:rsidRPr="00EE5356">
        <w:rPr>
          <w:rFonts w:ascii="Aptos" w:eastAsia="Aptos" w:hAnsi="Aptos" w:cs="Aptos"/>
          <w:color w:val="343434"/>
        </w:rPr>
        <w:t>additional, DLC approved workshops</w:t>
      </w:r>
    </w:p>
    <w:p w14:paraId="6CE8696A" w14:textId="00E599A5" w:rsidR="00EE5356" w:rsidRDefault="00EE5356" w:rsidP="00A44B8C">
      <w:pPr>
        <w:shd w:val="clear" w:color="auto" w:fill="FFFFFF" w:themeFill="background1"/>
        <w:spacing w:before="120" w:after="120"/>
        <w:rPr>
          <w:rFonts w:ascii="Aptos" w:eastAsia="Aptos" w:hAnsi="Aptos" w:cs="Aptos"/>
          <w:color w:val="2D3B45"/>
        </w:rPr>
      </w:pPr>
      <w:r>
        <w:rPr>
          <w:rFonts w:ascii="Aptos" w:eastAsia="Aptos" w:hAnsi="Aptos" w:cs="Aptos"/>
          <w:color w:val="2D3B45"/>
        </w:rPr>
        <w:t xml:space="preserve">If a </w:t>
      </w:r>
      <w:r w:rsidR="00F27509">
        <w:rPr>
          <w:rFonts w:ascii="Aptos" w:eastAsia="Aptos" w:hAnsi="Aptos" w:cs="Aptos"/>
          <w:color w:val="2D3B45"/>
        </w:rPr>
        <w:t>f</w:t>
      </w:r>
      <w:r>
        <w:rPr>
          <w:rFonts w:ascii="Aptos" w:eastAsia="Aptos" w:hAnsi="Aptos" w:cs="Aptos"/>
          <w:color w:val="2D3B45"/>
        </w:rPr>
        <w:t>aculty</w:t>
      </w:r>
      <w:r w:rsidR="00F27509">
        <w:rPr>
          <w:rFonts w:ascii="Aptos" w:eastAsia="Aptos" w:hAnsi="Aptos" w:cs="Aptos"/>
          <w:color w:val="2D3B45"/>
        </w:rPr>
        <w:t xml:space="preserve"> member</w:t>
      </w:r>
      <w:r>
        <w:rPr>
          <w:rFonts w:ascii="Aptos" w:eastAsia="Aptos" w:hAnsi="Aptos" w:cs="Aptos"/>
          <w:color w:val="2D3B45"/>
        </w:rPr>
        <w:t xml:space="preserve"> is not teaching a Distance Learning course in the 2024-2025 Academic Year and they are due for SPOT Recertification, the requirements would be: </w:t>
      </w:r>
    </w:p>
    <w:p w14:paraId="045B4A89" w14:textId="77777777" w:rsidR="00EE5356" w:rsidRPr="00EE5356" w:rsidRDefault="00EE5356" w:rsidP="00A44B8C">
      <w:pPr>
        <w:pStyle w:val="ListParagraph"/>
        <w:numPr>
          <w:ilvl w:val="0"/>
          <w:numId w:val="3"/>
        </w:numPr>
        <w:shd w:val="clear" w:color="auto" w:fill="FFFFFF" w:themeFill="background1"/>
        <w:spacing w:before="120" w:after="120"/>
        <w:rPr>
          <w:rFonts w:ascii="Aptos" w:eastAsia="Aptos" w:hAnsi="Aptos" w:cs="Aptos"/>
          <w:color w:val="2D3B45"/>
        </w:rPr>
      </w:pPr>
      <w:r w:rsidRPr="00EE5356">
        <w:rPr>
          <w:rFonts w:ascii="Aptos" w:eastAsia="Aptos" w:hAnsi="Aptos" w:cs="Aptos"/>
          <w:color w:val="2D3B45"/>
        </w:rPr>
        <w:t>1-hour mandatory Regulations Update self-paced course</w:t>
      </w:r>
    </w:p>
    <w:p w14:paraId="3D4723EA" w14:textId="2B422985" w:rsidR="00EE5356" w:rsidRPr="002A6727" w:rsidRDefault="00EE5356" w:rsidP="00A44B8C">
      <w:pPr>
        <w:pStyle w:val="ListParagraph"/>
        <w:numPr>
          <w:ilvl w:val="0"/>
          <w:numId w:val="3"/>
        </w:numPr>
        <w:shd w:val="clear" w:color="auto" w:fill="FFFFFF" w:themeFill="background1"/>
        <w:spacing w:before="120" w:after="120"/>
        <w:rPr>
          <w:rFonts w:ascii="Aptos" w:eastAsia="Aptos" w:hAnsi="Aptos" w:cs="Aptos"/>
          <w:b/>
          <w:bCs/>
          <w:color w:val="343434"/>
        </w:rPr>
      </w:pPr>
      <w:r w:rsidRPr="00EE5356">
        <w:rPr>
          <w:rFonts w:ascii="Aptos" w:eastAsia="Aptos" w:hAnsi="Aptos" w:cs="Aptos"/>
          <w:color w:val="2D3B45"/>
        </w:rPr>
        <w:t>3-hours of additional</w:t>
      </w:r>
      <w:r w:rsidRPr="00EE5356">
        <w:rPr>
          <w:rFonts w:ascii="Aptos" w:eastAsia="Aptos" w:hAnsi="Aptos" w:cs="Aptos"/>
          <w:color w:val="343434"/>
        </w:rPr>
        <w:t>, DLC approved workshops</w:t>
      </w:r>
      <w:r w:rsidR="002A6727">
        <w:rPr>
          <w:rFonts w:ascii="Aptos" w:eastAsia="Aptos" w:hAnsi="Aptos" w:cs="Aptos"/>
          <w:color w:val="343434"/>
        </w:rPr>
        <w:t xml:space="preserve">, </w:t>
      </w:r>
      <w:r w:rsidR="002A6727" w:rsidRPr="002A6727">
        <w:rPr>
          <w:rFonts w:ascii="Aptos" w:eastAsia="Aptos" w:hAnsi="Aptos" w:cs="Aptos"/>
          <w:b/>
          <w:bCs/>
          <w:color w:val="343434"/>
        </w:rPr>
        <w:t xml:space="preserve">one of which should have an RSI focus. </w:t>
      </w:r>
    </w:p>
    <w:p w14:paraId="1009A3B4" w14:textId="60E6651A" w:rsidR="3A5AEE5B" w:rsidRDefault="3A5AEE5B" w:rsidP="00A44B8C">
      <w:pPr>
        <w:shd w:val="clear" w:color="auto" w:fill="FFFFFF" w:themeFill="background1"/>
        <w:spacing w:before="120" w:after="120"/>
        <w:ind w:left="720"/>
        <w:rPr>
          <w:rFonts w:ascii="Aptos" w:eastAsia="Aptos" w:hAnsi="Aptos" w:cs="Aptos"/>
        </w:rPr>
      </w:pPr>
    </w:p>
    <w:sectPr w:rsidR="3A5AEE5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7A51" w14:textId="77777777" w:rsidR="00F51F8E" w:rsidRDefault="00F51F8E" w:rsidP="00EE5356">
      <w:pPr>
        <w:spacing w:after="0" w:line="240" w:lineRule="auto"/>
      </w:pPr>
      <w:r>
        <w:separator/>
      </w:r>
    </w:p>
  </w:endnote>
  <w:endnote w:type="continuationSeparator" w:id="0">
    <w:p w14:paraId="7ABF6BBF" w14:textId="77777777" w:rsidR="00F51F8E" w:rsidRDefault="00F51F8E" w:rsidP="00EE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3015"/>
      <w:docPartObj>
        <w:docPartGallery w:val="Page Numbers (Bottom of Page)"/>
        <w:docPartUnique/>
      </w:docPartObj>
    </w:sdtPr>
    <w:sdtEndPr>
      <w:rPr>
        <w:color w:val="7F7F7F" w:themeColor="background1" w:themeShade="7F"/>
        <w:spacing w:val="60"/>
      </w:rPr>
    </w:sdtEndPr>
    <w:sdtContent>
      <w:p w14:paraId="18C85945" w14:textId="4979F9CA" w:rsidR="00EE5356" w:rsidRDefault="00EE53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6EC6" w:rsidRPr="00D66EC6">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DLC Recommendation</w:t>
        </w:r>
        <w:r>
          <w:rPr>
            <w:color w:val="7F7F7F" w:themeColor="background1" w:themeShade="7F"/>
            <w:spacing w:val="60"/>
          </w:rPr>
          <w:tab/>
          <w:t>Fall 2024</w:t>
        </w:r>
      </w:p>
    </w:sdtContent>
  </w:sdt>
  <w:p w14:paraId="7A277655" w14:textId="7E90EC5B" w:rsidR="00EE5356" w:rsidRDefault="00EE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6B25" w14:textId="77777777" w:rsidR="00F51F8E" w:rsidRDefault="00F51F8E" w:rsidP="00EE5356">
      <w:pPr>
        <w:spacing w:after="0" w:line="240" w:lineRule="auto"/>
      </w:pPr>
      <w:r>
        <w:separator/>
      </w:r>
    </w:p>
  </w:footnote>
  <w:footnote w:type="continuationSeparator" w:id="0">
    <w:p w14:paraId="2DC77419" w14:textId="77777777" w:rsidR="00F51F8E" w:rsidRDefault="00F51F8E" w:rsidP="00EE5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1F9B"/>
    <w:multiLevelType w:val="hybridMultilevel"/>
    <w:tmpl w:val="8A8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79C17"/>
    <w:multiLevelType w:val="hybridMultilevel"/>
    <w:tmpl w:val="11DEC710"/>
    <w:lvl w:ilvl="0" w:tplc="35F2EE78">
      <w:start w:val="1"/>
      <w:numFmt w:val="bullet"/>
      <w:lvlText w:val=""/>
      <w:lvlJc w:val="left"/>
      <w:pPr>
        <w:ind w:left="720" w:hanging="360"/>
      </w:pPr>
      <w:rPr>
        <w:rFonts w:ascii="Symbol" w:hAnsi="Symbol" w:hint="default"/>
      </w:rPr>
    </w:lvl>
    <w:lvl w:ilvl="1" w:tplc="F738DF0C">
      <w:start w:val="1"/>
      <w:numFmt w:val="bullet"/>
      <w:lvlText w:val="o"/>
      <w:lvlJc w:val="left"/>
      <w:pPr>
        <w:ind w:left="1440" w:hanging="360"/>
      </w:pPr>
      <w:rPr>
        <w:rFonts w:ascii="Courier New" w:hAnsi="Courier New" w:hint="default"/>
      </w:rPr>
    </w:lvl>
    <w:lvl w:ilvl="2" w:tplc="5AB8B3B0">
      <w:start w:val="1"/>
      <w:numFmt w:val="bullet"/>
      <w:lvlText w:val=""/>
      <w:lvlJc w:val="left"/>
      <w:pPr>
        <w:ind w:left="2160" w:hanging="360"/>
      </w:pPr>
      <w:rPr>
        <w:rFonts w:ascii="Wingdings" w:hAnsi="Wingdings" w:hint="default"/>
      </w:rPr>
    </w:lvl>
    <w:lvl w:ilvl="3" w:tplc="ED9074F8">
      <w:start w:val="1"/>
      <w:numFmt w:val="bullet"/>
      <w:lvlText w:val=""/>
      <w:lvlJc w:val="left"/>
      <w:pPr>
        <w:ind w:left="2880" w:hanging="360"/>
      </w:pPr>
      <w:rPr>
        <w:rFonts w:ascii="Symbol" w:hAnsi="Symbol" w:hint="default"/>
      </w:rPr>
    </w:lvl>
    <w:lvl w:ilvl="4" w:tplc="DADCCB06">
      <w:start w:val="1"/>
      <w:numFmt w:val="bullet"/>
      <w:lvlText w:val="o"/>
      <w:lvlJc w:val="left"/>
      <w:pPr>
        <w:ind w:left="3600" w:hanging="360"/>
      </w:pPr>
      <w:rPr>
        <w:rFonts w:ascii="Courier New" w:hAnsi="Courier New" w:hint="default"/>
      </w:rPr>
    </w:lvl>
    <w:lvl w:ilvl="5" w:tplc="2736A2C0">
      <w:start w:val="1"/>
      <w:numFmt w:val="bullet"/>
      <w:lvlText w:val=""/>
      <w:lvlJc w:val="left"/>
      <w:pPr>
        <w:ind w:left="4320" w:hanging="360"/>
      </w:pPr>
      <w:rPr>
        <w:rFonts w:ascii="Wingdings" w:hAnsi="Wingdings" w:hint="default"/>
      </w:rPr>
    </w:lvl>
    <w:lvl w:ilvl="6" w:tplc="0D00FA06">
      <w:start w:val="1"/>
      <w:numFmt w:val="bullet"/>
      <w:lvlText w:val=""/>
      <w:lvlJc w:val="left"/>
      <w:pPr>
        <w:ind w:left="5040" w:hanging="360"/>
      </w:pPr>
      <w:rPr>
        <w:rFonts w:ascii="Symbol" w:hAnsi="Symbol" w:hint="default"/>
      </w:rPr>
    </w:lvl>
    <w:lvl w:ilvl="7" w:tplc="53402FCE">
      <w:start w:val="1"/>
      <w:numFmt w:val="bullet"/>
      <w:lvlText w:val="o"/>
      <w:lvlJc w:val="left"/>
      <w:pPr>
        <w:ind w:left="5760" w:hanging="360"/>
      </w:pPr>
      <w:rPr>
        <w:rFonts w:ascii="Courier New" w:hAnsi="Courier New" w:hint="default"/>
      </w:rPr>
    </w:lvl>
    <w:lvl w:ilvl="8" w:tplc="75968182">
      <w:start w:val="1"/>
      <w:numFmt w:val="bullet"/>
      <w:lvlText w:val=""/>
      <w:lvlJc w:val="left"/>
      <w:pPr>
        <w:ind w:left="6480" w:hanging="360"/>
      </w:pPr>
      <w:rPr>
        <w:rFonts w:ascii="Wingdings" w:hAnsi="Wingdings" w:hint="default"/>
      </w:rPr>
    </w:lvl>
  </w:abstractNum>
  <w:abstractNum w:abstractNumId="2" w15:restartNumberingAfterBreak="0">
    <w:nsid w:val="5F470D4E"/>
    <w:multiLevelType w:val="hybridMultilevel"/>
    <w:tmpl w:val="C99A8E34"/>
    <w:lvl w:ilvl="0" w:tplc="0582B688">
      <w:start w:val="1"/>
      <w:numFmt w:val="bullet"/>
      <w:lvlText w:val=""/>
      <w:lvlJc w:val="left"/>
      <w:pPr>
        <w:ind w:left="720" w:hanging="360"/>
      </w:pPr>
      <w:rPr>
        <w:rFonts w:ascii="Symbol" w:hAnsi="Symbol" w:hint="default"/>
      </w:rPr>
    </w:lvl>
    <w:lvl w:ilvl="1" w:tplc="32D6BA2A">
      <w:start w:val="1"/>
      <w:numFmt w:val="bullet"/>
      <w:lvlText w:val="o"/>
      <w:lvlJc w:val="left"/>
      <w:pPr>
        <w:ind w:left="1440" w:hanging="360"/>
      </w:pPr>
      <w:rPr>
        <w:rFonts w:ascii="Courier New" w:hAnsi="Courier New" w:hint="default"/>
      </w:rPr>
    </w:lvl>
    <w:lvl w:ilvl="2" w:tplc="89087EB8">
      <w:start w:val="1"/>
      <w:numFmt w:val="bullet"/>
      <w:lvlText w:val=""/>
      <w:lvlJc w:val="left"/>
      <w:pPr>
        <w:ind w:left="2160" w:hanging="360"/>
      </w:pPr>
      <w:rPr>
        <w:rFonts w:ascii="Wingdings" w:hAnsi="Wingdings" w:hint="default"/>
      </w:rPr>
    </w:lvl>
    <w:lvl w:ilvl="3" w:tplc="BD68F624">
      <w:start w:val="1"/>
      <w:numFmt w:val="bullet"/>
      <w:lvlText w:val=""/>
      <w:lvlJc w:val="left"/>
      <w:pPr>
        <w:ind w:left="2880" w:hanging="360"/>
      </w:pPr>
      <w:rPr>
        <w:rFonts w:ascii="Symbol" w:hAnsi="Symbol" w:hint="default"/>
      </w:rPr>
    </w:lvl>
    <w:lvl w:ilvl="4" w:tplc="7C6E1990">
      <w:start w:val="1"/>
      <w:numFmt w:val="bullet"/>
      <w:lvlText w:val="o"/>
      <w:lvlJc w:val="left"/>
      <w:pPr>
        <w:ind w:left="3600" w:hanging="360"/>
      </w:pPr>
      <w:rPr>
        <w:rFonts w:ascii="Courier New" w:hAnsi="Courier New" w:hint="default"/>
      </w:rPr>
    </w:lvl>
    <w:lvl w:ilvl="5" w:tplc="3288F24A">
      <w:start w:val="1"/>
      <w:numFmt w:val="bullet"/>
      <w:lvlText w:val=""/>
      <w:lvlJc w:val="left"/>
      <w:pPr>
        <w:ind w:left="4320" w:hanging="360"/>
      </w:pPr>
      <w:rPr>
        <w:rFonts w:ascii="Wingdings" w:hAnsi="Wingdings" w:hint="default"/>
      </w:rPr>
    </w:lvl>
    <w:lvl w:ilvl="6" w:tplc="85B62B5A">
      <w:start w:val="1"/>
      <w:numFmt w:val="bullet"/>
      <w:lvlText w:val=""/>
      <w:lvlJc w:val="left"/>
      <w:pPr>
        <w:ind w:left="5040" w:hanging="360"/>
      </w:pPr>
      <w:rPr>
        <w:rFonts w:ascii="Symbol" w:hAnsi="Symbol" w:hint="default"/>
      </w:rPr>
    </w:lvl>
    <w:lvl w:ilvl="7" w:tplc="8C90E1BC">
      <w:start w:val="1"/>
      <w:numFmt w:val="bullet"/>
      <w:lvlText w:val="o"/>
      <w:lvlJc w:val="left"/>
      <w:pPr>
        <w:ind w:left="5760" w:hanging="360"/>
      </w:pPr>
      <w:rPr>
        <w:rFonts w:ascii="Courier New" w:hAnsi="Courier New" w:hint="default"/>
      </w:rPr>
    </w:lvl>
    <w:lvl w:ilvl="8" w:tplc="698CB2F6">
      <w:start w:val="1"/>
      <w:numFmt w:val="bullet"/>
      <w:lvlText w:val=""/>
      <w:lvlJc w:val="left"/>
      <w:pPr>
        <w:ind w:left="6480" w:hanging="360"/>
      </w:pPr>
      <w:rPr>
        <w:rFonts w:ascii="Wingdings" w:hAnsi="Wingdings" w:hint="default"/>
      </w:rPr>
    </w:lvl>
  </w:abstractNum>
  <w:abstractNum w:abstractNumId="3" w15:restartNumberingAfterBreak="0">
    <w:nsid w:val="64E606D4"/>
    <w:multiLevelType w:val="hybridMultilevel"/>
    <w:tmpl w:val="493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074197">
    <w:abstractNumId w:val="1"/>
  </w:num>
  <w:num w:numId="2" w16cid:durableId="2143229051">
    <w:abstractNumId w:val="2"/>
  </w:num>
  <w:num w:numId="3" w16cid:durableId="271059696">
    <w:abstractNumId w:val="3"/>
  </w:num>
  <w:num w:numId="4" w16cid:durableId="137881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0BDFBA"/>
    <w:rsid w:val="00166D9B"/>
    <w:rsid w:val="001B58A3"/>
    <w:rsid w:val="00284929"/>
    <w:rsid w:val="002A6727"/>
    <w:rsid w:val="00391E17"/>
    <w:rsid w:val="00443DFF"/>
    <w:rsid w:val="00484C80"/>
    <w:rsid w:val="007340BB"/>
    <w:rsid w:val="008457AA"/>
    <w:rsid w:val="00A35BC1"/>
    <w:rsid w:val="00A44B8C"/>
    <w:rsid w:val="00CD7A28"/>
    <w:rsid w:val="00D66EC6"/>
    <w:rsid w:val="00EE5356"/>
    <w:rsid w:val="00F27509"/>
    <w:rsid w:val="00F51F8E"/>
    <w:rsid w:val="00F9015C"/>
    <w:rsid w:val="01628434"/>
    <w:rsid w:val="021880AA"/>
    <w:rsid w:val="02B286D3"/>
    <w:rsid w:val="02B5AF34"/>
    <w:rsid w:val="042FBCE3"/>
    <w:rsid w:val="0439F3A6"/>
    <w:rsid w:val="04DE70F3"/>
    <w:rsid w:val="0774BA21"/>
    <w:rsid w:val="085E713D"/>
    <w:rsid w:val="0945F983"/>
    <w:rsid w:val="097E3A3B"/>
    <w:rsid w:val="09BAC292"/>
    <w:rsid w:val="0AE8560E"/>
    <w:rsid w:val="0BF8D14C"/>
    <w:rsid w:val="0C688A60"/>
    <w:rsid w:val="0D7E061E"/>
    <w:rsid w:val="0E502918"/>
    <w:rsid w:val="0EBCB68A"/>
    <w:rsid w:val="0F246C84"/>
    <w:rsid w:val="0F446A67"/>
    <w:rsid w:val="1168B1B9"/>
    <w:rsid w:val="127D912D"/>
    <w:rsid w:val="12B40E7A"/>
    <w:rsid w:val="14046B0B"/>
    <w:rsid w:val="158135E1"/>
    <w:rsid w:val="164C6153"/>
    <w:rsid w:val="169776CF"/>
    <w:rsid w:val="184470AB"/>
    <w:rsid w:val="18F1CB41"/>
    <w:rsid w:val="19161303"/>
    <w:rsid w:val="1D217D2B"/>
    <w:rsid w:val="1D9770B7"/>
    <w:rsid w:val="22D78DA1"/>
    <w:rsid w:val="2324D7F9"/>
    <w:rsid w:val="256D6497"/>
    <w:rsid w:val="2B30AA84"/>
    <w:rsid w:val="2CF996A5"/>
    <w:rsid w:val="2D26CD54"/>
    <w:rsid w:val="2DF3F3A0"/>
    <w:rsid w:val="2FEB143A"/>
    <w:rsid w:val="30BB8D24"/>
    <w:rsid w:val="30DFA71F"/>
    <w:rsid w:val="3995E35D"/>
    <w:rsid w:val="39E3E956"/>
    <w:rsid w:val="3A5AEE5B"/>
    <w:rsid w:val="3B2DC0D0"/>
    <w:rsid w:val="3B65265A"/>
    <w:rsid w:val="3FFB19F2"/>
    <w:rsid w:val="4193032A"/>
    <w:rsid w:val="43447418"/>
    <w:rsid w:val="439BFBA9"/>
    <w:rsid w:val="45167CC8"/>
    <w:rsid w:val="45657E2C"/>
    <w:rsid w:val="4D0FD5B8"/>
    <w:rsid w:val="4F006C5A"/>
    <w:rsid w:val="519C230A"/>
    <w:rsid w:val="522AC3D9"/>
    <w:rsid w:val="524257AE"/>
    <w:rsid w:val="55959AF8"/>
    <w:rsid w:val="57C6886A"/>
    <w:rsid w:val="594703DD"/>
    <w:rsid w:val="5C31F486"/>
    <w:rsid w:val="5CCAC98D"/>
    <w:rsid w:val="5FF9D765"/>
    <w:rsid w:val="62AF3FCB"/>
    <w:rsid w:val="63264158"/>
    <w:rsid w:val="6392780D"/>
    <w:rsid w:val="6745109B"/>
    <w:rsid w:val="68CB2B45"/>
    <w:rsid w:val="6A7DFA29"/>
    <w:rsid w:val="6BAF8DA6"/>
    <w:rsid w:val="6BCECB6D"/>
    <w:rsid w:val="6E7B988E"/>
    <w:rsid w:val="7144C8EF"/>
    <w:rsid w:val="76BABD75"/>
    <w:rsid w:val="7707A10D"/>
    <w:rsid w:val="77CE5A05"/>
    <w:rsid w:val="790BDFBA"/>
    <w:rsid w:val="79A25048"/>
    <w:rsid w:val="79CBF7C2"/>
    <w:rsid w:val="7BDAB9E6"/>
    <w:rsid w:val="7D116DF9"/>
    <w:rsid w:val="7D56A935"/>
    <w:rsid w:val="7E19E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BDFBA"/>
  <w15:chartTrackingRefBased/>
  <w15:docId w15:val="{282AB4FE-9F42-495D-B8F4-62D0AEE5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B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40BB"/>
    <w:rPr>
      <w:b/>
      <w:bCs/>
    </w:rPr>
  </w:style>
  <w:style w:type="character" w:customStyle="1" w:styleId="CommentSubjectChar">
    <w:name w:val="Comment Subject Char"/>
    <w:basedOn w:val="CommentTextChar"/>
    <w:link w:val="CommentSubject"/>
    <w:uiPriority w:val="99"/>
    <w:semiHidden/>
    <w:rsid w:val="007340BB"/>
    <w:rPr>
      <w:b/>
      <w:bCs/>
      <w:sz w:val="20"/>
      <w:szCs w:val="20"/>
    </w:rPr>
  </w:style>
  <w:style w:type="paragraph" w:styleId="Header">
    <w:name w:val="header"/>
    <w:basedOn w:val="Normal"/>
    <w:link w:val="HeaderChar"/>
    <w:uiPriority w:val="99"/>
    <w:unhideWhenUsed/>
    <w:rsid w:val="00EE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56"/>
  </w:style>
  <w:style w:type="paragraph" w:styleId="Footer">
    <w:name w:val="footer"/>
    <w:basedOn w:val="Normal"/>
    <w:link w:val="FooterChar"/>
    <w:uiPriority w:val="99"/>
    <w:unhideWhenUsed/>
    <w:rsid w:val="00EE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tsac.edu/hr/facultyassociationcontract/2019_2022_Year_2_of_3_Faculty_Contract_030722_Final_TOC_fix.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20" ma:contentTypeDescription="Create a new document." ma:contentTypeScope="" ma:versionID="8a81c671dda88734b93f8425585e53f6">
  <xsd:schema xmlns:xsd="http://www.w3.org/2001/XMLSchema" xmlns:xs="http://www.w3.org/2001/XMLSchema" xmlns:p="http://schemas.microsoft.com/office/2006/metadata/properties" xmlns:ns1="http://schemas.microsoft.com/sharepoint/v3" xmlns:ns3="ab473ce3-bbdb-490b-bf9f-407ba23df631" xmlns:ns4="7caac9a5-e9f0-4948-ba2b-9b40c951027f" targetNamespace="http://schemas.microsoft.com/office/2006/metadata/properties" ma:root="true" ma:fieldsID="ba59966cfbaaa80e40aa251bf686fe12" ns1:_="" ns3:_="" ns4:_="">
    <xsd:import namespace="http://schemas.microsoft.com/sharepoint/v3"/>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ObjectDetectorVersions" minOccurs="0"/>
                <xsd:element ref="ns3:MediaServiceDateTaken" minOccurs="0"/>
                <xsd:element ref="ns1:_ip_UnifiedCompliancePolicyProperties" minOccurs="0"/>
                <xsd:element ref="ns1:_ip_UnifiedCompliancePolicyUIAction" minOccurs="0"/>
                <xsd:element ref="ns3:MediaServiceLocation"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_activity" ma:index="26"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b473ce3-bbdb-490b-bf9f-407ba23df63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906E95-EA52-463D-8E8C-F95E592F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A0C0C-B29B-467B-B066-3E38E0BD6697}">
  <ds:schemaRefs>
    <ds:schemaRef ds:uri="http://schemas.microsoft.com/sharepoint/v3/contenttype/forms"/>
  </ds:schemaRefs>
</ds:datastoreItem>
</file>

<file path=customXml/itemProps3.xml><?xml version="1.0" encoding="utf-8"?>
<ds:datastoreItem xmlns:ds="http://schemas.openxmlformats.org/officeDocument/2006/customXml" ds:itemID="{15574DCA-1624-4E16-9AE6-1168020AACE8}">
  <ds:schemaRefs>
    <ds:schemaRef ds:uri="http://schemas.microsoft.com/office/2006/metadata/properties"/>
    <ds:schemaRef ds:uri="http://schemas.microsoft.com/office/infopath/2007/PartnerControls"/>
    <ds:schemaRef ds:uri="http://schemas.microsoft.com/sharepoint/v3"/>
    <ds:schemaRef ds:uri="ab473ce3-bbdb-490b-bf9f-407ba23df6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Dowdle, Michael</dc:creator>
  <cp:keywords/>
  <dc:description/>
  <cp:lastModifiedBy>Mestas, Sara</cp:lastModifiedBy>
  <cp:revision>2</cp:revision>
  <dcterms:created xsi:type="dcterms:W3CDTF">2024-10-01T15:44:00Z</dcterms:created>
  <dcterms:modified xsi:type="dcterms:W3CDTF">2024-10-01T15:44:00Z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