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20" w:rsidRPr="00B22F58" w:rsidRDefault="00602102" w:rsidP="00DC1E20">
      <w:pPr>
        <w:spacing w:after="0" w:line="240" w:lineRule="auto"/>
        <w:rPr>
          <w:b/>
          <w:sz w:val="28"/>
          <w:szCs w:val="28"/>
        </w:rPr>
      </w:pPr>
      <w:r>
        <w:rPr>
          <w:noProof/>
        </w:rPr>
        <w:drawing>
          <wp:inline distT="0" distB="0" distL="0" distR="0">
            <wp:extent cx="2558415" cy="1705610"/>
            <wp:effectExtent l="0" t="0" r="0" b="8890"/>
            <wp:docPr id="1" name="Picture 1"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a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308" cy="1711814"/>
                    </a:xfrm>
                    <a:prstGeom prst="rect">
                      <a:avLst/>
                    </a:prstGeom>
                  </pic:spPr>
                </pic:pic>
              </a:graphicData>
            </a:graphic>
          </wp:inline>
        </w:drawing>
      </w:r>
      <w:r w:rsidR="00DC1E20" w:rsidRPr="00DC1E20">
        <w:rPr>
          <w:b/>
          <w:sz w:val="28"/>
          <w:szCs w:val="28"/>
        </w:rPr>
        <w:t xml:space="preserve"> </w:t>
      </w:r>
      <w:r w:rsidR="00DC1E20" w:rsidRPr="00B22F58">
        <w:rPr>
          <w:b/>
          <w:sz w:val="28"/>
          <w:szCs w:val="28"/>
        </w:rPr>
        <w:t>President’s Cabinet</w:t>
      </w:r>
    </w:p>
    <w:p w:rsidR="00DC1E20" w:rsidRPr="00B22F58" w:rsidRDefault="00DC1E20" w:rsidP="00DC1E20">
      <w:pPr>
        <w:spacing w:after="0" w:line="240" w:lineRule="auto"/>
        <w:jc w:val="center"/>
        <w:rPr>
          <w:b/>
          <w:sz w:val="28"/>
          <w:szCs w:val="28"/>
        </w:rPr>
      </w:pPr>
      <w:r w:rsidRPr="00B22F58">
        <w:rPr>
          <w:b/>
          <w:sz w:val="28"/>
          <w:szCs w:val="28"/>
        </w:rPr>
        <w:t>Action Notes</w:t>
      </w:r>
    </w:p>
    <w:p w:rsidR="00DC1E20" w:rsidRDefault="00DC1E20" w:rsidP="00DC1E20">
      <w:pPr>
        <w:spacing w:after="0" w:line="240" w:lineRule="auto"/>
        <w:jc w:val="center"/>
        <w:rPr>
          <w:b/>
          <w:sz w:val="28"/>
          <w:szCs w:val="28"/>
        </w:rPr>
      </w:pPr>
      <w:r>
        <w:rPr>
          <w:b/>
          <w:sz w:val="28"/>
          <w:szCs w:val="28"/>
        </w:rPr>
        <w:t>November 8</w:t>
      </w:r>
      <w:r w:rsidRPr="00B22F58">
        <w:rPr>
          <w:b/>
          <w:sz w:val="28"/>
          <w:szCs w:val="28"/>
        </w:rPr>
        <w:t>, 2011</w:t>
      </w:r>
      <w:bookmarkStart w:id="0" w:name="_GoBack"/>
      <w:bookmarkEnd w:id="0"/>
    </w:p>
    <w:p w:rsidR="00DC1E20" w:rsidRPr="00BA4E7A" w:rsidRDefault="00DC1E20" w:rsidP="00DC1E20">
      <w:pPr>
        <w:spacing w:after="0" w:line="240" w:lineRule="auto"/>
        <w:jc w:val="center"/>
        <w:rPr>
          <w:sz w:val="18"/>
          <w:szCs w:val="18"/>
        </w:rPr>
      </w:pPr>
      <w:r w:rsidRPr="00BA4E7A">
        <w:rPr>
          <w:sz w:val="18"/>
          <w:szCs w:val="18"/>
        </w:rPr>
        <w:t>Bill Scroggins, President/CEO</w:t>
      </w:r>
    </w:p>
    <w:p w:rsidR="00DC1E20" w:rsidRPr="00BA4E7A" w:rsidRDefault="00DC1E20" w:rsidP="00DC1E20">
      <w:pPr>
        <w:spacing w:after="0" w:line="240" w:lineRule="auto"/>
        <w:jc w:val="center"/>
        <w:rPr>
          <w:sz w:val="18"/>
          <w:szCs w:val="18"/>
        </w:rPr>
      </w:pPr>
      <w:r w:rsidRPr="00BA4E7A">
        <w:rPr>
          <w:sz w:val="18"/>
          <w:szCs w:val="18"/>
        </w:rPr>
        <w:t>Virginia Burley, VP of Instruction</w:t>
      </w:r>
    </w:p>
    <w:p w:rsidR="00DC1E20" w:rsidRPr="00BA4E7A" w:rsidRDefault="00DC1E20" w:rsidP="00DC1E20">
      <w:pPr>
        <w:spacing w:after="0" w:line="240" w:lineRule="auto"/>
        <w:jc w:val="center"/>
        <w:rPr>
          <w:sz w:val="18"/>
          <w:szCs w:val="18"/>
        </w:rPr>
      </w:pPr>
      <w:r w:rsidRPr="00BA4E7A">
        <w:rPr>
          <w:sz w:val="18"/>
          <w:szCs w:val="18"/>
        </w:rPr>
        <w:t>Audrey Yama</w:t>
      </w:r>
      <w:r>
        <w:rPr>
          <w:sz w:val="18"/>
          <w:szCs w:val="18"/>
        </w:rPr>
        <w:t>gata-</w:t>
      </w:r>
      <w:proofErr w:type="spellStart"/>
      <w:r>
        <w:rPr>
          <w:sz w:val="18"/>
          <w:szCs w:val="18"/>
        </w:rPr>
        <w:t>Noji</w:t>
      </w:r>
      <w:proofErr w:type="spellEnd"/>
      <w:r w:rsidRPr="00BA4E7A">
        <w:rPr>
          <w:sz w:val="18"/>
          <w:szCs w:val="18"/>
        </w:rPr>
        <w:t>, VP of Student Services</w:t>
      </w:r>
    </w:p>
    <w:p w:rsidR="00DC1E20" w:rsidRPr="00BA4E7A" w:rsidRDefault="00DC1E20" w:rsidP="00DC1E20">
      <w:pPr>
        <w:spacing w:after="0" w:line="240" w:lineRule="auto"/>
        <w:jc w:val="center"/>
        <w:rPr>
          <w:sz w:val="18"/>
          <w:szCs w:val="18"/>
        </w:rPr>
      </w:pPr>
      <w:r w:rsidRPr="00BA4E7A">
        <w:rPr>
          <w:sz w:val="18"/>
          <w:szCs w:val="18"/>
        </w:rPr>
        <w:t xml:space="preserve">Mike </w:t>
      </w:r>
      <w:proofErr w:type="spellStart"/>
      <w:r w:rsidRPr="00BA4E7A">
        <w:rPr>
          <w:sz w:val="18"/>
          <w:szCs w:val="18"/>
        </w:rPr>
        <w:t>Gregoryk</w:t>
      </w:r>
      <w:proofErr w:type="spellEnd"/>
      <w:r w:rsidRPr="00BA4E7A">
        <w:rPr>
          <w:sz w:val="18"/>
          <w:szCs w:val="18"/>
        </w:rPr>
        <w:t>, VP of Administrative Services</w:t>
      </w:r>
    </w:p>
    <w:p w:rsidR="00DC1E20" w:rsidRPr="00BA4E7A" w:rsidRDefault="00DC1E20" w:rsidP="00DC1E20">
      <w:pPr>
        <w:spacing w:after="0" w:line="240" w:lineRule="auto"/>
        <w:jc w:val="center"/>
        <w:rPr>
          <w:sz w:val="18"/>
          <w:szCs w:val="18"/>
        </w:rPr>
      </w:pPr>
      <w:r w:rsidRPr="00BA4E7A">
        <w:rPr>
          <w:sz w:val="18"/>
          <w:szCs w:val="18"/>
        </w:rPr>
        <w:t>Annette Loria, VP of Human Resources</w:t>
      </w:r>
    </w:p>
    <w:p w:rsidR="00DC1E20" w:rsidRPr="00B22F58" w:rsidRDefault="00DC1E20" w:rsidP="00DC1E20">
      <w:pPr>
        <w:spacing w:after="0" w:line="240" w:lineRule="auto"/>
        <w:jc w:val="center"/>
        <w:rPr>
          <w:b/>
          <w:sz w:val="28"/>
          <w:szCs w:val="28"/>
        </w:rPr>
      </w:pPr>
    </w:p>
    <w:p w:rsidR="00E476AA" w:rsidRDefault="00180BBF" w:rsidP="003B3CD6">
      <w:pPr>
        <w:pStyle w:val="ListParagraph"/>
        <w:numPr>
          <w:ilvl w:val="0"/>
          <w:numId w:val="1"/>
        </w:numPr>
        <w:spacing w:after="0" w:line="240" w:lineRule="auto"/>
        <w:ind w:left="360"/>
        <w:rPr>
          <w:sz w:val="24"/>
          <w:szCs w:val="24"/>
        </w:rPr>
      </w:pPr>
      <w:r>
        <w:rPr>
          <w:sz w:val="24"/>
          <w:szCs w:val="24"/>
        </w:rPr>
        <w:t xml:space="preserve">Cabinet </w:t>
      </w:r>
      <w:r w:rsidR="00E27B7B">
        <w:rPr>
          <w:sz w:val="24"/>
          <w:szCs w:val="24"/>
        </w:rPr>
        <w:t>reviewed the agenda for the November 16</w:t>
      </w:r>
      <w:r w:rsidR="00E27B7B" w:rsidRPr="00E27B7B">
        <w:rPr>
          <w:sz w:val="24"/>
          <w:szCs w:val="24"/>
          <w:vertAlign w:val="superscript"/>
        </w:rPr>
        <w:t>th</w:t>
      </w:r>
      <w:r w:rsidR="00E27B7B">
        <w:rPr>
          <w:sz w:val="24"/>
          <w:szCs w:val="24"/>
        </w:rPr>
        <w:t xml:space="preserve"> meeting of the Board of Trustees.</w:t>
      </w:r>
      <w:r w:rsidR="003B3CD6">
        <w:rPr>
          <w:sz w:val="24"/>
          <w:szCs w:val="24"/>
        </w:rPr>
        <w:t xml:space="preserve"> </w:t>
      </w:r>
      <w:r w:rsidR="003B3CD6" w:rsidRPr="003B3CD6">
        <w:rPr>
          <w:sz w:val="24"/>
          <w:szCs w:val="24"/>
        </w:rPr>
        <w:t xml:space="preserve">Based on a subsequent discussion with Academic Senate President Eric </w:t>
      </w:r>
      <w:proofErr w:type="spellStart"/>
      <w:r w:rsidR="003B3CD6" w:rsidRPr="003B3CD6">
        <w:rPr>
          <w:sz w:val="24"/>
          <w:szCs w:val="24"/>
        </w:rPr>
        <w:t>Kaljumagi</w:t>
      </w:r>
      <w:proofErr w:type="spellEnd"/>
      <w:r w:rsidR="003B3CD6">
        <w:rPr>
          <w:sz w:val="24"/>
          <w:szCs w:val="24"/>
        </w:rPr>
        <w:t>, the proposal for a Board Resolution to support the recommendations of the Chancellor’s Task Force on Student Success will be a discussion item rather than an action item.</w:t>
      </w:r>
    </w:p>
    <w:p w:rsidR="00E27B7B" w:rsidRDefault="00E27B7B" w:rsidP="00E27B7B">
      <w:pPr>
        <w:pStyle w:val="ListParagraph"/>
        <w:spacing w:after="0" w:line="240" w:lineRule="auto"/>
        <w:ind w:left="360"/>
        <w:rPr>
          <w:sz w:val="24"/>
          <w:szCs w:val="24"/>
        </w:rPr>
      </w:pPr>
    </w:p>
    <w:p w:rsidR="00E27B7B" w:rsidRDefault="00E27B7B" w:rsidP="00E27B7B">
      <w:pPr>
        <w:pStyle w:val="ListParagraph"/>
        <w:numPr>
          <w:ilvl w:val="0"/>
          <w:numId w:val="1"/>
        </w:numPr>
        <w:spacing w:after="0" w:line="240" w:lineRule="auto"/>
        <w:ind w:left="360"/>
        <w:rPr>
          <w:sz w:val="24"/>
          <w:szCs w:val="24"/>
        </w:rPr>
      </w:pPr>
      <w:r>
        <w:rPr>
          <w:sz w:val="24"/>
          <w:szCs w:val="24"/>
        </w:rPr>
        <w:t xml:space="preserve">Mike Gregoryk provided an update on software training including face-to-face workshops, training videos accessible from the portal or </w:t>
      </w:r>
      <w:hyperlink r:id="rId6" w:history="1">
        <w:r w:rsidRPr="008906AD">
          <w:rPr>
            <w:rStyle w:val="Hyperlink"/>
            <w:sz w:val="24"/>
            <w:szCs w:val="24"/>
          </w:rPr>
          <w:t>online</w:t>
        </w:r>
      </w:hyperlink>
      <w:r>
        <w:rPr>
          <w:sz w:val="24"/>
          <w:szCs w:val="24"/>
        </w:rPr>
        <w:t>, classes delivered to departments or units, and Flex Day activities. (</w:t>
      </w:r>
      <w:hyperlink r:id="rId7" w:history="1">
        <w:r w:rsidRPr="004B59E3">
          <w:rPr>
            <w:rStyle w:val="Hyperlink"/>
            <w:sz w:val="24"/>
            <w:szCs w:val="24"/>
          </w:rPr>
          <w:t>See the attached report</w:t>
        </w:r>
      </w:hyperlink>
      <w:r>
        <w:rPr>
          <w:sz w:val="24"/>
          <w:szCs w:val="24"/>
        </w:rPr>
        <w:t xml:space="preserve">.) </w:t>
      </w:r>
      <w:r w:rsidRPr="00E165EF">
        <w:rPr>
          <w:sz w:val="24"/>
          <w:szCs w:val="24"/>
          <w:highlight w:val="yellow"/>
        </w:rPr>
        <w:t>Vice Presidents will ask their direct reports to discuss software training with their staffs</w:t>
      </w:r>
      <w:r>
        <w:rPr>
          <w:sz w:val="24"/>
          <w:szCs w:val="24"/>
        </w:rPr>
        <w:t>, specifically:</w:t>
      </w:r>
    </w:p>
    <w:p w:rsidR="00E27B7B" w:rsidRPr="00E165EF" w:rsidRDefault="00E27B7B" w:rsidP="00E165EF">
      <w:pPr>
        <w:pStyle w:val="ListParagraph"/>
        <w:numPr>
          <w:ilvl w:val="0"/>
          <w:numId w:val="28"/>
        </w:numPr>
        <w:spacing w:after="0" w:line="240" w:lineRule="auto"/>
      </w:pPr>
      <w:r w:rsidRPr="00E165EF">
        <w:t>Is the frequency of training adequate?</w:t>
      </w:r>
    </w:p>
    <w:p w:rsidR="00E27B7B" w:rsidRPr="00E165EF" w:rsidRDefault="00E27B7B" w:rsidP="00E165EF">
      <w:pPr>
        <w:pStyle w:val="ListParagraph"/>
        <w:numPr>
          <w:ilvl w:val="0"/>
          <w:numId w:val="28"/>
        </w:numPr>
        <w:spacing w:after="0" w:line="240" w:lineRule="auto"/>
      </w:pPr>
      <w:r w:rsidRPr="00E165EF">
        <w:t>Is the response time for requests for specific training adequate?</w:t>
      </w:r>
    </w:p>
    <w:p w:rsidR="00E27B7B" w:rsidRPr="00E165EF" w:rsidRDefault="00E27B7B" w:rsidP="00E165EF">
      <w:pPr>
        <w:pStyle w:val="ListParagraph"/>
        <w:numPr>
          <w:ilvl w:val="0"/>
          <w:numId w:val="28"/>
        </w:numPr>
        <w:spacing w:after="0" w:line="240" w:lineRule="auto"/>
      </w:pPr>
      <w:r w:rsidRPr="00E165EF">
        <w:t>Do those who have participated find the training useful to improve job skills?</w:t>
      </w:r>
    </w:p>
    <w:p w:rsidR="00E27B7B" w:rsidRPr="00E165EF" w:rsidRDefault="00E27B7B" w:rsidP="00E165EF">
      <w:pPr>
        <w:pStyle w:val="ListParagraph"/>
        <w:numPr>
          <w:ilvl w:val="0"/>
          <w:numId w:val="28"/>
        </w:numPr>
        <w:spacing w:after="0" w:line="240" w:lineRule="auto"/>
      </w:pPr>
      <w:r w:rsidRPr="00E165EF">
        <w:t>Is the nature of the training a match to user needs in knowledge level, accessibility, and active learning style?</w:t>
      </w:r>
    </w:p>
    <w:p w:rsidR="00E27B7B" w:rsidRPr="00E165EF" w:rsidRDefault="00E27B7B" w:rsidP="00E165EF">
      <w:pPr>
        <w:pStyle w:val="ListParagraph"/>
        <w:numPr>
          <w:ilvl w:val="0"/>
          <w:numId w:val="28"/>
        </w:numPr>
        <w:spacing w:after="0" w:line="240" w:lineRule="auto"/>
      </w:pPr>
      <w:r w:rsidRPr="00E165EF">
        <w:t>Are there suggestions to improve the software training?</w:t>
      </w:r>
    </w:p>
    <w:p w:rsidR="00E27B7B" w:rsidRDefault="00E27B7B" w:rsidP="00E27B7B">
      <w:pPr>
        <w:pStyle w:val="ListParagraph"/>
        <w:spacing w:after="0" w:line="240" w:lineRule="auto"/>
        <w:ind w:left="360"/>
        <w:rPr>
          <w:sz w:val="24"/>
          <w:szCs w:val="24"/>
        </w:rPr>
      </w:pPr>
    </w:p>
    <w:p w:rsidR="00E27B7B" w:rsidRDefault="008906AD" w:rsidP="00E27B7B">
      <w:pPr>
        <w:pStyle w:val="ListParagraph"/>
        <w:numPr>
          <w:ilvl w:val="0"/>
          <w:numId w:val="1"/>
        </w:numPr>
        <w:spacing w:after="0" w:line="240" w:lineRule="auto"/>
        <w:ind w:left="360"/>
        <w:rPr>
          <w:sz w:val="24"/>
          <w:szCs w:val="24"/>
        </w:rPr>
      </w:pPr>
      <w:r>
        <w:rPr>
          <w:sz w:val="24"/>
          <w:szCs w:val="24"/>
        </w:rPr>
        <w:t xml:space="preserve">Cabinet was joined by CB Brown, Jill Dolan, and Barbara </w:t>
      </w:r>
      <w:proofErr w:type="spellStart"/>
      <w:r>
        <w:rPr>
          <w:sz w:val="24"/>
          <w:szCs w:val="24"/>
        </w:rPr>
        <w:t>McNeice</w:t>
      </w:r>
      <w:proofErr w:type="spellEnd"/>
      <w:r>
        <w:rPr>
          <w:sz w:val="24"/>
          <w:szCs w:val="24"/>
        </w:rPr>
        <w:t>-Stallard to discuss the development of material for community outreach and speaker presentations. The team discussed the target audiences, the various formats to use, the message components, and the tone of the initiative. (</w:t>
      </w:r>
      <w:r w:rsidR="0031696E">
        <w:rPr>
          <w:sz w:val="24"/>
          <w:szCs w:val="24"/>
        </w:rPr>
        <w:t>Notes will be provided next week</w:t>
      </w:r>
      <w:r>
        <w:rPr>
          <w:sz w:val="24"/>
          <w:szCs w:val="24"/>
        </w:rPr>
        <w:t>.) Cabinet asked the team to develop a strategic plan from the notes and then an action plan including timeline and a pilot presentation by the December 13 Cabinet meeting. CB Brown presented a concept paper (</w:t>
      </w:r>
      <w:hyperlink r:id="rId8" w:history="1">
        <w:r w:rsidRPr="004B59E3">
          <w:rPr>
            <w:rStyle w:val="Hyperlink"/>
            <w:sz w:val="24"/>
            <w:szCs w:val="24"/>
          </w:rPr>
          <w:t>attached</w:t>
        </w:r>
      </w:hyperlink>
      <w:r>
        <w:rPr>
          <w:sz w:val="24"/>
          <w:szCs w:val="24"/>
        </w:rPr>
        <w:t>) that Cabinet felt would be a good template for the development of the pilot presentation.</w:t>
      </w:r>
    </w:p>
    <w:p w:rsidR="0031696E" w:rsidRDefault="0031696E" w:rsidP="0031696E">
      <w:pPr>
        <w:pStyle w:val="ListParagraph"/>
        <w:spacing w:after="0" w:line="240" w:lineRule="auto"/>
        <w:ind w:left="360"/>
        <w:rPr>
          <w:sz w:val="24"/>
          <w:szCs w:val="24"/>
        </w:rPr>
      </w:pPr>
    </w:p>
    <w:p w:rsidR="008906AD" w:rsidRDefault="008906AD" w:rsidP="00E27B7B">
      <w:pPr>
        <w:pStyle w:val="ListParagraph"/>
        <w:numPr>
          <w:ilvl w:val="0"/>
          <w:numId w:val="1"/>
        </w:numPr>
        <w:spacing w:after="0" w:line="240" w:lineRule="auto"/>
        <w:ind w:left="360"/>
        <w:rPr>
          <w:sz w:val="24"/>
          <w:szCs w:val="24"/>
        </w:rPr>
      </w:pPr>
      <w:r>
        <w:rPr>
          <w:sz w:val="24"/>
          <w:szCs w:val="24"/>
        </w:rPr>
        <w:t>Cabinet discussed the outcomes of the Extended President’s Advisory Committee meeting of last week, “Integrated Planning: Pulling the Plans Together” (</w:t>
      </w:r>
      <w:hyperlink r:id="rId9" w:history="1">
        <w:r w:rsidRPr="004B59E3">
          <w:rPr>
            <w:rStyle w:val="Hyperlink"/>
            <w:sz w:val="24"/>
            <w:szCs w:val="24"/>
          </w:rPr>
          <w:t>draft notes attached</w:t>
        </w:r>
      </w:hyperlink>
      <w:r>
        <w:rPr>
          <w:sz w:val="24"/>
          <w:szCs w:val="24"/>
        </w:rPr>
        <w:t xml:space="preserve">). </w:t>
      </w:r>
      <w:r w:rsidR="000D0894">
        <w:rPr>
          <w:sz w:val="24"/>
          <w:szCs w:val="24"/>
        </w:rPr>
        <w:t xml:space="preserve">Cabinet felt that Planning for Institutional Effectiveness (PIE) Summaries would serve as an appropriate document from which to revise and update the Strategic Plan with the addition of a similar analysis from the committees which developed focused plans such as the Technology Plan, the </w:t>
      </w:r>
      <w:r w:rsidR="000D0894">
        <w:rPr>
          <w:sz w:val="24"/>
          <w:szCs w:val="24"/>
        </w:rPr>
        <w:lastRenderedPageBreak/>
        <w:t xml:space="preserve">Basic Skills Plan, the Professional Development Plan, and the Matriculation Plan. Cabinet also felt that such a system would provide much needed inclusion of ideas from PIE reports into the Strategic Plan and thus into the college decision-making process. Further, Cabinet felt </w:t>
      </w:r>
      <w:r w:rsidR="0031696E">
        <w:rPr>
          <w:sz w:val="24"/>
          <w:szCs w:val="24"/>
        </w:rPr>
        <w:t>that the Strategic Plan goals would continue to be a productive organizing tool so that each PIE report and each focused plan would be presented in that format. The PIE and focused plans would have activities planned over a five year period, updated annually, and would address objectives in the college Strategic Plan as appropriate or assigned each year. Ginny will discuss these ideas with the Institutional Effectiveness Committee at its meeting this week. Finally, to strengthen the planning and budgeting cycle, recommendations to Cabinet on budget priorities would also come from committees dealing with focused plans:</w:t>
      </w:r>
    </w:p>
    <w:p w:rsidR="0031696E" w:rsidRPr="0031696E" w:rsidRDefault="0031696E" w:rsidP="0031696E">
      <w:pPr>
        <w:pStyle w:val="ListParagraph"/>
        <w:numPr>
          <w:ilvl w:val="0"/>
          <w:numId w:val="29"/>
        </w:numPr>
        <w:spacing w:after="0" w:line="240" w:lineRule="auto"/>
      </w:pPr>
      <w:r w:rsidRPr="0031696E">
        <w:t xml:space="preserve">Equipment: </w:t>
      </w:r>
      <w:hyperlink r:id="rId10" w:history="1">
        <w:r w:rsidRPr="00804314">
          <w:rPr>
            <w:rStyle w:val="Hyperlink"/>
          </w:rPr>
          <w:t xml:space="preserve">Instruction </w:t>
        </w:r>
        <w:r w:rsidR="00AD275B" w:rsidRPr="00804314">
          <w:rPr>
            <w:rStyle w:val="Hyperlink"/>
          </w:rPr>
          <w:t>Team</w:t>
        </w:r>
      </w:hyperlink>
      <w:r w:rsidR="00AD275B">
        <w:t xml:space="preserve"> </w:t>
      </w:r>
      <w:r w:rsidRPr="0031696E">
        <w:t xml:space="preserve">and </w:t>
      </w:r>
      <w:hyperlink r:id="rId11" w:history="1">
        <w:r w:rsidRPr="00804314">
          <w:rPr>
            <w:rStyle w:val="Hyperlink"/>
          </w:rPr>
          <w:t xml:space="preserve">Student Services </w:t>
        </w:r>
        <w:r w:rsidR="00AD275B" w:rsidRPr="00804314">
          <w:rPr>
            <w:rStyle w:val="Hyperlink"/>
          </w:rPr>
          <w:t>Team</w:t>
        </w:r>
      </w:hyperlink>
    </w:p>
    <w:p w:rsidR="0031696E" w:rsidRDefault="0031696E" w:rsidP="0031696E">
      <w:pPr>
        <w:pStyle w:val="ListParagraph"/>
        <w:numPr>
          <w:ilvl w:val="0"/>
          <w:numId w:val="29"/>
        </w:numPr>
        <w:spacing w:after="0" w:line="240" w:lineRule="auto"/>
      </w:pPr>
      <w:r w:rsidRPr="0031696E">
        <w:t xml:space="preserve">Technology: </w:t>
      </w:r>
      <w:hyperlink r:id="rId12" w:history="1">
        <w:r w:rsidRPr="0031696E">
          <w:rPr>
            <w:rStyle w:val="Hyperlink"/>
          </w:rPr>
          <w:t>Information Technology Advisory Committee</w:t>
        </w:r>
      </w:hyperlink>
    </w:p>
    <w:p w:rsidR="0031696E" w:rsidRDefault="0031696E" w:rsidP="0031696E">
      <w:pPr>
        <w:pStyle w:val="ListParagraph"/>
        <w:numPr>
          <w:ilvl w:val="0"/>
          <w:numId w:val="29"/>
        </w:numPr>
        <w:spacing w:after="0" w:line="240" w:lineRule="auto"/>
      </w:pPr>
      <w:r>
        <w:t>Full-Time Faculty</w:t>
      </w:r>
      <w:r w:rsidR="00012B97">
        <w:t xml:space="preserve">: Groups outlined in </w:t>
      </w:r>
      <w:hyperlink r:id="rId13" w:history="1">
        <w:r w:rsidR="00012B97" w:rsidRPr="00012B97">
          <w:rPr>
            <w:rStyle w:val="Hyperlink"/>
          </w:rPr>
          <w:t>AP 7120</w:t>
        </w:r>
      </w:hyperlink>
    </w:p>
    <w:p w:rsidR="0031696E" w:rsidRDefault="0031696E" w:rsidP="0031696E">
      <w:pPr>
        <w:pStyle w:val="ListParagraph"/>
        <w:numPr>
          <w:ilvl w:val="0"/>
          <w:numId w:val="29"/>
        </w:numPr>
        <w:spacing w:after="0" w:line="240" w:lineRule="auto"/>
      </w:pPr>
      <w:r>
        <w:t>Classified Staff</w:t>
      </w:r>
      <w:r w:rsidR="00012B97">
        <w:t xml:space="preserve">: Groups outlined in </w:t>
      </w:r>
      <w:hyperlink r:id="rId14" w:history="1">
        <w:r w:rsidR="00012B97" w:rsidRPr="00012B97">
          <w:rPr>
            <w:rStyle w:val="Hyperlink"/>
          </w:rPr>
          <w:t>AP 7121</w:t>
        </w:r>
      </w:hyperlink>
    </w:p>
    <w:p w:rsidR="0031696E" w:rsidRDefault="0031696E" w:rsidP="0031696E">
      <w:pPr>
        <w:pStyle w:val="ListParagraph"/>
        <w:numPr>
          <w:ilvl w:val="0"/>
          <w:numId w:val="29"/>
        </w:numPr>
        <w:spacing w:after="0" w:line="240" w:lineRule="auto"/>
      </w:pPr>
      <w:r>
        <w:t xml:space="preserve">Minor Facility Remodels: </w:t>
      </w:r>
      <w:hyperlink r:id="rId15" w:history="1">
        <w:r w:rsidRPr="0031696E">
          <w:rPr>
            <w:rStyle w:val="Hyperlink"/>
          </w:rPr>
          <w:t>Facilities Advisory Committee</w:t>
        </w:r>
      </w:hyperlink>
    </w:p>
    <w:p w:rsidR="0031696E" w:rsidRPr="0031696E" w:rsidRDefault="00C23D3C" w:rsidP="0031696E">
      <w:pPr>
        <w:pStyle w:val="ListParagraph"/>
        <w:numPr>
          <w:ilvl w:val="0"/>
          <w:numId w:val="29"/>
        </w:numPr>
        <w:spacing w:after="0" w:line="240" w:lineRule="auto"/>
      </w:pPr>
      <w:r>
        <w:t xml:space="preserve">Overall Budget: </w:t>
      </w:r>
      <w:hyperlink r:id="rId16" w:history="1">
        <w:r w:rsidRPr="00C23D3C">
          <w:rPr>
            <w:rStyle w:val="Hyperlink"/>
          </w:rPr>
          <w:t>Budget Committee</w:t>
        </w:r>
      </w:hyperlink>
    </w:p>
    <w:p w:rsidR="0031696E" w:rsidRDefault="0031696E" w:rsidP="0031696E">
      <w:pPr>
        <w:pStyle w:val="ListParagraph"/>
        <w:spacing w:after="0" w:line="240" w:lineRule="auto"/>
        <w:ind w:left="360"/>
        <w:rPr>
          <w:sz w:val="24"/>
          <w:szCs w:val="24"/>
        </w:rPr>
      </w:pPr>
    </w:p>
    <w:p w:rsidR="0031696E" w:rsidRDefault="00CF175D" w:rsidP="00CF175D">
      <w:pPr>
        <w:pStyle w:val="ListParagraph"/>
        <w:numPr>
          <w:ilvl w:val="0"/>
          <w:numId w:val="1"/>
        </w:numPr>
        <w:spacing w:after="0" w:line="240" w:lineRule="auto"/>
        <w:ind w:left="360"/>
        <w:rPr>
          <w:sz w:val="24"/>
          <w:szCs w:val="24"/>
        </w:rPr>
      </w:pPr>
      <w:r>
        <w:rPr>
          <w:sz w:val="24"/>
          <w:szCs w:val="24"/>
        </w:rPr>
        <w:t xml:space="preserve">Regarding the establishment of an Employee Assistance Program, Annette Loria reported that research on the </w:t>
      </w:r>
      <w:hyperlink r:id="rId17" w:history="1">
        <w:r w:rsidRPr="004B59E3">
          <w:rPr>
            <w:rStyle w:val="Hyperlink"/>
            <w:sz w:val="24"/>
            <w:szCs w:val="24"/>
          </w:rPr>
          <w:t>EASE program</w:t>
        </w:r>
      </w:hyperlink>
      <w:r>
        <w:rPr>
          <w:sz w:val="24"/>
          <w:szCs w:val="24"/>
        </w:rPr>
        <w:t xml:space="preserve"> (</w:t>
      </w:r>
      <w:r w:rsidRPr="00CF175D">
        <w:rPr>
          <w:sz w:val="24"/>
          <w:szCs w:val="24"/>
        </w:rPr>
        <w:t>Employee Assistance Service for Education</w:t>
      </w:r>
      <w:r>
        <w:rPr>
          <w:sz w:val="24"/>
          <w:szCs w:val="24"/>
        </w:rPr>
        <w:t>)</w:t>
      </w:r>
      <w:r w:rsidRPr="00CF175D">
        <w:rPr>
          <w:sz w:val="24"/>
          <w:szCs w:val="24"/>
        </w:rPr>
        <w:t xml:space="preserve"> </w:t>
      </w:r>
      <w:r>
        <w:rPr>
          <w:sz w:val="24"/>
          <w:szCs w:val="24"/>
        </w:rPr>
        <w:t>was positive (</w:t>
      </w:r>
      <w:hyperlink r:id="rId18" w:history="1">
        <w:r w:rsidRPr="004B59E3">
          <w:rPr>
            <w:rStyle w:val="Hyperlink"/>
            <w:sz w:val="24"/>
            <w:szCs w:val="24"/>
          </w:rPr>
          <w:t>attached</w:t>
        </w:r>
      </w:hyperlink>
      <w:r>
        <w:rPr>
          <w:sz w:val="24"/>
          <w:szCs w:val="24"/>
        </w:rPr>
        <w:t>). Cabinet authorized proceeding with arrangements to bring this program to campus.</w:t>
      </w:r>
    </w:p>
    <w:p w:rsidR="00CF175D" w:rsidRDefault="00CF175D" w:rsidP="00CF175D">
      <w:pPr>
        <w:pStyle w:val="ListParagraph"/>
        <w:spacing w:after="0" w:line="240" w:lineRule="auto"/>
        <w:ind w:left="360"/>
        <w:rPr>
          <w:sz w:val="24"/>
          <w:szCs w:val="24"/>
        </w:rPr>
      </w:pPr>
    </w:p>
    <w:p w:rsidR="00CF175D" w:rsidRDefault="00CF175D" w:rsidP="00E27B7B">
      <w:pPr>
        <w:pStyle w:val="ListParagraph"/>
        <w:numPr>
          <w:ilvl w:val="0"/>
          <w:numId w:val="1"/>
        </w:numPr>
        <w:spacing w:after="0" w:line="240" w:lineRule="auto"/>
        <w:ind w:left="360"/>
        <w:rPr>
          <w:sz w:val="24"/>
          <w:szCs w:val="24"/>
        </w:rPr>
      </w:pPr>
      <w:r>
        <w:rPr>
          <w:sz w:val="24"/>
          <w:szCs w:val="24"/>
        </w:rPr>
        <w:t xml:space="preserve">Mike Gregoryk reported on the transition of accounting functions from Auxiliary Services to Fiscal Services. Currently, six positions in Auxiliary Services support the accounting function; these are not District positions. It is proposed that these six positions </w:t>
      </w:r>
      <w:r w:rsidR="00012B97">
        <w:rPr>
          <w:sz w:val="24"/>
          <w:szCs w:val="24"/>
        </w:rPr>
        <w:t>be eliminated and</w:t>
      </w:r>
      <w:r>
        <w:rPr>
          <w:sz w:val="24"/>
          <w:szCs w:val="24"/>
        </w:rPr>
        <w:t xml:space="preserve"> three District positions</w:t>
      </w:r>
      <w:r w:rsidR="00012B97">
        <w:rPr>
          <w:sz w:val="24"/>
          <w:szCs w:val="24"/>
        </w:rPr>
        <w:t xml:space="preserve"> be authorized</w:t>
      </w:r>
      <w:r>
        <w:rPr>
          <w:sz w:val="24"/>
          <w:szCs w:val="24"/>
        </w:rPr>
        <w:t>: Budget and Accounting Coordinator, Budget and Accounting Technician, and Account Clerk III. The first position is a new job classification and would require CSEA approval. The net cost reduction would be approximately $306,000. Four of the six current Auxiliary Services employees are anticipated to retire; the other two individuals would be eligible to apply for the</w:t>
      </w:r>
      <w:r w:rsidR="00012B97">
        <w:rPr>
          <w:sz w:val="24"/>
          <w:szCs w:val="24"/>
        </w:rPr>
        <w:t xml:space="preserve"> new openings</w:t>
      </w:r>
      <w:r>
        <w:rPr>
          <w:sz w:val="24"/>
          <w:szCs w:val="24"/>
        </w:rPr>
        <w:t xml:space="preserve">. This transition is not anticipated to occur until next April. </w:t>
      </w:r>
      <w:r w:rsidR="00AD275B">
        <w:rPr>
          <w:sz w:val="24"/>
          <w:szCs w:val="24"/>
        </w:rPr>
        <w:t xml:space="preserve">The new positions would be assigned as indicated on the </w:t>
      </w:r>
      <w:hyperlink r:id="rId19" w:history="1">
        <w:r w:rsidR="00AD275B" w:rsidRPr="004B59E3">
          <w:rPr>
            <w:rStyle w:val="Hyperlink"/>
            <w:sz w:val="24"/>
            <w:szCs w:val="24"/>
          </w:rPr>
          <w:t>attached organizational diagram</w:t>
        </w:r>
      </w:hyperlink>
      <w:r w:rsidR="00AD275B">
        <w:rPr>
          <w:sz w:val="24"/>
          <w:szCs w:val="24"/>
        </w:rPr>
        <w:t xml:space="preserve"> for Fiscal Services.</w:t>
      </w:r>
    </w:p>
    <w:p w:rsidR="00012B97" w:rsidRPr="00012B97" w:rsidRDefault="00012B97" w:rsidP="00012B97">
      <w:pPr>
        <w:pStyle w:val="ListParagraph"/>
        <w:rPr>
          <w:sz w:val="24"/>
          <w:szCs w:val="24"/>
        </w:rPr>
      </w:pPr>
    </w:p>
    <w:p w:rsidR="00012B97" w:rsidRDefault="00012B97" w:rsidP="00E27B7B">
      <w:pPr>
        <w:pStyle w:val="ListParagraph"/>
        <w:numPr>
          <w:ilvl w:val="0"/>
          <w:numId w:val="1"/>
        </w:numPr>
        <w:spacing w:after="0" w:line="240" w:lineRule="auto"/>
        <w:ind w:left="360"/>
        <w:rPr>
          <w:sz w:val="24"/>
          <w:szCs w:val="24"/>
        </w:rPr>
      </w:pPr>
      <w:r>
        <w:rPr>
          <w:sz w:val="24"/>
          <w:szCs w:val="24"/>
        </w:rPr>
        <w:t xml:space="preserve">Mike Gregoryk provided the </w:t>
      </w:r>
      <w:hyperlink r:id="rId20" w:history="1">
        <w:r w:rsidRPr="004B59E3">
          <w:rPr>
            <w:rStyle w:val="Hyperlink"/>
            <w:sz w:val="24"/>
            <w:szCs w:val="24"/>
          </w:rPr>
          <w:t>attached update</w:t>
        </w:r>
      </w:hyperlink>
      <w:r>
        <w:rPr>
          <w:sz w:val="24"/>
          <w:szCs w:val="24"/>
        </w:rPr>
        <w:t xml:space="preserve"> on the revision and expansion of AP 6700, Civic Center and Other Facilities Use. </w:t>
      </w:r>
      <w:r w:rsidR="003B3CD6" w:rsidRPr="003B3CD6">
        <w:rPr>
          <w:sz w:val="24"/>
          <w:szCs w:val="24"/>
          <w:highlight w:val="yellow"/>
        </w:rPr>
        <w:t>T</w:t>
      </w:r>
      <w:r w:rsidRPr="003B3CD6">
        <w:rPr>
          <w:sz w:val="24"/>
          <w:szCs w:val="24"/>
          <w:highlight w:val="yellow"/>
        </w:rPr>
        <w:t xml:space="preserve">he </w:t>
      </w:r>
      <w:r w:rsidR="003B3CD6" w:rsidRPr="003B3CD6">
        <w:rPr>
          <w:sz w:val="24"/>
          <w:szCs w:val="24"/>
          <w:highlight w:val="yellow"/>
        </w:rPr>
        <w:t>Vice Presidents will</w:t>
      </w:r>
      <w:r w:rsidRPr="003B3CD6">
        <w:rPr>
          <w:sz w:val="24"/>
          <w:szCs w:val="24"/>
          <w:highlight w:val="yellow"/>
        </w:rPr>
        <w:t xml:space="preserve"> review this report and be prepared to discuss the issues raised at next week’s Cabinet meeting</w:t>
      </w:r>
      <w:r>
        <w:rPr>
          <w:sz w:val="24"/>
          <w:szCs w:val="24"/>
        </w:rPr>
        <w:t>.</w:t>
      </w:r>
    </w:p>
    <w:p w:rsidR="008072A5" w:rsidRPr="008072A5" w:rsidRDefault="008072A5" w:rsidP="008072A5">
      <w:pPr>
        <w:pStyle w:val="ListParagraph"/>
        <w:rPr>
          <w:sz w:val="24"/>
          <w:szCs w:val="24"/>
        </w:rPr>
      </w:pPr>
    </w:p>
    <w:p w:rsidR="008072A5" w:rsidRDefault="008072A5" w:rsidP="008072A5">
      <w:pPr>
        <w:pStyle w:val="ListParagraph"/>
        <w:numPr>
          <w:ilvl w:val="0"/>
          <w:numId w:val="1"/>
        </w:numPr>
        <w:spacing w:after="0" w:line="240" w:lineRule="auto"/>
        <w:ind w:left="360"/>
        <w:rPr>
          <w:sz w:val="24"/>
          <w:szCs w:val="24"/>
        </w:rPr>
      </w:pPr>
      <w:r>
        <w:rPr>
          <w:sz w:val="24"/>
          <w:szCs w:val="24"/>
        </w:rPr>
        <w:t xml:space="preserve">Cabinet reviewed </w:t>
      </w:r>
      <w:r w:rsidRPr="008072A5">
        <w:rPr>
          <w:sz w:val="24"/>
          <w:szCs w:val="24"/>
        </w:rPr>
        <w:t xml:space="preserve">California Government Code Section </w:t>
      </w:r>
      <w:hyperlink r:id="rId21" w:history="1">
        <w:r w:rsidRPr="004B59E3">
          <w:rPr>
            <w:rStyle w:val="Hyperlink"/>
            <w:sz w:val="24"/>
            <w:szCs w:val="24"/>
          </w:rPr>
          <w:t>3543.2</w:t>
        </w:r>
      </w:hyperlink>
      <w:r>
        <w:rPr>
          <w:sz w:val="24"/>
          <w:szCs w:val="24"/>
        </w:rPr>
        <w:t>, t</w:t>
      </w:r>
      <w:r w:rsidRPr="008072A5">
        <w:rPr>
          <w:sz w:val="24"/>
          <w:szCs w:val="24"/>
        </w:rPr>
        <w:t xml:space="preserve">he </w:t>
      </w:r>
      <w:r>
        <w:rPr>
          <w:sz w:val="24"/>
          <w:szCs w:val="24"/>
        </w:rPr>
        <w:t>Employer-Employee</w:t>
      </w:r>
      <w:r w:rsidRPr="008072A5">
        <w:rPr>
          <w:sz w:val="24"/>
          <w:szCs w:val="24"/>
        </w:rPr>
        <w:t xml:space="preserve"> Relations Act</w:t>
      </w:r>
      <w:r>
        <w:rPr>
          <w:sz w:val="24"/>
          <w:szCs w:val="24"/>
        </w:rPr>
        <w:t>, which covers the Scope of Representation of exclusive representatives of employee groups. Cabinet gave direction to Annette Loria with regard to the negotiability of an issue.</w:t>
      </w:r>
    </w:p>
    <w:p w:rsidR="008B44E6" w:rsidRPr="008B44E6" w:rsidRDefault="008B44E6" w:rsidP="008B44E6">
      <w:pPr>
        <w:pStyle w:val="ListParagraph"/>
        <w:rPr>
          <w:sz w:val="24"/>
          <w:szCs w:val="24"/>
        </w:rPr>
      </w:pPr>
    </w:p>
    <w:p w:rsidR="008B44E6" w:rsidRDefault="008B44E6" w:rsidP="008B44E6">
      <w:pPr>
        <w:pStyle w:val="ListParagraph"/>
        <w:numPr>
          <w:ilvl w:val="0"/>
          <w:numId w:val="1"/>
        </w:numPr>
        <w:spacing w:after="0" w:line="240" w:lineRule="auto"/>
        <w:ind w:left="360"/>
        <w:rPr>
          <w:sz w:val="24"/>
          <w:szCs w:val="24"/>
        </w:rPr>
      </w:pPr>
      <w:r>
        <w:rPr>
          <w:sz w:val="24"/>
          <w:szCs w:val="24"/>
        </w:rPr>
        <w:t>Cabinet discussed the sta</w:t>
      </w:r>
      <w:r w:rsidR="003B3CD6">
        <w:rPr>
          <w:sz w:val="24"/>
          <w:szCs w:val="24"/>
        </w:rPr>
        <w:t xml:space="preserve">tus of implementation of </w:t>
      </w:r>
      <w:hyperlink r:id="rId22" w:history="1">
        <w:proofErr w:type="spellStart"/>
        <w:r w:rsidR="003B3CD6" w:rsidRPr="003B3CD6">
          <w:rPr>
            <w:rStyle w:val="Hyperlink"/>
            <w:sz w:val="24"/>
            <w:szCs w:val="24"/>
          </w:rPr>
          <w:t>Degree</w:t>
        </w:r>
        <w:r w:rsidRPr="003B3CD6">
          <w:rPr>
            <w:rStyle w:val="Hyperlink"/>
            <w:sz w:val="24"/>
            <w:szCs w:val="24"/>
          </w:rPr>
          <w:t>Works</w:t>
        </w:r>
        <w:proofErr w:type="spellEnd"/>
      </w:hyperlink>
      <w:r>
        <w:rPr>
          <w:sz w:val="24"/>
          <w:szCs w:val="24"/>
        </w:rPr>
        <w:t xml:space="preserve">. One issue is the status of capturing Catalog information for 2009-10, 2010-11, and 2011-12. </w:t>
      </w:r>
      <w:r w:rsidRPr="003B3CD6">
        <w:rPr>
          <w:sz w:val="24"/>
          <w:szCs w:val="24"/>
          <w:highlight w:val="yellow"/>
        </w:rPr>
        <w:t>Dean George Bradshaw will be invited to the next Cabinet meeting to provide an update</w:t>
      </w:r>
      <w:r>
        <w:rPr>
          <w:sz w:val="24"/>
          <w:szCs w:val="24"/>
        </w:rPr>
        <w:t xml:space="preserve">. Another issue is the response of academic departments to provide lists of courses at other community colleges that are to be </w:t>
      </w:r>
      <w:r>
        <w:rPr>
          <w:sz w:val="24"/>
          <w:szCs w:val="24"/>
        </w:rPr>
        <w:lastRenderedPageBreak/>
        <w:t xml:space="preserve">considered equivalent to those at Mt. SAC. To date, 60% of departments have responded. (Based on a subsequent discussion with Academic Senate President </w:t>
      </w:r>
      <w:r w:rsidRPr="008B44E6">
        <w:rPr>
          <w:sz w:val="24"/>
          <w:szCs w:val="24"/>
        </w:rPr>
        <w:t xml:space="preserve">Eric </w:t>
      </w:r>
      <w:proofErr w:type="spellStart"/>
      <w:r w:rsidRPr="008B44E6">
        <w:rPr>
          <w:sz w:val="24"/>
          <w:szCs w:val="24"/>
        </w:rPr>
        <w:t>Kaljumagi</w:t>
      </w:r>
      <w:proofErr w:type="spellEnd"/>
      <w:r>
        <w:rPr>
          <w:sz w:val="24"/>
          <w:szCs w:val="24"/>
        </w:rPr>
        <w:t xml:space="preserve">, </w:t>
      </w:r>
      <w:r w:rsidR="00B87BD8">
        <w:rPr>
          <w:sz w:val="24"/>
          <w:szCs w:val="24"/>
        </w:rPr>
        <w:t>his understanding was that most</w:t>
      </w:r>
      <w:r>
        <w:rPr>
          <w:sz w:val="24"/>
          <w:szCs w:val="24"/>
        </w:rPr>
        <w:t xml:space="preserve"> departments had met this request</w:t>
      </w:r>
      <w:r w:rsidR="00B87BD8">
        <w:rPr>
          <w:sz w:val="24"/>
          <w:szCs w:val="24"/>
        </w:rPr>
        <w:t>, and he requested a list of departments who had not done so</w:t>
      </w:r>
      <w:r>
        <w:rPr>
          <w:sz w:val="24"/>
          <w:szCs w:val="24"/>
        </w:rPr>
        <w:t xml:space="preserve">.) A related issue is completing the connection of our curriculum software, </w:t>
      </w:r>
      <w:proofErr w:type="spellStart"/>
      <w:r>
        <w:rPr>
          <w:sz w:val="24"/>
          <w:szCs w:val="24"/>
        </w:rPr>
        <w:t>WebCMS</w:t>
      </w:r>
      <w:proofErr w:type="spellEnd"/>
      <w:r>
        <w:rPr>
          <w:sz w:val="24"/>
          <w:szCs w:val="24"/>
        </w:rPr>
        <w:t xml:space="preserve">, to the Banner system. This project was near completion when the assigned programmer resigned. Direction was given to complete this work. </w:t>
      </w:r>
      <w:r w:rsidRPr="003B3CD6">
        <w:rPr>
          <w:sz w:val="24"/>
          <w:szCs w:val="24"/>
          <w:highlight w:val="yellow"/>
        </w:rPr>
        <w:t>Mike Gregoryk will provide an update at next week’s Cabinet</w:t>
      </w:r>
      <w:r w:rsidR="003B3CD6" w:rsidRPr="003B3CD6">
        <w:rPr>
          <w:sz w:val="24"/>
          <w:szCs w:val="24"/>
          <w:highlight w:val="yellow"/>
        </w:rPr>
        <w:t xml:space="preserve"> on the integration of </w:t>
      </w:r>
      <w:proofErr w:type="spellStart"/>
      <w:r w:rsidR="003B3CD6" w:rsidRPr="003B3CD6">
        <w:rPr>
          <w:sz w:val="24"/>
          <w:szCs w:val="24"/>
          <w:highlight w:val="yellow"/>
        </w:rPr>
        <w:t>WebCMS</w:t>
      </w:r>
      <w:proofErr w:type="spellEnd"/>
      <w:r w:rsidR="003B3CD6" w:rsidRPr="003B3CD6">
        <w:rPr>
          <w:sz w:val="24"/>
          <w:szCs w:val="24"/>
          <w:highlight w:val="yellow"/>
        </w:rPr>
        <w:t xml:space="preserve"> and Banner</w:t>
      </w:r>
      <w:r>
        <w:rPr>
          <w:sz w:val="24"/>
          <w:szCs w:val="24"/>
        </w:rPr>
        <w:t xml:space="preserve">. The </w:t>
      </w:r>
      <w:proofErr w:type="spellStart"/>
      <w:r>
        <w:rPr>
          <w:sz w:val="24"/>
          <w:szCs w:val="24"/>
        </w:rPr>
        <w:t>WebCMS</w:t>
      </w:r>
      <w:proofErr w:type="spellEnd"/>
      <w:r>
        <w:rPr>
          <w:sz w:val="24"/>
          <w:szCs w:val="24"/>
        </w:rPr>
        <w:t>-Banner interface is essential to maintain the currency of program and course informatio</w:t>
      </w:r>
      <w:r w:rsidR="003B3CD6">
        <w:rPr>
          <w:sz w:val="24"/>
          <w:szCs w:val="24"/>
        </w:rPr>
        <w:t xml:space="preserve">n in Banner, and thus in </w:t>
      </w:r>
      <w:proofErr w:type="spellStart"/>
      <w:r w:rsidR="003B3CD6">
        <w:rPr>
          <w:sz w:val="24"/>
          <w:szCs w:val="24"/>
        </w:rPr>
        <w:t>Degree</w:t>
      </w:r>
      <w:r>
        <w:rPr>
          <w:sz w:val="24"/>
          <w:szCs w:val="24"/>
        </w:rPr>
        <w:t>Works</w:t>
      </w:r>
      <w:proofErr w:type="spellEnd"/>
      <w:r>
        <w:rPr>
          <w:sz w:val="24"/>
          <w:szCs w:val="24"/>
        </w:rPr>
        <w:t>.</w:t>
      </w:r>
    </w:p>
    <w:p w:rsidR="003B3CD6" w:rsidRPr="003B3CD6" w:rsidRDefault="003B3CD6" w:rsidP="003B3CD6">
      <w:pPr>
        <w:pStyle w:val="ListParagraph"/>
        <w:rPr>
          <w:sz w:val="24"/>
          <w:szCs w:val="24"/>
        </w:rPr>
      </w:pPr>
    </w:p>
    <w:p w:rsidR="003B3CD6" w:rsidRDefault="003B3CD6" w:rsidP="008B44E6">
      <w:pPr>
        <w:pStyle w:val="ListParagraph"/>
        <w:numPr>
          <w:ilvl w:val="0"/>
          <w:numId w:val="1"/>
        </w:numPr>
        <w:spacing w:after="0" w:line="240" w:lineRule="auto"/>
        <w:ind w:left="360"/>
        <w:rPr>
          <w:sz w:val="24"/>
          <w:szCs w:val="24"/>
        </w:rPr>
      </w:pPr>
      <w:r>
        <w:rPr>
          <w:sz w:val="24"/>
          <w:szCs w:val="24"/>
        </w:rPr>
        <w:t xml:space="preserve">Cabinet briefly discussed the update of the Facilities Master Plan. </w:t>
      </w:r>
      <w:r w:rsidRPr="003B3CD6">
        <w:rPr>
          <w:sz w:val="24"/>
          <w:szCs w:val="24"/>
          <w:highlight w:val="yellow"/>
        </w:rPr>
        <w:t>Mike will provide an update and a timeline for the Facilities Master Plan at next week’s Cabinet</w:t>
      </w:r>
      <w:r>
        <w:rPr>
          <w:sz w:val="24"/>
          <w:szCs w:val="24"/>
        </w:rPr>
        <w:t>.</w:t>
      </w:r>
    </w:p>
    <w:p w:rsidR="00E27B7B" w:rsidRDefault="00E27B7B" w:rsidP="00E27B7B">
      <w:pPr>
        <w:spacing w:after="0" w:line="240" w:lineRule="auto"/>
        <w:rPr>
          <w:sz w:val="24"/>
          <w:szCs w:val="24"/>
        </w:rPr>
      </w:pPr>
    </w:p>
    <w:p w:rsidR="00295312" w:rsidRPr="000E25F9" w:rsidRDefault="00295312" w:rsidP="008B0D50">
      <w:pPr>
        <w:pStyle w:val="ListParagraph"/>
        <w:numPr>
          <w:ilvl w:val="0"/>
          <w:numId w:val="1"/>
        </w:numPr>
        <w:spacing w:after="0" w:line="240" w:lineRule="auto"/>
        <w:ind w:left="360"/>
        <w:rPr>
          <w:sz w:val="24"/>
          <w:szCs w:val="24"/>
        </w:rPr>
      </w:pPr>
      <w:r w:rsidRPr="000E25F9">
        <w:rPr>
          <w:sz w:val="24"/>
          <w:szCs w:val="24"/>
        </w:rPr>
        <w:t>Items for future agendas:</w:t>
      </w:r>
    </w:p>
    <w:p w:rsidR="00295312" w:rsidRDefault="00DC1E20" w:rsidP="008B0D50">
      <w:pPr>
        <w:pStyle w:val="ListParagraph"/>
        <w:numPr>
          <w:ilvl w:val="1"/>
          <w:numId w:val="1"/>
        </w:numPr>
        <w:spacing w:after="0" w:line="240" w:lineRule="auto"/>
        <w:ind w:left="720"/>
        <w:rPr>
          <w:sz w:val="24"/>
          <w:szCs w:val="24"/>
        </w:rPr>
      </w:pPr>
      <w:hyperlink r:id="rId23" w:history="1">
        <w:r w:rsidR="00295312" w:rsidRPr="001F4E33">
          <w:rPr>
            <w:rStyle w:val="Hyperlink"/>
            <w:sz w:val="24"/>
            <w:szCs w:val="24"/>
          </w:rPr>
          <w:t>BP and AP 6625 on District Fundraising</w:t>
        </w:r>
      </w:hyperlink>
      <w:r w:rsidR="00295312" w:rsidRPr="001F4E33">
        <w:rPr>
          <w:sz w:val="24"/>
          <w:szCs w:val="24"/>
        </w:rPr>
        <w:t xml:space="preserve"> </w:t>
      </w:r>
      <w:r w:rsidR="00CE05F0">
        <w:rPr>
          <w:sz w:val="24"/>
          <w:szCs w:val="24"/>
        </w:rPr>
        <w:t xml:space="preserve">(Mike, </w:t>
      </w:r>
      <w:r w:rsidR="00F8337C">
        <w:rPr>
          <w:sz w:val="24"/>
          <w:szCs w:val="24"/>
        </w:rPr>
        <w:t>11</w:t>
      </w:r>
      <w:r w:rsidR="00CE05F0">
        <w:rPr>
          <w:sz w:val="24"/>
          <w:szCs w:val="24"/>
        </w:rPr>
        <w:t>/</w:t>
      </w:r>
      <w:r w:rsidR="00180BBF">
        <w:rPr>
          <w:sz w:val="24"/>
          <w:szCs w:val="24"/>
        </w:rPr>
        <w:t>22</w:t>
      </w:r>
      <w:r w:rsidR="00295312">
        <w:rPr>
          <w:sz w:val="24"/>
          <w:szCs w:val="24"/>
        </w:rPr>
        <w:t>)</w:t>
      </w:r>
    </w:p>
    <w:p w:rsidR="00295312" w:rsidRDefault="00295312" w:rsidP="008B0D50">
      <w:pPr>
        <w:pStyle w:val="ListParagraph"/>
        <w:numPr>
          <w:ilvl w:val="1"/>
          <w:numId w:val="1"/>
        </w:numPr>
        <w:spacing w:after="0" w:line="240" w:lineRule="auto"/>
        <w:ind w:left="720"/>
        <w:rPr>
          <w:sz w:val="24"/>
          <w:szCs w:val="24"/>
        </w:rPr>
      </w:pPr>
      <w:r>
        <w:rPr>
          <w:sz w:val="24"/>
          <w:szCs w:val="24"/>
        </w:rPr>
        <w:t xml:space="preserve">Centralized </w:t>
      </w:r>
      <w:r w:rsidR="00CE05F0">
        <w:rPr>
          <w:sz w:val="24"/>
          <w:szCs w:val="24"/>
        </w:rPr>
        <w:t>Printing and Copying (Mike</w:t>
      </w:r>
      <w:r w:rsidR="00A965AC">
        <w:rPr>
          <w:sz w:val="24"/>
          <w:szCs w:val="24"/>
        </w:rPr>
        <w:t>, 11/22</w:t>
      </w:r>
      <w:r>
        <w:rPr>
          <w:sz w:val="24"/>
          <w:szCs w:val="24"/>
        </w:rPr>
        <w:t>)</w:t>
      </w:r>
    </w:p>
    <w:p w:rsidR="00295312" w:rsidRDefault="00DC1E20" w:rsidP="008B0D50">
      <w:pPr>
        <w:pStyle w:val="ListParagraph"/>
        <w:numPr>
          <w:ilvl w:val="1"/>
          <w:numId w:val="1"/>
        </w:numPr>
        <w:spacing w:after="0" w:line="240" w:lineRule="auto"/>
        <w:ind w:left="720"/>
        <w:rPr>
          <w:sz w:val="24"/>
          <w:szCs w:val="24"/>
        </w:rPr>
      </w:pPr>
      <w:hyperlink r:id="rId24" w:history="1">
        <w:r w:rsidR="007958CF" w:rsidRPr="007958CF">
          <w:rPr>
            <w:rStyle w:val="Hyperlink"/>
            <w:sz w:val="24"/>
            <w:szCs w:val="24"/>
          </w:rPr>
          <w:t xml:space="preserve">Proposed </w:t>
        </w:r>
        <w:r w:rsidR="00295312" w:rsidRPr="007958CF">
          <w:rPr>
            <w:rStyle w:val="Hyperlink"/>
            <w:sz w:val="24"/>
            <w:szCs w:val="24"/>
          </w:rPr>
          <w:t xml:space="preserve">Student Travel </w:t>
        </w:r>
        <w:r w:rsidR="009C6B20" w:rsidRPr="007958CF">
          <w:rPr>
            <w:rStyle w:val="Hyperlink"/>
            <w:sz w:val="24"/>
            <w:szCs w:val="24"/>
          </w:rPr>
          <w:t>AP 4300</w:t>
        </w:r>
      </w:hyperlink>
      <w:r w:rsidR="009C6B20">
        <w:rPr>
          <w:sz w:val="24"/>
          <w:szCs w:val="24"/>
        </w:rPr>
        <w:t xml:space="preserve"> </w:t>
      </w:r>
      <w:r w:rsidR="007958CF">
        <w:rPr>
          <w:sz w:val="24"/>
          <w:szCs w:val="24"/>
        </w:rPr>
        <w:t xml:space="preserve">(along with the </w:t>
      </w:r>
      <w:hyperlink r:id="rId25" w:history="1">
        <w:r w:rsidR="007958CF" w:rsidRPr="007958CF">
          <w:rPr>
            <w:rStyle w:val="Hyperlink"/>
            <w:sz w:val="24"/>
            <w:szCs w:val="24"/>
          </w:rPr>
          <w:t>Field Trip form</w:t>
        </w:r>
      </w:hyperlink>
      <w:r w:rsidR="007958CF">
        <w:rPr>
          <w:sz w:val="24"/>
          <w:szCs w:val="24"/>
        </w:rPr>
        <w:t xml:space="preserve"> and the </w:t>
      </w:r>
      <w:hyperlink r:id="rId26" w:history="1">
        <w:r w:rsidR="007958CF" w:rsidRPr="007958CF">
          <w:rPr>
            <w:rStyle w:val="Hyperlink"/>
            <w:sz w:val="24"/>
            <w:szCs w:val="24"/>
          </w:rPr>
          <w:t>Student Medical form</w:t>
        </w:r>
      </w:hyperlink>
      <w:r w:rsidR="007958CF">
        <w:rPr>
          <w:sz w:val="24"/>
          <w:szCs w:val="24"/>
        </w:rPr>
        <w:t xml:space="preserve">) to be </w:t>
      </w:r>
      <w:r w:rsidR="00FF574D">
        <w:rPr>
          <w:sz w:val="24"/>
          <w:szCs w:val="24"/>
        </w:rPr>
        <w:t xml:space="preserve">in accord with </w:t>
      </w:r>
      <w:hyperlink r:id="rId27" w:history="1">
        <w:r w:rsidR="00FF574D" w:rsidRPr="0097045C">
          <w:rPr>
            <w:rStyle w:val="Hyperlink"/>
            <w:sz w:val="24"/>
            <w:szCs w:val="24"/>
          </w:rPr>
          <w:t xml:space="preserve">Title 5 </w:t>
        </w:r>
        <w:r w:rsidR="00FF574D" w:rsidRPr="0097045C">
          <w:rPr>
            <w:rStyle w:val="Hyperlink"/>
            <w:rFonts w:cstheme="minorHAnsi"/>
            <w:sz w:val="24"/>
            <w:szCs w:val="24"/>
          </w:rPr>
          <w:t>§</w:t>
        </w:r>
        <w:r w:rsidR="00FF574D" w:rsidRPr="0097045C">
          <w:rPr>
            <w:rStyle w:val="Hyperlink"/>
            <w:sz w:val="24"/>
            <w:szCs w:val="24"/>
          </w:rPr>
          <w:t>55220</w:t>
        </w:r>
      </w:hyperlink>
      <w:r w:rsidR="00FF574D">
        <w:rPr>
          <w:sz w:val="24"/>
          <w:szCs w:val="24"/>
        </w:rPr>
        <w:t xml:space="preserve"> </w:t>
      </w:r>
      <w:r w:rsidR="0097045C">
        <w:rPr>
          <w:sz w:val="24"/>
          <w:szCs w:val="24"/>
        </w:rPr>
        <w:t xml:space="preserve">and the </w:t>
      </w:r>
      <w:hyperlink r:id="rId28" w:history="1">
        <w:r w:rsidR="0097045C" w:rsidRPr="00471250">
          <w:rPr>
            <w:rStyle w:val="Hyperlink"/>
            <w:sz w:val="24"/>
            <w:szCs w:val="24"/>
          </w:rPr>
          <w:t>Student Fee Handbook</w:t>
        </w:r>
      </w:hyperlink>
      <w:r w:rsidR="0097045C">
        <w:rPr>
          <w:sz w:val="24"/>
          <w:szCs w:val="24"/>
        </w:rPr>
        <w:t xml:space="preserve"> </w:t>
      </w:r>
      <w:r w:rsidR="00295312">
        <w:rPr>
          <w:sz w:val="24"/>
          <w:szCs w:val="24"/>
        </w:rPr>
        <w:t>(</w:t>
      </w:r>
      <w:r w:rsidR="00A965AC">
        <w:rPr>
          <w:sz w:val="24"/>
          <w:szCs w:val="24"/>
        </w:rPr>
        <w:t xml:space="preserve">AP: Bill, </w:t>
      </w:r>
      <w:r w:rsidR="00295312">
        <w:rPr>
          <w:sz w:val="24"/>
          <w:szCs w:val="24"/>
        </w:rPr>
        <w:t>Guidelines:</w:t>
      </w:r>
      <w:r w:rsidR="00CE05F0">
        <w:rPr>
          <w:sz w:val="24"/>
          <w:szCs w:val="24"/>
        </w:rPr>
        <w:t xml:space="preserve"> Ginny; Waivers: Mike, </w:t>
      </w:r>
      <w:r w:rsidR="00E54DA3">
        <w:rPr>
          <w:sz w:val="24"/>
          <w:szCs w:val="24"/>
        </w:rPr>
        <w:t>all 11/</w:t>
      </w:r>
      <w:r w:rsidR="003B3CD6">
        <w:rPr>
          <w:sz w:val="24"/>
          <w:szCs w:val="24"/>
        </w:rPr>
        <w:t>22</w:t>
      </w:r>
      <w:r w:rsidR="00295312">
        <w:rPr>
          <w:sz w:val="24"/>
          <w:szCs w:val="24"/>
        </w:rPr>
        <w:t>)</w:t>
      </w:r>
    </w:p>
    <w:p w:rsidR="00295312" w:rsidRDefault="00295312" w:rsidP="008B0D50">
      <w:pPr>
        <w:pStyle w:val="ListParagraph"/>
        <w:numPr>
          <w:ilvl w:val="1"/>
          <w:numId w:val="1"/>
        </w:numPr>
        <w:spacing w:after="0" w:line="240" w:lineRule="auto"/>
        <w:ind w:left="720"/>
        <w:rPr>
          <w:sz w:val="24"/>
          <w:szCs w:val="24"/>
        </w:rPr>
      </w:pPr>
      <w:r>
        <w:rPr>
          <w:sz w:val="24"/>
          <w:szCs w:val="24"/>
        </w:rPr>
        <w:t>City of Industry Redev</w:t>
      </w:r>
      <w:r w:rsidR="00CE05F0">
        <w:rPr>
          <w:sz w:val="24"/>
          <w:szCs w:val="24"/>
        </w:rPr>
        <w:t>elopmen</w:t>
      </w:r>
      <w:r w:rsidR="00903EEB">
        <w:rPr>
          <w:sz w:val="24"/>
          <w:szCs w:val="24"/>
        </w:rPr>
        <w:t xml:space="preserve">t Partnership (Mike &amp; Bill, </w:t>
      </w:r>
      <w:r w:rsidR="00077CF9">
        <w:rPr>
          <w:sz w:val="24"/>
          <w:szCs w:val="24"/>
        </w:rPr>
        <w:t>11</w:t>
      </w:r>
      <w:r w:rsidR="00180BBF">
        <w:rPr>
          <w:sz w:val="24"/>
          <w:szCs w:val="24"/>
        </w:rPr>
        <w:t>/22</w:t>
      </w:r>
      <w:r>
        <w:rPr>
          <w:sz w:val="24"/>
          <w:szCs w:val="24"/>
        </w:rPr>
        <w:t>)</w:t>
      </w:r>
    </w:p>
    <w:p w:rsidR="00241B57" w:rsidRDefault="00DC1E20" w:rsidP="008B0D50">
      <w:pPr>
        <w:pStyle w:val="ListParagraph"/>
        <w:numPr>
          <w:ilvl w:val="1"/>
          <w:numId w:val="1"/>
        </w:numPr>
        <w:spacing w:after="0" w:line="240" w:lineRule="auto"/>
        <w:ind w:left="720"/>
        <w:rPr>
          <w:sz w:val="24"/>
          <w:szCs w:val="24"/>
        </w:rPr>
      </w:pPr>
      <w:hyperlink r:id="rId29" w:history="1">
        <w:r w:rsidR="00676C92" w:rsidRPr="00E96EBC">
          <w:rPr>
            <w:rStyle w:val="Hyperlink"/>
            <w:sz w:val="24"/>
            <w:szCs w:val="24"/>
          </w:rPr>
          <w:t>BP 3565</w:t>
        </w:r>
      </w:hyperlink>
      <w:r w:rsidR="00676C92">
        <w:rPr>
          <w:sz w:val="24"/>
          <w:szCs w:val="24"/>
        </w:rPr>
        <w:t xml:space="preserve"> and </w:t>
      </w:r>
      <w:hyperlink r:id="rId30" w:history="1">
        <w:r w:rsidR="00676C92" w:rsidRPr="00E96EBC">
          <w:rPr>
            <w:rStyle w:val="Hyperlink"/>
            <w:sz w:val="24"/>
            <w:szCs w:val="24"/>
          </w:rPr>
          <w:t>AP 3565</w:t>
        </w:r>
      </w:hyperlink>
      <w:r w:rsidR="00676C92">
        <w:rPr>
          <w:sz w:val="24"/>
          <w:szCs w:val="24"/>
        </w:rPr>
        <w:t xml:space="preserve">, Smoking on Campus (Bill, </w:t>
      </w:r>
      <w:r w:rsidR="00A965AC">
        <w:rPr>
          <w:sz w:val="24"/>
          <w:szCs w:val="24"/>
        </w:rPr>
        <w:t>11</w:t>
      </w:r>
      <w:r w:rsidR="00676C92">
        <w:rPr>
          <w:sz w:val="24"/>
          <w:szCs w:val="24"/>
        </w:rPr>
        <w:t>/</w:t>
      </w:r>
      <w:r w:rsidR="00A965AC">
        <w:rPr>
          <w:sz w:val="24"/>
          <w:szCs w:val="24"/>
        </w:rPr>
        <w:t>15</w:t>
      </w:r>
      <w:r w:rsidR="00676C92">
        <w:rPr>
          <w:sz w:val="24"/>
          <w:szCs w:val="24"/>
        </w:rPr>
        <w:t>)</w:t>
      </w:r>
    </w:p>
    <w:p w:rsidR="00BD7BD8" w:rsidRPr="00BD7BD8" w:rsidRDefault="00241B57" w:rsidP="008B0D50">
      <w:pPr>
        <w:pStyle w:val="ListParagraph"/>
        <w:numPr>
          <w:ilvl w:val="1"/>
          <w:numId w:val="1"/>
        </w:numPr>
        <w:spacing w:after="0" w:line="240" w:lineRule="auto"/>
        <w:ind w:left="720"/>
        <w:rPr>
          <w:sz w:val="24"/>
          <w:szCs w:val="24"/>
        </w:rPr>
      </w:pPr>
      <w:r w:rsidRPr="00241B57">
        <w:rPr>
          <w:sz w:val="24"/>
          <w:szCs w:val="24"/>
        </w:rPr>
        <w:t>Civic C</w:t>
      </w:r>
      <w:r>
        <w:rPr>
          <w:sz w:val="24"/>
          <w:szCs w:val="24"/>
        </w:rPr>
        <w:t xml:space="preserve">enter Facilities Use </w:t>
      </w:r>
      <w:hyperlink r:id="rId31" w:history="1">
        <w:r>
          <w:rPr>
            <w:rStyle w:val="Hyperlink"/>
            <w:sz w:val="24"/>
            <w:szCs w:val="24"/>
          </w:rPr>
          <w:t>BP/AP 6700</w:t>
        </w:r>
      </w:hyperlink>
      <w:r w:rsidRPr="00241B57">
        <w:rPr>
          <w:sz w:val="24"/>
          <w:szCs w:val="24"/>
        </w:rPr>
        <w:t xml:space="preserve"> and </w:t>
      </w:r>
      <w:hyperlink r:id="rId32" w:history="1">
        <w:r w:rsidRPr="00241B57">
          <w:rPr>
            <w:rStyle w:val="Hyperlink"/>
            <w:sz w:val="24"/>
            <w:szCs w:val="24"/>
          </w:rPr>
          <w:t>Facility Rental Fee Schedule</w:t>
        </w:r>
      </w:hyperlink>
      <w:r>
        <w:rPr>
          <w:rStyle w:val="Hyperlink"/>
          <w:sz w:val="24"/>
          <w:szCs w:val="24"/>
        </w:rPr>
        <w:t xml:space="preserve"> </w:t>
      </w:r>
      <w:r>
        <w:rPr>
          <w:sz w:val="24"/>
          <w:szCs w:val="24"/>
        </w:rPr>
        <w:t>conformance with</w:t>
      </w:r>
      <w:r w:rsidRPr="00241B57">
        <w:rPr>
          <w:sz w:val="24"/>
          <w:szCs w:val="24"/>
        </w:rPr>
        <w:t xml:space="preserve"> </w:t>
      </w:r>
      <w:hyperlink r:id="rId33" w:history="1">
        <w:r w:rsidRPr="00241B57">
          <w:rPr>
            <w:rStyle w:val="Hyperlink"/>
            <w:sz w:val="24"/>
            <w:szCs w:val="24"/>
          </w:rPr>
          <w:t>Education Code 82537-48</w:t>
        </w:r>
      </w:hyperlink>
      <w:r w:rsidRPr="00241B57">
        <w:rPr>
          <w:sz w:val="24"/>
          <w:szCs w:val="24"/>
        </w:rPr>
        <w:t xml:space="preserve"> </w:t>
      </w:r>
      <w:r w:rsidR="00903EEB">
        <w:rPr>
          <w:sz w:val="24"/>
          <w:szCs w:val="24"/>
        </w:rPr>
        <w:t xml:space="preserve">(Mike, </w:t>
      </w:r>
      <w:r w:rsidR="00077CF9">
        <w:rPr>
          <w:sz w:val="24"/>
          <w:szCs w:val="24"/>
        </w:rPr>
        <w:t>11</w:t>
      </w:r>
      <w:r w:rsidR="00903EEB">
        <w:rPr>
          <w:sz w:val="24"/>
          <w:szCs w:val="24"/>
        </w:rPr>
        <w:t>/</w:t>
      </w:r>
      <w:r w:rsidR="00557E27">
        <w:rPr>
          <w:sz w:val="24"/>
          <w:szCs w:val="24"/>
        </w:rPr>
        <w:t>15</w:t>
      </w:r>
      <w:r w:rsidR="00012B97">
        <w:rPr>
          <w:sz w:val="24"/>
          <w:szCs w:val="24"/>
        </w:rPr>
        <w:t xml:space="preserve">; review </w:t>
      </w:r>
      <w:hyperlink r:id="rId34" w:history="1">
        <w:r w:rsidR="00012B97" w:rsidRPr="004B59E3">
          <w:rPr>
            <w:rStyle w:val="Hyperlink"/>
            <w:sz w:val="24"/>
            <w:szCs w:val="24"/>
          </w:rPr>
          <w:t>proposed strategy</w:t>
        </w:r>
      </w:hyperlink>
      <w:r>
        <w:rPr>
          <w:sz w:val="24"/>
          <w:szCs w:val="24"/>
        </w:rPr>
        <w:t>)</w:t>
      </w:r>
    </w:p>
    <w:p w:rsidR="00241B57" w:rsidRDefault="00241B57" w:rsidP="008B0D50">
      <w:pPr>
        <w:pStyle w:val="ListParagraph"/>
        <w:numPr>
          <w:ilvl w:val="1"/>
          <w:numId w:val="1"/>
        </w:numPr>
        <w:spacing w:after="0" w:line="240" w:lineRule="auto"/>
        <w:ind w:left="720"/>
        <w:rPr>
          <w:sz w:val="24"/>
          <w:szCs w:val="24"/>
        </w:rPr>
      </w:pPr>
      <w:r>
        <w:rPr>
          <w:sz w:val="24"/>
          <w:szCs w:val="24"/>
        </w:rPr>
        <w:t xml:space="preserve">Developing &amp; Revising BPs and APs: </w:t>
      </w:r>
      <w:hyperlink r:id="rId35" w:history="1">
        <w:r w:rsidRPr="00241B57">
          <w:rPr>
            <w:rStyle w:val="Hyperlink"/>
            <w:sz w:val="24"/>
            <w:szCs w:val="24"/>
          </w:rPr>
          <w:t>form</w:t>
        </w:r>
      </w:hyperlink>
      <w:r>
        <w:rPr>
          <w:sz w:val="24"/>
          <w:szCs w:val="24"/>
        </w:rPr>
        <w:t xml:space="preserve"> and </w:t>
      </w:r>
      <w:hyperlink r:id="rId36" w:history="1">
        <w:r w:rsidRPr="00EE5858">
          <w:rPr>
            <w:rStyle w:val="Hyperlink"/>
            <w:sz w:val="24"/>
            <w:szCs w:val="24"/>
          </w:rPr>
          <w:t>AP 2410</w:t>
        </w:r>
      </w:hyperlink>
      <w:r>
        <w:rPr>
          <w:sz w:val="24"/>
          <w:szCs w:val="24"/>
        </w:rPr>
        <w:t xml:space="preserve"> (Bill, </w:t>
      </w:r>
      <w:r w:rsidR="00E54DA3">
        <w:rPr>
          <w:sz w:val="24"/>
          <w:szCs w:val="24"/>
        </w:rPr>
        <w:t>12</w:t>
      </w:r>
      <w:r>
        <w:rPr>
          <w:sz w:val="24"/>
          <w:szCs w:val="24"/>
        </w:rPr>
        <w:t>/</w:t>
      </w:r>
      <w:r w:rsidR="00E54DA3">
        <w:rPr>
          <w:sz w:val="24"/>
          <w:szCs w:val="24"/>
        </w:rPr>
        <w:t>13</w:t>
      </w:r>
      <w:r>
        <w:rPr>
          <w:sz w:val="24"/>
          <w:szCs w:val="24"/>
        </w:rPr>
        <w:t>)</w:t>
      </w:r>
    </w:p>
    <w:p w:rsidR="00196373" w:rsidRDefault="00196373" w:rsidP="008B0D50">
      <w:pPr>
        <w:pStyle w:val="ListParagraph"/>
        <w:numPr>
          <w:ilvl w:val="1"/>
          <w:numId w:val="1"/>
        </w:numPr>
        <w:spacing w:after="0" w:line="240" w:lineRule="auto"/>
        <w:ind w:left="720"/>
        <w:rPr>
          <w:sz w:val="24"/>
          <w:szCs w:val="24"/>
        </w:rPr>
      </w:pPr>
      <w:r>
        <w:rPr>
          <w:sz w:val="24"/>
          <w:szCs w:val="24"/>
        </w:rPr>
        <w:t xml:space="preserve">Employment Practices for Student Workers, Short-term Employees, and Professional Experts based on </w:t>
      </w:r>
      <w:hyperlink r:id="rId37" w:history="1">
        <w:r w:rsidRPr="009C6B20">
          <w:rPr>
            <w:rStyle w:val="Hyperlink"/>
            <w:sz w:val="24"/>
            <w:szCs w:val="24"/>
          </w:rPr>
          <w:t>Legal Opinion</w:t>
        </w:r>
      </w:hyperlink>
      <w:r>
        <w:rPr>
          <w:sz w:val="24"/>
          <w:szCs w:val="24"/>
        </w:rPr>
        <w:t xml:space="preserve"> (Annette, </w:t>
      </w:r>
      <w:r w:rsidR="00077CF9">
        <w:rPr>
          <w:sz w:val="24"/>
          <w:szCs w:val="24"/>
        </w:rPr>
        <w:t>11</w:t>
      </w:r>
      <w:r>
        <w:rPr>
          <w:sz w:val="24"/>
          <w:szCs w:val="24"/>
        </w:rPr>
        <w:t>/</w:t>
      </w:r>
      <w:r w:rsidR="00077CF9">
        <w:rPr>
          <w:sz w:val="24"/>
          <w:szCs w:val="24"/>
        </w:rPr>
        <w:t>1</w:t>
      </w:r>
      <w:r w:rsidR="007958CF">
        <w:rPr>
          <w:sz w:val="24"/>
          <w:szCs w:val="24"/>
        </w:rPr>
        <w:t xml:space="preserve">5—Peter </w:t>
      </w:r>
      <w:r w:rsidR="00180BBF">
        <w:rPr>
          <w:sz w:val="24"/>
          <w:szCs w:val="24"/>
        </w:rPr>
        <w:t>Brown</w:t>
      </w:r>
      <w:r w:rsidR="007958CF">
        <w:rPr>
          <w:sz w:val="24"/>
          <w:szCs w:val="24"/>
        </w:rPr>
        <w:t xml:space="preserve"> presentation</w:t>
      </w:r>
      <w:r>
        <w:rPr>
          <w:sz w:val="24"/>
          <w:szCs w:val="24"/>
        </w:rPr>
        <w:t>)</w:t>
      </w:r>
    </w:p>
    <w:p w:rsidR="00BD7BD8" w:rsidRDefault="00BD7BD8" w:rsidP="008B0D50">
      <w:pPr>
        <w:pStyle w:val="ListParagraph"/>
        <w:numPr>
          <w:ilvl w:val="1"/>
          <w:numId w:val="1"/>
        </w:numPr>
        <w:spacing w:after="0" w:line="240" w:lineRule="auto"/>
        <w:ind w:left="720"/>
        <w:rPr>
          <w:sz w:val="24"/>
          <w:szCs w:val="24"/>
        </w:rPr>
      </w:pPr>
      <w:r>
        <w:rPr>
          <w:sz w:val="24"/>
          <w:szCs w:val="24"/>
        </w:rPr>
        <w:t xml:space="preserve">Community Outreach Presentation and CD (Bill, </w:t>
      </w:r>
      <w:r w:rsidR="00077CF9">
        <w:rPr>
          <w:sz w:val="24"/>
          <w:szCs w:val="24"/>
        </w:rPr>
        <w:t>1</w:t>
      </w:r>
      <w:r w:rsidR="00557E27">
        <w:rPr>
          <w:sz w:val="24"/>
          <w:szCs w:val="24"/>
        </w:rPr>
        <w:t>2/13, Pilot from CB Brown</w:t>
      </w:r>
      <w:r>
        <w:rPr>
          <w:sz w:val="24"/>
          <w:szCs w:val="24"/>
        </w:rPr>
        <w:t>)</w:t>
      </w:r>
    </w:p>
    <w:p w:rsidR="007D4186" w:rsidRDefault="007D4186" w:rsidP="008B0D50">
      <w:pPr>
        <w:pStyle w:val="ListParagraph"/>
        <w:numPr>
          <w:ilvl w:val="1"/>
          <w:numId w:val="1"/>
        </w:numPr>
        <w:spacing w:after="0" w:line="240" w:lineRule="auto"/>
        <w:ind w:left="720"/>
        <w:rPr>
          <w:sz w:val="24"/>
          <w:szCs w:val="24"/>
        </w:rPr>
      </w:pPr>
      <w:r>
        <w:rPr>
          <w:sz w:val="24"/>
          <w:szCs w:val="24"/>
        </w:rPr>
        <w:t xml:space="preserve">AP 34XX on Captioning: </w:t>
      </w:r>
      <w:hyperlink r:id="rId38" w:history="1">
        <w:r w:rsidR="009C6B20" w:rsidRPr="009C6B20">
          <w:rPr>
            <w:rStyle w:val="Hyperlink"/>
            <w:sz w:val="24"/>
            <w:szCs w:val="24"/>
          </w:rPr>
          <w:t>1/11/11</w:t>
        </w:r>
      </w:hyperlink>
      <w:r w:rsidR="009C6B20">
        <w:rPr>
          <w:sz w:val="24"/>
          <w:szCs w:val="24"/>
        </w:rPr>
        <w:t xml:space="preserve"> and </w:t>
      </w:r>
      <w:hyperlink r:id="rId39" w:history="1">
        <w:r w:rsidR="009C6B20" w:rsidRPr="009C6B20">
          <w:rPr>
            <w:rStyle w:val="Hyperlink"/>
            <w:sz w:val="24"/>
            <w:szCs w:val="24"/>
          </w:rPr>
          <w:t>2/2/11</w:t>
        </w:r>
      </w:hyperlink>
      <w:r w:rsidR="009C6B20">
        <w:rPr>
          <w:sz w:val="24"/>
          <w:szCs w:val="24"/>
        </w:rPr>
        <w:t xml:space="preserve"> </w:t>
      </w:r>
      <w:r>
        <w:rPr>
          <w:sz w:val="24"/>
          <w:szCs w:val="24"/>
        </w:rPr>
        <w:t xml:space="preserve">Versions (Audrey, </w:t>
      </w:r>
      <w:r w:rsidR="00077CF9">
        <w:rPr>
          <w:sz w:val="24"/>
          <w:szCs w:val="24"/>
        </w:rPr>
        <w:t>11</w:t>
      </w:r>
      <w:r>
        <w:rPr>
          <w:sz w:val="24"/>
          <w:szCs w:val="24"/>
        </w:rPr>
        <w:t>/</w:t>
      </w:r>
      <w:r w:rsidR="00557E27">
        <w:rPr>
          <w:sz w:val="24"/>
          <w:szCs w:val="24"/>
        </w:rPr>
        <w:t>15</w:t>
      </w:r>
      <w:r>
        <w:rPr>
          <w:sz w:val="24"/>
          <w:szCs w:val="24"/>
        </w:rPr>
        <w:t>)</w:t>
      </w:r>
    </w:p>
    <w:p w:rsidR="0059416E" w:rsidRDefault="0059416E" w:rsidP="008B0D50">
      <w:pPr>
        <w:pStyle w:val="ListParagraph"/>
        <w:numPr>
          <w:ilvl w:val="1"/>
          <w:numId w:val="1"/>
        </w:numPr>
        <w:spacing w:after="0" w:line="240" w:lineRule="auto"/>
        <w:ind w:left="720"/>
        <w:rPr>
          <w:sz w:val="24"/>
          <w:szCs w:val="24"/>
        </w:rPr>
      </w:pPr>
      <w:r>
        <w:rPr>
          <w:sz w:val="24"/>
          <w:szCs w:val="24"/>
        </w:rPr>
        <w:t>Update on Software Tra</w:t>
      </w:r>
      <w:r w:rsidR="00604A6A">
        <w:rPr>
          <w:sz w:val="24"/>
          <w:szCs w:val="24"/>
        </w:rPr>
        <w:t>i</w:t>
      </w:r>
      <w:r>
        <w:rPr>
          <w:sz w:val="24"/>
          <w:szCs w:val="24"/>
        </w:rPr>
        <w:t>ning (Mike, Vic, 11/</w:t>
      </w:r>
      <w:r w:rsidR="00557E27">
        <w:rPr>
          <w:sz w:val="24"/>
          <w:szCs w:val="24"/>
        </w:rPr>
        <w:t>15, Feedback from VPs</w:t>
      </w:r>
      <w:r>
        <w:rPr>
          <w:sz w:val="24"/>
          <w:szCs w:val="24"/>
        </w:rPr>
        <w:t>)</w:t>
      </w:r>
    </w:p>
    <w:p w:rsidR="0059416E" w:rsidRDefault="0059416E" w:rsidP="008B0D50">
      <w:pPr>
        <w:pStyle w:val="ListParagraph"/>
        <w:numPr>
          <w:ilvl w:val="1"/>
          <w:numId w:val="1"/>
        </w:numPr>
        <w:spacing w:after="0" w:line="240" w:lineRule="auto"/>
        <w:ind w:left="720"/>
        <w:rPr>
          <w:sz w:val="24"/>
          <w:szCs w:val="24"/>
        </w:rPr>
      </w:pPr>
      <w:r>
        <w:rPr>
          <w:sz w:val="24"/>
          <w:szCs w:val="24"/>
        </w:rPr>
        <w:t>Director of Professional Development Job Description (Annette, 11/</w:t>
      </w:r>
      <w:r w:rsidR="00557E27">
        <w:rPr>
          <w:sz w:val="24"/>
          <w:szCs w:val="24"/>
        </w:rPr>
        <w:t>15</w:t>
      </w:r>
      <w:r>
        <w:rPr>
          <w:sz w:val="24"/>
          <w:szCs w:val="24"/>
        </w:rPr>
        <w:t>)</w:t>
      </w:r>
    </w:p>
    <w:p w:rsidR="0059416E" w:rsidRDefault="0059416E" w:rsidP="008B0D50">
      <w:pPr>
        <w:pStyle w:val="ListParagraph"/>
        <w:numPr>
          <w:ilvl w:val="1"/>
          <w:numId w:val="1"/>
        </w:numPr>
        <w:spacing w:after="0" w:line="240" w:lineRule="auto"/>
        <w:ind w:left="720"/>
        <w:rPr>
          <w:sz w:val="24"/>
          <w:szCs w:val="24"/>
        </w:rPr>
      </w:pPr>
      <w:r>
        <w:rPr>
          <w:sz w:val="24"/>
          <w:szCs w:val="24"/>
        </w:rPr>
        <w:t xml:space="preserve">Faculty Professional Development job description and plan (Ginny, </w:t>
      </w:r>
      <w:r w:rsidR="00604A6A">
        <w:rPr>
          <w:sz w:val="24"/>
          <w:szCs w:val="24"/>
        </w:rPr>
        <w:t xml:space="preserve">Annette </w:t>
      </w:r>
      <w:r>
        <w:rPr>
          <w:sz w:val="24"/>
          <w:szCs w:val="24"/>
        </w:rPr>
        <w:t>11/</w:t>
      </w:r>
      <w:r w:rsidR="008B44E6">
        <w:rPr>
          <w:sz w:val="24"/>
          <w:szCs w:val="24"/>
        </w:rPr>
        <w:t>15</w:t>
      </w:r>
      <w:r>
        <w:rPr>
          <w:sz w:val="24"/>
          <w:szCs w:val="24"/>
        </w:rPr>
        <w:t>)</w:t>
      </w:r>
    </w:p>
    <w:p w:rsidR="00604A6A" w:rsidRDefault="00604A6A" w:rsidP="008B0D50">
      <w:pPr>
        <w:pStyle w:val="ListParagraph"/>
        <w:numPr>
          <w:ilvl w:val="1"/>
          <w:numId w:val="1"/>
        </w:numPr>
        <w:spacing w:after="0" w:line="240" w:lineRule="auto"/>
        <w:ind w:left="720"/>
        <w:rPr>
          <w:sz w:val="24"/>
          <w:szCs w:val="24"/>
        </w:rPr>
      </w:pPr>
      <w:r>
        <w:rPr>
          <w:sz w:val="24"/>
          <w:szCs w:val="24"/>
        </w:rPr>
        <w:t>System for Department posting of syllabi (Ginny, 11/</w:t>
      </w:r>
      <w:r w:rsidR="00E54DA3">
        <w:rPr>
          <w:sz w:val="24"/>
          <w:szCs w:val="24"/>
        </w:rPr>
        <w:t>22</w:t>
      </w:r>
      <w:r>
        <w:rPr>
          <w:sz w:val="24"/>
          <w:szCs w:val="24"/>
        </w:rPr>
        <w:t>)</w:t>
      </w:r>
    </w:p>
    <w:p w:rsidR="008B44E6" w:rsidRDefault="008B44E6" w:rsidP="008B0D50">
      <w:pPr>
        <w:pStyle w:val="ListParagraph"/>
        <w:numPr>
          <w:ilvl w:val="1"/>
          <w:numId w:val="1"/>
        </w:numPr>
        <w:spacing w:after="0" w:line="240" w:lineRule="auto"/>
        <w:ind w:left="720"/>
        <w:rPr>
          <w:sz w:val="24"/>
          <w:szCs w:val="24"/>
        </w:rPr>
      </w:pPr>
      <w:r>
        <w:rPr>
          <w:sz w:val="24"/>
          <w:szCs w:val="24"/>
        </w:rPr>
        <w:t>Implementation of Degree Works (Status Reports from George and Mike, 11/15)</w:t>
      </w:r>
    </w:p>
    <w:p w:rsidR="003B3CD6" w:rsidRDefault="003B3CD6" w:rsidP="008B0D50">
      <w:pPr>
        <w:pStyle w:val="ListParagraph"/>
        <w:numPr>
          <w:ilvl w:val="1"/>
          <w:numId w:val="1"/>
        </w:numPr>
        <w:spacing w:after="0" w:line="240" w:lineRule="auto"/>
        <w:ind w:left="720"/>
        <w:rPr>
          <w:sz w:val="24"/>
          <w:szCs w:val="24"/>
        </w:rPr>
      </w:pPr>
      <w:r>
        <w:rPr>
          <w:sz w:val="24"/>
          <w:szCs w:val="24"/>
        </w:rPr>
        <w:t xml:space="preserve">Update on Integration of </w:t>
      </w:r>
      <w:proofErr w:type="spellStart"/>
      <w:r>
        <w:rPr>
          <w:sz w:val="24"/>
          <w:szCs w:val="24"/>
        </w:rPr>
        <w:t>WebCMS</w:t>
      </w:r>
      <w:proofErr w:type="spellEnd"/>
      <w:r>
        <w:rPr>
          <w:sz w:val="24"/>
          <w:szCs w:val="24"/>
        </w:rPr>
        <w:t xml:space="preserve"> and Banner (Mike, 11/15)</w:t>
      </w:r>
    </w:p>
    <w:p w:rsidR="003B3CD6" w:rsidRPr="00241B57" w:rsidRDefault="003B3CD6" w:rsidP="008B0D50">
      <w:pPr>
        <w:pStyle w:val="ListParagraph"/>
        <w:numPr>
          <w:ilvl w:val="1"/>
          <w:numId w:val="1"/>
        </w:numPr>
        <w:spacing w:after="0" w:line="240" w:lineRule="auto"/>
        <w:ind w:left="720"/>
        <w:rPr>
          <w:sz w:val="24"/>
          <w:szCs w:val="24"/>
        </w:rPr>
      </w:pPr>
      <w:r>
        <w:rPr>
          <w:sz w:val="24"/>
          <w:szCs w:val="24"/>
        </w:rPr>
        <w:t>Update and Timeline for Facilities Master Plan (Mike, 11/15)</w:t>
      </w:r>
    </w:p>
    <w:sectPr w:rsidR="003B3CD6" w:rsidRPr="00241B57" w:rsidSect="007958CF">
      <w:pgSz w:w="12240" w:h="15840"/>
      <w:pgMar w:top="1008" w:right="117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FAC"/>
    <w:multiLevelType w:val="hybridMultilevel"/>
    <w:tmpl w:val="C1BA9084"/>
    <w:lvl w:ilvl="0" w:tplc="82C8C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E91"/>
    <w:multiLevelType w:val="hybridMultilevel"/>
    <w:tmpl w:val="CB642F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025E1"/>
    <w:multiLevelType w:val="hybridMultilevel"/>
    <w:tmpl w:val="B54486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B1DCF"/>
    <w:multiLevelType w:val="hybridMultilevel"/>
    <w:tmpl w:val="6E14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C3A69"/>
    <w:multiLevelType w:val="hybridMultilevel"/>
    <w:tmpl w:val="35F68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505DF"/>
    <w:multiLevelType w:val="hybridMultilevel"/>
    <w:tmpl w:val="CFC41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C22ED"/>
    <w:multiLevelType w:val="hybridMultilevel"/>
    <w:tmpl w:val="4054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20035"/>
    <w:multiLevelType w:val="hybridMultilevel"/>
    <w:tmpl w:val="224AD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06B7E"/>
    <w:multiLevelType w:val="hybridMultilevel"/>
    <w:tmpl w:val="2F1244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B00B0"/>
    <w:multiLevelType w:val="hybridMultilevel"/>
    <w:tmpl w:val="3FD4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34A2A"/>
    <w:multiLevelType w:val="hybridMultilevel"/>
    <w:tmpl w:val="B820171E"/>
    <w:lvl w:ilvl="0" w:tplc="1FAC5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0957"/>
    <w:multiLevelType w:val="hybridMultilevel"/>
    <w:tmpl w:val="1C00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A4090"/>
    <w:multiLevelType w:val="hybridMultilevel"/>
    <w:tmpl w:val="35DE0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A2137"/>
    <w:multiLevelType w:val="hybridMultilevel"/>
    <w:tmpl w:val="CBBEB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73095F"/>
    <w:multiLevelType w:val="hybridMultilevel"/>
    <w:tmpl w:val="52C2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30A8E"/>
    <w:multiLevelType w:val="hybridMultilevel"/>
    <w:tmpl w:val="2C1CA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BA3B26"/>
    <w:multiLevelType w:val="hybridMultilevel"/>
    <w:tmpl w:val="D14C0862"/>
    <w:lvl w:ilvl="0" w:tplc="A8BE0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F4076F"/>
    <w:multiLevelType w:val="hybridMultilevel"/>
    <w:tmpl w:val="A84C1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F85F74"/>
    <w:multiLevelType w:val="hybridMultilevel"/>
    <w:tmpl w:val="A3C42200"/>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B0D8E"/>
    <w:multiLevelType w:val="hybridMultilevel"/>
    <w:tmpl w:val="6B7E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8B40C0"/>
    <w:multiLevelType w:val="hybridMultilevel"/>
    <w:tmpl w:val="A2D42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F285E"/>
    <w:multiLevelType w:val="hybridMultilevel"/>
    <w:tmpl w:val="BF9A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9B0BCA"/>
    <w:multiLevelType w:val="hybridMultilevel"/>
    <w:tmpl w:val="E554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F5E93"/>
    <w:multiLevelType w:val="hybridMultilevel"/>
    <w:tmpl w:val="C8D04B88"/>
    <w:lvl w:ilvl="0" w:tplc="A8BE0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A5243"/>
    <w:multiLevelType w:val="hybridMultilevel"/>
    <w:tmpl w:val="282A3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8E7EAE"/>
    <w:multiLevelType w:val="hybridMultilevel"/>
    <w:tmpl w:val="389C1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71250"/>
    <w:multiLevelType w:val="hybridMultilevel"/>
    <w:tmpl w:val="55EEE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250C16"/>
    <w:multiLevelType w:val="hybridMultilevel"/>
    <w:tmpl w:val="A734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73E21"/>
    <w:multiLevelType w:val="hybridMultilevel"/>
    <w:tmpl w:val="E020BEDA"/>
    <w:lvl w:ilvl="0" w:tplc="68A2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17"/>
  </w:num>
  <w:num w:numId="4">
    <w:abstractNumId w:val="3"/>
  </w:num>
  <w:num w:numId="5">
    <w:abstractNumId w:val="19"/>
  </w:num>
  <w:num w:numId="6">
    <w:abstractNumId w:val="8"/>
  </w:num>
  <w:num w:numId="7">
    <w:abstractNumId w:val="12"/>
  </w:num>
  <w:num w:numId="8">
    <w:abstractNumId w:val="14"/>
  </w:num>
  <w:num w:numId="9">
    <w:abstractNumId w:val="27"/>
  </w:num>
  <w:num w:numId="10">
    <w:abstractNumId w:val="24"/>
  </w:num>
  <w:num w:numId="11">
    <w:abstractNumId w:val="15"/>
  </w:num>
  <w:num w:numId="12">
    <w:abstractNumId w:val="7"/>
  </w:num>
  <w:num w:numId="13">
    <w:abstractNumId w:val="1"/>
  </w:num>
  <w:num w:numId="14">
    <w:abstractNumId w:val="22"/>
  </w:num>
  <w:num w:numId="15">
    <w:abstractNumId w:val="6"/>
  </w:num>
  <w:num w:numId="16">
    <w:abstractNumId w:val="21"/>
  </w:num>
  <w:num w:numId="17">
    <w:abstractNumId w:val="20"/>
  </w:num>
  <w:num w:numId="18">
    <w:abstractNumId w:val="23"/>
  </w:num>
  <w:num w:numId="19">
    <w:abstractNumId w:val="16"/>
  </w:num>
  <w:num w:numId="20">
    <w:abstractNumId w:val="0"/>
  </w:num>
  <w:num w:numId="21">
    <w:abstractNumId w:val="2"/>
  </w:num>
  <w:num w:numId="22">
    <w:abstractNumId w:val="26"/>
  </w:num>
  <w:num w:numId="23">
    <w:abstractNumId w:val="28"/>
  </w:num>
  <w:num w:numId="24">
    <w:abstractNumId w:val="5"/>
  </w:num>
  <w:num w:numId="25">
    <w:abstractNumId w:val="11"/>
  </w:num>
  <w:num w:numId="26">
    <w:abstractNumId w:val="4"/>
  </w:num>
  <w:num w:numId="27">
    <w:abstractNumId w:val="10"/>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58"/>
    <w:rsid w:val="00004ED5"/>
    <w:rsid w:val="00012B97"/>
    <w:rsid w:val="000245A5"/>
    <w:rsid w:val="000420F4"/>
    <w:rsid w:val="000472ED"/>
    <w:rsid w:val="000561FD"/>
    <w:rsid w:val="000657E7"/>
    <w:rsid w:val="00067E0F"/>
    <w:rsid w:val="00077CF9"/>
    <w:rsid w:val="00082B10"/>
    <w:rsid w:val="000D0894"/>
    <w:rsid w:val="000D6AFE"/>
    <w:rsid w:val="000F3133"/>
    <w:rsid w:val="00136CC7"/>
    <w:rsid w:val="001466E0"/>
    <w:rsid w:val="001605D6"/>
    <w:rsid w:val="00170A10"/>
    <w:rsid w:val="00171D24"/>
    <w:rsid w:val="00180BBF"/>
    <w:rsid w:val="00182EC1"/>
    <w:rsid w:val="001877D2"/>
    <w:rsid w:val="00196373"/>
    <w:rsid w:val="001A2769"/>
    <w:rsid w:val="001B7BDE"/>
    <w:rsid w:val="001C7AA1"/>
    <w:rsid w:val="001D1FF8"/>
    <w:rsid w:val="001E0057"/>
    <w:rsid w:val="001E21FB"/>
    <w:rsid w:val="001E6F6A"/>
    <w:rsid w:val="001E76E3"/>
    <w:rsid w:val="0020010D"/>
    <w:rsid w:val="002003EC"/>
    <w:rsid w:val="00241B57"/>
    <w:rsid w:val="00244E4F"/>
    <w:rsid w:val="00254253"/>
    <w:rsid w:val="002724C9"/>
    <w:rsid w:val="0029095A"/>
    <w:rsid w:val="002914FE"/>
    <w:rsid w:val="00295113"/>
    <w:rsid w:val="00295312"/>
    <w:rsid w:val="002B03F1"/>
    <w:rsid w:val="002C4A60"/>
    <w:rsid w:val="002D568B"/>
    <w:rsid w:val="002D6E94"/>
    <w:rsid w:val="002F2CF8"/>
    <w:rsid w:val="002F6CD7"/>
    <w:rsid w:val="00302141"/>
    <w:rsid w:val="00302FC9"/>
    <w:rsid w:val="00306B1C"/>
    <w:rsid w:val="0031696E"/>
    <w:rsid w:val="00327DA6"/>
    <w:rsid w:val="003340CC"/>
    <w:rsid w:val="00337095"/>
    <w:rsid w:val="00340BD0"/>
    <w:rsid w:val="003501B5"/>
    <w:rsid w:val="003505D8"/>
    <w:rsid w:val="00354D4B"/>
    <w:rsid w:val="00363858"/>
    <w:rsid w:val="00365DC6"/>
    <w:rsid w:val="0038757E"/>
    <w:rsid w:val="00387CA1"/>
    <w:rsid w:val="00392EF6"/>
    <w:rsid w:val="003942F6"/>
    <w:rsid w:val="003A2232"/>
    <w:rsid w:val="003A4D25"/>
    <w:rsid w:val="003B3CD6"/>
    <w:rsid w:val="003D6F66"/>
    <w:rsid w:val="003E0E4F"/>
    <w:rsid w:val="003F57AB"/>
    <w:rsid w:val="00403504"/>
    <w:rsid w:val="00414572"/>
    <w:rsid w:val="00424F78"/>
    <w:rsid w:val="00471250"/>
    <w:rsid w:val="00472A09"/>
    <w:rsid w:val="004759FE"/>
    <w:rsid w:val="00477585"/>
    <w:rsid w:val="004A2C06"/>
    <w:rsid w:val="004B59E3"/>
    <w:rsid w:val="004D4244"/>
    <w:rsid w:val="004E3D1C"/>
    <w:rsid w:val="004F2128"/>
    <w:rsid w:val="00511428"/>
    <w:rsid w:val="00525578"/>
    <w:rsid w:val="00525911"/>
    <w:rsid w:val="005275C7"/>
    <w:rsid w:val="00544AC7"/>
    <w:rsid w:val="00557E27"/>
    <w:rsid w:val="005653A5"/>
    <w:rsid w:val="00573D9A"/>
    <w:rsid w:val="0058125E"/>
    <w:rsid w:val="00583DDC"/>
    <w:rsid w:val="005845EE"/>
    <w:rsid w:val="005872CB"/>
    <w:rsid w:val="0059416E"/>
    <w:rsid w:val="00597752"/>
    <w:rsid w:val="005A4916"/>
    <w:rsid w:val="005B213F"/>
    <w:rsid w:val="005B532D"/>
    <w:rsid w:val="005C379E"/>
    <w:rsid w:val="005D0B4F"/>
    <w:rsid w:val="005E13DF"/>
    <w:rsid w:val="005F11C3"/>
    <w:rsid w:val="00602102"/>
    <w:rsid w:val="00604A6A"/>
    <w:rsid w:val="00676C92"/>
    <w:rsid w:val="00680554"/>
    <w:rsid w:val="006935DC"/>
    <w:rsid w:val="006A6F7A"/>
    <w:rsid w:val="006D7B82"/>
    <w:rsid w:val="006F1925"/>
    <w:rsid w:val="00710F67"/>
    <w:rsid w:val="00723727"/>
    <w:rsid w:val="00733B96"/>
    <w:rsid w:val="00747461"/>
    <w:rsid w:val="0076450E"/>
    <w:rsid w:val="00781920"/>
    <w:rsid w:val="007851EA"/>
    <w:rsid w:val="00785343"/>
    <w:rsid w:val="00787D53"/>
    <w:rsid w:val="007958CF"/>
    <w:rsid w:val="007B76AC"/>
    <w:rsid w:val="007C035D"/>
    <w:rsid w:val="007C246B"/>
    <w:rsid w:val="007C7FA7"/>
    <w:rsid w:val="007D22B5"/>
    <w:rsid w:val="007D4186"/>
    <w:rsid w:val="007E421F"/>
    <w:rsid w:val="007F2017"/>
    <w:rsid w:val="007F29EB"/>
    <w:rsid w:val="00803173"/>
    <w:rsid w:val="00804314"/>
    <w:rsid w:val="008072A5"/>
    <w:rsid w:val="008467DD"/>
    <w:rsid w:val="00847A8D"/>
    <w:rsid w:val="00856791"/>
    <w:rsid w:val="00870ECE"/>
    <w:rsid w:val="00876060"/>
    <w:rsid w:val="008856D3"/>
    <w:rsid w:val="00885D97"/>
    <w:rsid w:val="008906AD"/>
    <w:rsid w:val="008B0D50"/>
    <w:rsid w:val="008B3AD7"/>
    <w:rsid w:val="008B3F66"/>
    <w:rsid w:val="008B44E6"/>
    <w:rsid w:val="008D030B"/>
    <w:rsid w:val="008D25E1"/>
    <w:rsid w:val="008E3929"/>
    <w:rsid w:val="008F38D4"/>
    <w:rsid w:val="008F58B1"/>
    <w:rsid w:val="00903EEB"/>
    <w:rsid w:val="00910959"/>
    <w:rsid w:val="0092017C"/>
    <w:rsid w:val="00941BFE"/>
    <w:rsid w:val="00945727"/>
    <w:rsid w:val="00954CA8"/>
    <w:rsid w:val="0097045C"/>
    <w:rsid w:val="0098174A"/>
    <w:rsid w:val="009829AF"/>
    <w:rsid w:val="00985749"/>
    <w:rsid w:val="00985F60"/>
    <w:rsid w:val="009A145F"/>
    <w:rsid w:val="009A2766"/>
    <w:rsid w:val="009B10C8"/>
    <w:rsid w:val="009B4CE9"/>
    <w:rsid w:val="009B6BAE"/>
    <w:rsid w:val="009C1BD0"/>
    <w:rsid w:val="009C6B20"/>
    <w:rsid w:val="009F00FB"/>
    <w:rsid w:val="00A1667C"/>
    <w:rsid w:val="00A232B0"/>
    <w:rsid w:val="00A341F9"/>
    <w:rsid w:val="00A44562"/>
    <w:rsid w:val="00A55E72"/>
    <w:rsid w:val="00A7324F"/>
    <w:rsid w:val="00A73712"/>
    <w:rsid w:val="00A741CA"/>
    <w:rsid w:val="00A85A63"/>
    <w:rsid w:val="00A965AC"/>
    <w:rsid w:val="00A97BB2"/>
    <w:rsid w:val="00AA0133"/>
    <w:rsid w:val="00AA5EFA"/>
    <w:rsid w:val="00AB533A"/>
    <w:rsid w:val="00AB7854"/>
    <w:rsid w:val="00AC29C4"/>
    <w:rsid w:val="00AD275B"/>
    <w:rsid w:val="00AD56F0"/>
    <w:rsid w:val="00B22F58"/>
    <w:rsid w:val="00B231BB"/>
    <w:rsid w:val="00B60D4C"/>
    <w:rsid w:val="00B6394F"/>
    <w:rsid w:val="00B80C1E"/>
    <w:rsid w:val="00B81204"/>
    <w:rsid w:val="00B84E6F"/>
    <w:rsid w:val="00B87BD8"/>
    <w:rsid w:val="00B90465"/>
    <w:rsid w:val="00B91816"/>
    <w:rsid w:val="00B9283A"/>
    <w:rsid w:val="00B93433"/>
    <w:rsid w:val="00BA05E8"/>
    <w:rsid w:val="00BA38F0"/>
    <w:rsid w:val="00BB03C7"/>
    <w:rsid w:val="00BB412C"/>
    <w:rsid w:val="00BC21D5"/>
    <w:rsid w:val="00BD3411"/>
    <w:rsid w:val="00BD7BD8"/>
    <w:rsid w:val="00BE3901"/>
    <w:rsid w:val="00BE7ACA"/>
    <w:rsid w:val="00C20026"/>
    <w:rsid w:val="00C23D3C"/>
    <w:rsid w:val="00C3346D"/>
    <w:rsid w:val="00C35741"/>
    <w:rsid w:val="00C36F45"/>
    <w:rsid w:val="00C40C13"/>
    <w:rsid w:val="00C434A7"/>
    <w:rsid w:val="00C645BC"/>
    <w:rsid w:val="00C71187"/>
    <w:rsid w:val="00C86B89"/>
    <w:rsid w:val="00CB00C0"/>
    <w:rsid w:val="00CB2537"/>
    <w:rsid w:val="00CB38B6"/>
    <w:rsid w:val="00CB557B"/>
    <w:rsid w:val="00CB5696"/>
    <w:rsid w:val="00CD6122"/>
    <w:rsid w:val="00CE05F0"/>
    <w:rsid w:val="00CE3F52"/>
    <w:rsid w:val="00CF175D"/>
    <w:rsid w:val="00CF6229"/>
    <w:rsid w:val="00CF70B5"/>
    <w:rsid w:val="00D02819"/>
    <w:rsid w:val="00D24296"/>
    <w:rsid w:val="00D33318"/>
    <w:rsid w:val="00D42F70"/>
    <w:rsid w:val="00D47A55"/>
    <w:rsid w:val="00D5389A"/>
    <w:rsid w:val="00D55EB7"/>
    <w:rsid w:val="00D628CD"/>
    <w:rsid w:val="00D86349"/>
    <w:rsid w:val="00DA282C"/>
    <w:rsid w:val="00DB449E"/>
    <w:rsid w:val="00DB45DD"/>
    <w:rsid w:val="00DC1E20"/>
    <w:rsid w:val="00DD277B"/>
    <w:rsid w:val="00DD3420"/>
    <w:rsid w:val="00DD5E11"/>
    <w:rsid w:val="00E165EF"/>
    <w:rsid w:val="00E22A7F"/>
    <w:rsid w:val="00E27B7B"/>
    <w:rsid w:val="00E36E93"/>
    <w:rsid w:val="00E476AA"/>
    <w:rsid w:val="00E52051"/>
    <w:rsid w:val="00E54DA3"/>
    <w:rsid w:val="00E608BE"/>
    <w:rsid w:val="00E6665F"/>
    <w:rsid w:val="00E666DD"/>
    <w:rsid w:val="00E80951"/>
    <w:rsid w:val="00E840EB"/>
    <w:rsid w:val="00E91EFD"/>
    <w:rsid w:val="00E96EBC"/>
    <w:rsid w:val="00EA25A6"/>
    <w:rsid w:val="00ED6379"/>
    <w:rsid w:val="00EE5312"/>
    <w:rsid w:val="00EE5858"/>
    <w:rsid w:val="00EF1507"/>
    <w:rsid w:val="00EF5076"/>
    <w:rsid w:val="00F02476"/>
    <w:rsid w:val="00F02D1C"/>
    <w:rsid w:val="00F4521E"/>
    <w:rsid w:val="00F60B3C"/>
    <w:rsid w:val="00F6637D"/>
    <w:rsid w:val="00F72155"/>
    <w:rsid w:val="00F8337C"/>
    <w:rsid w:val="00F8523F"/>
    <w:rsid w:val="00FA26FB"/>
    <w:rsid w:val="00FB0C09"/>
    <w:rsid w:val="00FB3E51"/>
    <w:rsid w:val="00FB4D2E"/>
    <w:rsid w:val="00FC30FE"/>
    <w:rsid w:val="00FE1B40"/>
    <w:rsid w:val="00FE3012"/>
    <w:rsid w:val="00FF2F4A"/>
    <w:rsid w:val="00FF574D"/>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EF47"/>
  <w15:docId w15:val="{E08F99BD-55F0-4995-BDE7-58FE2D9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58"/>
    <w:rPr>
      <w:rFonts w:ascii="Tahoma" w:hAnsi="Tahoma" w:cs="Tahoma"/>
      <w:sz w:val="16"/>
      <w:szCs w:val="16"/>
    </w:rPr>
  </w:style>
  <w:style w:type="paragraph" w:styleId="ListParagraph">
    <w:name w:val="List Paragraph"/>
    <w:basedOn w:val="Normal"/>
    <w:uiPriority w:val="34"/>
    <w:qFormat/>
    <w:rsid w:val="00B22F58"/>
    <w:pPr>
      <w:ind w:left="720"/>
      <w:contextualSpacing/>
    </w:pPr>
  </w:style>
  <w:style w:type="character" w:styleId="Hyperlink">
    <w:name w:val="Hyperlink"/>
    <w:basedOn w:val="DefaultParagraphFont"/>
    <w:uiPriority w:val="99"/>
    <w:unhideWhenUsed/>
    <w:rsid w:val="003D6F66"/>
    <w:rPr>
      <w:color w:val="0000FF" w:themeColor="hyperlink"/>
      <w:u w:val="single"/>
    </w:rPr>
  </w:style>
  <w:style w:type="character" w:styleId="FollowedHyperlink">
    <w:name w:val="FollowedHyperlink"/>
    <w:basedOn w:val="DefaultParagraphFont"/>
    <w:uiPriority w:val="99"/>
    <w:semiHidden/>
    <w:unhideWhenUsed/>
    <w:rsid w:val="004E3D1C"/>
    <w:rPr>
      <w:color w:val="800080" w:themeColor="followedHyperlink"/>
      <w:u w:val="single"/>
    </w:rPr>
  </w:style>
  <w:style w:type="table" w:styleId="TableGrid">
    <w:name w:val="Table Grid"/>
    <w:basedOn w:val="TableNormal"/>
    <w:uiPriority w:val="59"/>
    <w:rsid w:val="003E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01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6246">
      <w:bodyDiv w:val="1"/>
      <w:marLeft w:val="0"/>
      <w:marRight w:val="0"/>
      <w:marTop w:val="0"/>
      <w:marBottom w:val="0"/>
      <w:divBdr>
        <w:top w:val="none" w:sz="0" w:space="0" w:color="auto"/>
        <w:left w:val="none" w:sz="0" w:space="0" w:color="auto"/>
        <w:bottom w:val="none" w:sz="0" w:space="0" w:color="auto"/>
        <w:right w:val="none" w:sz="0" w:space="0" w:color="auto"/>
      </w:divBdr>
    </w:div>
    <w:div w:id="1461724538">
      <w:bodyDiv w:val="1"/>
      <w:marLeft w:val="0"/>
      <w:marRight w:val="0"/>
      <w:marTop w:val="0"/>
      <w:marBottom w:val="0"/>
      <w:divBdr>
        <w:top w:val="none" w:sz="0" w:space="0" w:color="auto"/>
        <w:left w:val="none" w:sz="0" w:space="0" w:color="auto"/>
        <w:bottom w:val="none" w:sz="0" w:space="0" w:color="auto"/>
        <w:right w:val="none" w:sz="0" w:space="0" w:color="auto"/>
      </w:divBdr>
    </w:div>
    <w:div w:id="16927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presidentsboardreport/Presentation%20Concept.pdf" TargetMode="External"/><Relationship Id="rId13" Type="http://schemas.openxmlformats.org/officeDocument/2006/relationships/hyperlink" Target="http://www.mtsac.edu/administration/trustees/administrative-procedures.pdf" TargetMode="External"/><Relationship Id="rId18" Type="http://schemas.openxmlformats.org/officeDocument/2006/relationships/hyperlink" Target="http://www.mtsac.edu/presidentsboardreport/Employee%20Assistance%20Program%20-%20EASE.pdf" TargetMode="External"/><Relationship Id="rId26" Type="http://schemas.openxmlformats.org/officeDocument/2006/relationships/hyperlink" Target="http://www.mtsac.edu/presidentsboardreport/student_travel_medical_release.pdf" TargetMode="External"/><Relationship Id="rId39" Type="http://schemas.openxmlformats.org/officeDocument/2006/relationships/hyperlink" Target="http://www.mtsac.edu/presidentsboardreport/Captioning%20AP%20Draft%202-2-2011.pdf" TargetMode="External"/><Relationship Id="rId3" Type="http://schemas.openxmlformats.org/officeDocument/2006/relationships/settings" Target="settings.xml"/><Relationship Id="rId21" Type="http://schemas.openxmlformats.org/officeDocument/2006/relationships/hyperlink" Target="http://www.mtsac.edu/presidentsboardreport/3543%20Scope%20of%20Representation.pdf" TargetMode="External"/><Relationship Id="rId34" Type="http://schemas.openxmlformats.org/officeDocument/2006/relationships/hyperlink" Target="http://www.mtsac.edu/presidentsboardreport/Technical%20Services%20Status%20Report%20on%20Update%20to%20AP6700%20-%2011.8.11.pdf" TargetMode="External"/><Relationship Id="rId7" Type="http://schemas.openxmlformats.org/officeDocument/2006/relationships/hyperlink" Target="http://www.mtsac.edu/presidentsboardreport/IT%20SoftwareTrainingUpdate%2011-8-11.pdf" TargetMode="External"/><Relationship Id="rId12" Type="http://schemas.openxmlformats.org/officeDocument/2006/relationships/hyperlink" Target="http://inside.mtsac.edu/organization/committees/itac/" TargetMode="External"/><Relationship Id="rId17" Type="http://schemas.openxmlformats.org/officeDocument/2006/relationships/hyperlink" Target="http://www.lacoe.edu/orgs/290/index.cfm" TargetMode="External"/><Relationship Id="rId25" Type="http://schemas.openxmlformats.org/officeDocument/2006/relationships/hyperlink" Target="http://www.mtsac.edu/presidentsboardreport/Field%20Trip%20Authorization%20and%20Vehicle%20Request%20Form.pdf" TargetMode="External"/><Relationship Id="rId33" Type="http://schemas.openxmlformats.org/officeDocument/2006/relationships/hyperlink" Target="http://www.mtsac.edu/presidentsboardreport/Civic%20Center%20Act.pdf" TargetMode="External"/><Relationship Id="rId38" Type="http://schemas.openxmlformats.org/officeDocument/2006/relationships/hyperlink" Target="http://www.mtsac.edu/presidentsboardreport/Captioning%20AP%20Draft%201-11-2011.pdf" TargetMode="External"/><Relationship Id="rId2" Type="http://schemas.openxmlformats.org/officeDocument/2006/relationships/styles" Target="styles.xml"/><Relationship Id="rId16" Type="http://schemas.openxmlformats.org/officeDocument/2006/relationships/hyperlink" Target="http://inside.mtsac.edu/organization/committees/budget/" TargetMode="External"/><Relationship Id="rId20" Type="http://schemas.openxmlformats.org/officeDocument/2006/relationships/hyperlink" Target="http://www.mtsac.edu/presidentsboardreport/Technical%20Services%20Status%20Report%20on%20Update%20to%20AP6700%20-%2011.8.11.pdf" TargetMode="External"/><Relationship Id="rId29" Type="http://schemas.openxmlformats.org/officeDocument/2006/relationships/hyperlink" Target="http://www.mtsac.edu/presidentsboardreport/BP%203565%20Smoking%20on%20Campu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rs02.mtsac.edu/tutorials/" TargetMode="External"/><Relationship Id="rId11" Type="http://schemas.openxmlformats.org/officeDocument/2006/relationships/hyperlink" Target="http://www.mtsac.edu/administration/orgcharts/student_services.html" TargetMode="External"/><Relationship Id="rId24" Type="http://schemas.openxmlformats.org/officeDocument/2006/relationships/hyperlink" Target="http://www.mtsac.edu/presidentsboardreport/AP%204300%20Field%20Trips%20and%20Excursions%20Proposed%2010-25-11.pdf" TargetMode="External"/><Relationship Id="rId32" Type="http://schemas.openxmlformats.org/officeDocument/2006/relationships/hyperlink" Target="http://www.mtsac.edu/presidentsboardreport/Facility%20Fee%20Schedule%202011.pdf" TargetMode="External"/><Relationship Id="rId37" Type="http://schemas.openxmlformats.org/officeDocument/2006/relationships/hyperlink" Target="http://www.mtsac.edu/presidentsboardreport/OPINION%20LETTER%20re%20Employment.pdf"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nside.mtsac.edu/organization/committees/fac/" TargetMode="External"/><Relationship Id="rId23" Type="http://schemas.openxmlformats.org/officeDocument/2006/relationships/hyperlink" Target="http://www.mtsac.edu/presidentsboardreport/BP%20and%20AP%206625%20-%20District%20Fundraising.doc" TargetMode="External"/><Relationship Id="rId28" Type="http://schemas.openxmlformats.org/officeDocument/2006/relationships/hyperlink" Target="http://www.mtsac.edu/presidentsboardreport/Student%20Fee%20Handbook%202010%20on%20Field%20Trips.pdf" TargetMode="External"/><Relationship Id="rId36" Type="http://schemas.openxmlformats.org/officeDocument/2006/relationships/hyperlink" Target="http://www.mtsac.edu/presidentsboardreport/AP%202410%20Process%20for%20Revision%20of%20APs%20and%20BPs%20Revised%20092011.pdf" TargetMode="External"/><Relationship Id="rId10" Type="http://schemas.openxmlformats.org/officeDocument/2006/relationships/hyperlink" Target="http://www.mtsac.edu/administration/orgcharts/instruction.html" TargetMode="External"/><Relationship Id="rId19" Type="http://schemas.openxmlformats.org/officeDocument/2006/relationships/hyperlink" Target="http://www.mtsac.edu/presidentsboardreport/orgchartfiscalservices%2011.4.11.pdf" TargetMode="External"/><Relationship Id="rId31" Type="http://schemas.openxmlformats.org/officeDocument/2006/relationships/hyperlink" Target="http://www.mtsac.edu/presidentsboardreport/Civic%20Center%20Use%20Act%20Policy%20and%20Administrative%20Procedure.pdf" TargetMode="External"/><Relationship Id="rId4" Type="http://schemas.openxmlformats.org/officeDocument/2006/relationships/webSettings" Target="webSettings.xml"/><Relationship Id="rId9" Type="http://schemas.openxmlformats.org/officeDocument/2006/relationships/hyperlink" Target="http://www.mtsac.edu/presidentsboardreport/2011-11_planning_for_excellence_revisions%203.pdf" TargetMode="External"/><Relationship Id="rId14" Type="http://schemas.openxmlformats.org/officeDocument/2006/relationships/hyperlink" Target="http://www.mtsac.edu/administration/trustees/administrative-procedures.pdf" TargetMode="External"/><Relationship Id="rId22" Type="http://schemas.openxmlformats.org/officeDocument/2006/relationships/hyperlink" Target="http://www.sungardhe.com/Solutions/DegreeWorks/" TargetMode="External"/><Relationship Id="rId27" Type="http://schemas.openxmlformats.org/officeDocument/2006/relationships/hyperlink" Target="http://www.mtsac.edu/presidentsboardreport/55220%20Excursions%20and%20Field%20Trips.pdf" TargetMode="External"/><Relationship Id="rId30" Type="http://schemas.openxmlformats.org/officeDocument/2006/relationships/hyperlink" Target="http://www.mtsac.edu/presidentsboardreport/AP%203565%20Smoking%20on%20Campus.pdf" TargetMode="External"/><Relationship Id="rId35" Type="http://schemas.openxmlformats.org/officeDocument/2006/relationships/hyperlink" Target="http://www.mtsac.edu/presidentsboardreport/Policy-Procedure%20%20Routing-Approval%20Sheet%20Revised%200918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Scroggins</dc:creator>
  <cp:lastModifiedBy>This Guy</cp:lastModifiedBy>
  <cp:revision>2</cp:revision>
  <dcterms:created xsi:type="dcterms:W3CDTF">2018-05-25T23:57:00Z</dcterms:created>
  <dcterms:modified xsi:type="dcterms:W3CDTF">2018-05-25T23:57:00Z</dcterms:modified>
</cp:coreProperties>
</file>