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03E2CB" w14:textId="77777777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0390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E860E4D" w14:textId="77777777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450"/>
        <w:gridCol w:w="3150"/>
        <w:gridCol w:w="360"/>
        <w:gridCol w:w="3312"/>
        <w:gridCol w:w="405"/>
        <w:gridCol w:w="2943"/>
      </w:tblGrid>
      <w:tr w:rsidR="003935FE" w14:paraId="2262B0F2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24C6349B" w:rsidR="003935FE" w:rsidRDefault="008A71C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73B106" w14:textId="0ED59D29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109EC7DB" w:rsidR="003935FE" w:rsidRDefault="008A71C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95AF74A" w14:textId="731F4255" w:rsidR="003935FE" w:rsidRDefault="005E7699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Lina Soto</w:t>
            </w:r>
            <w:r w:rsidR="003935FE">
              <w:rPr>
                <w:rFonts w:asciiTheme="minorHAnsi" w:hAnsiTheme="minorHAnsi" w:cs="Arial"/>
                <w:sz w:val="23"/>
                <w:szCs w:val="23"/>
              </w:rPr>
              <w:t>, Co-Chair</w:t>
            </w:r>
          </w:p>
        </w:tc>
        <w:tc>
          <w:tcPr>
            <w:tcW w:w="360" w:type="dxa"/>
            <w:vAlign w:val="center"/>
          </w:tcPr>
          <w:p w14:paraId="41CDAFFE" w14:textId="7CD6407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312" w:type="dxa"/>
            <w:vAlign w:val="center"/>
          </w:tcPr>
          <w:p w14:paraId="0AE58283" w14:textId="55506A2F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05" w:type="dxa"/>
            <w:vAlign w:val="center"/>
          </w:tcPr>
          <w:p w14:paraId="3ED2F9C6" w14:textId="766775F3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943" w:type="dxa"/>
            <w:vAlign w:val="center"/>
          </w:tcPr>
          <w:p w14:paraId="3EC4E3C4" w14:textId="40626056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E30C2D" w14:paraId="4E4DE00C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1942FCA7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BCADB32" w14:textId="1DBE5DB2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7DB39ADD" w:rsidR="00E30C2D" w:rsidRDefault="008A71C8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048063F" w14:textId="4C0F2DCC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Judd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29E65A1C" w:rsidR="00E30C2D" w:rsidRDefault="008A71C8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03462612" w14:textId="68E0CC14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Jim Ocamp</w:t>
            </w:r>
            <w:r w:rsidR="007A4728">
              <w:rPr>
                <w:rFonts w:asciiTheme="minorHAnsi" w:hAnsiTheme="minorHAnsi" w:cs="Arial"/>
                <w:sz w:val="23"/>
                <w:szCs w:val="23"/>
              </w:rPr>
              <w:t>o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6D981E63" w14:textId="73E4B3BD" w:rsidR="00E30C2D" w:rsidRDefault="008A71C8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FD29FEA" w14:textId="14B0C858" w:rsidR="00E30C2D" w:rsidRDefault="007A4728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Martin R</w:t>
            </w:r>
            <w:r w:rsidR="00E30C2D">
              <w:rPr>
                <w:rFonts w:asciiTheme="minorHAnsi" w:hAnsiTheme="minorHAnsi" w:cs="Arial"/>
                <w:sz w:val="23"/>
                <w:szCs w:val="23"/>
              </w:rPr>
              <w:t>amey</w:t>
            </w:r>
          </w:p>
        </w:tc>
      </w:tr>
      <w:tr w:rsidR="00E30C2D" w14:paraId="26F61BF5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4D65D24F" w:rsidR="00E30C2D" w:rsidRDefault="008A71C8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5E43DE" w14:textId="1A892731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Sun Ezzell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060A0624" w:rsidR="00E30C2D" w:rsidRDefault="008A71C8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135E7A96" w14:textId="7D5CD41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Tom Mauch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415D1B75" w:rsidR="00E30C2D" w:rsidRDefault="00E30C2D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12" w:type="dxa"/>
            <w:vAlign w:val="center"/>
          </w:tcPr>
          <w:p w14:paraId="2BB33596" w14:textId="309643C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Sandra Padilla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  <w:hideMark/>
              </w:tcPr>
              <w:p w14:paraId="5A90B9D7" w14:textId="7DEC3246" w:rsidR="00E30C2D" w:rsidRDefault="008A71C8" w:rsidP="00E30C2D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7D364B5D" w14:textId="3D16FED5" w:rsidR="00E30C2D" w:rsidRDefault="00E30C2D" w:rsidP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E30C2D">
              <w:rPr>
                <w:rFonts w:asciiTheme="minorHAnsi" w:hAnsiTheme="minorHAnsi" w:cs="Arial"/>
                <w:sz w:val="23"/>
                <w:szCs w:val="23"/>
              </w:rPr>
              <w:t>Ana Silvia Turcios</w:t>
            </w:r>
          </w:p>
        </w:tc>
      </w:tr>
      <w:tr w:rsidR="00E46C23" w14:paraId="3A917FB0" w14:textId="77777777" w:rsidTr="0041327B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3F48EE5F" w:rsidR="00E46C23" w:rsidRPr="00F93FBC" w:rsidRDefault="008A71C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3B90A29" w14:textId="14B0A553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LeAnn Garrett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3EDC43E5" w:rsidR="00E46C23" w:rsidRDefault="008A71C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CC7A4EE" w14:textId="671BAE91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123BC2F3" w:rsidR="00E46C23" w:rsidRDefault="008A71C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312" w:type="dxa"/>
            <w:vAlign w:val="center"/>
          </w:tcPr>
          <w:p w14:paraId="17E7B65D" w14:textId="0FB2AA0C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John Pellitteri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</w:tcPr>
              <w:p w14:paraId="09A95FDA" w14:textId="7CE6602E" w:rsidR="00E46C23" w:rsidRDefault="008A71C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41CEEE1C" w14:textId="5DF84F0B" w:rsidR="00E46C23" w:rsidRDefault="00E30C2D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E30C2D">
              <w:rPr>
                <w:rFonts w:asciiTheme="minorHAnsi" w:hAnsiTheme="minorHAnsi" w:cs="Arial"/>
                <w:sz w:val="23"/>
                <w:szCs w:val="23"/>
              </w:rPr>
              <w:t>Ned Weidner</w:t>
            </w:r>
          </w:p>
        </w:tc>
      </w:tr>
      <w:tr w:rsidR="007320D8" w14:paraId="5F23D2FD" w14:textId="77777777" w:rsidTr="0041327B">
        <w:trPr>
          <w:trHeight w:val="414"/>
        </w:trPr>
        <w:tc>
          <w:tcPr>
            <w:tcW w:w="3690" w:type="dxa"/>
            <w:gridSpan w:val="2"/>
            <w:vAlign w:val="center"/>
          </w:tcPr>
          <w:p w14:paraId="5C2ABECE" w14:textId="342D8588" w:rsidR="007320D8" w:rsidRPr="00357EB5" w:rsidRDefault="007320D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7219B1A5" w:rsidR="007320D8" w:rsidRDefault="008A71C8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58120C5" w14:textId="06E1D3E3" w:rsidR="007320D8" w:rsidRDefault="0024550B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Corey Case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28A53214" w:rsidR="007320D8" w:rsidRDefault="0069489F" w:rsidP="00276C63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12" w:type="dxa"/>
            <w:vAlign w:val="center"/>
          </w:tcPr>
          <w:p w14:paraId="69E512BA" w14:textId="4C2CCDFF" w:rsidR="007320D8" w:rsidRDefault="0024550B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Brian Moon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vAlign w:val="center"/>
              </w:tcPr>
              <w:p w14:paraId="140C6488" w14:textId="27DB5B2C" w:rsidR="007320D8" w:rsidRDefault="008A71C8" w:rsidP="002573FA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2943" w:type="dxa"/>
            <w:vAlign w:val="center"/>
          </w:tcPr>
          <w:p w14:paraId="3A796BA8" w14:textId="45C9A123" w:rsidR="007320D8" w:rsidRDefault="007A4728" w:rsidP="00276C63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Dan</w:t>
            </w:r>
            <w:r w:rsidR="0024550B">
              <w:rPr>
                <w:rFonts w:asciiTheme="minorHAnsi" w:hAnsiTheme="minorHAnsi" w:cs="Arial"/>
                <w:sz w:val="23"/>
                <w:szCs w:val="23"/>
              </w:rPr>
              <w:t xml:space="preserve"> Garcia</w:t>
            </w:r>
          </w:p>
        </w:tc>
      </w:tr>
    </w:tbl>
    <w:p w14:paraId="2AFB3773" w14:textId="5D029AA7" w:rsidR="00ED1D91" w:rsidRDefault="006C1D5A" w:rsidP="008B78F8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Guests</w:t>
      </w:r>
      <w:r w:rsidR="004166A1">
        <w:rPr>
          <w:rFonts w:ascii="Arial Narrow" w:hAnsi="Arial Narrow" w:cs="Arial"/>
          <w:b/>
          <w:sz w:val="22"/>
          <w:szCs w:val="22"/>
        </w:rPr>
        <w:t xml:space="preserve">: </w:t>
      </w:r>
    </w:p>
    <w:tbl>
      <w:tblPr>
        <w:tblpPr w:leftFromText="180" w:rightFromText="180" w:vertAnchor="text" w:tblpX="-660" w:tblpY="1"/>
        <w:tblOverlap w:val="never"/>
        <w:tblW w:w="14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220"/>
        <w:gridCol w:w="4950"/>
        <w:gridCol w:w="3435"/>
      </w:tblGrid>
      <w:tr w:rsidR="00D11DA1" w:rsidRPr="00122812" w14:paraId="713C3E4B" w14:textId="390B165B" w:rsidTr="0081733C">
        <w:trPr>
          <w:trHeight w:val="696"/>
        </w:trPr>
        <w:tc>
          <w:tcPr>
            <w:tcW w:w="795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260053563"/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5BA4F0FD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4DA7D78F" w:rsidR="00D11DA1" w:rsidRPr="009C321A" w:rsidRDefault="00D11DA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43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D11DA1" w:rsidRDefault="00E344B9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D11DA1" w:rsidRPr="00C0115A" w14:paraId="70CD8C91" w14:textId="2D7FDA81" w:rsidTr="0081733C">
        <w:trPr>
          <w:trHeight w:val="20"/>
        </w:trPr>
        <w:tc>
          <w:tcPr>
            <w:tcW w:w="795" w:type="dxa"/>
          </w:tcPr>
          <w:p w14:paraId="14DEF4BF" w14:textId="6DAE9915" w:rsidR="00D11DA1" w:rsidRDefault="004F1AA0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</w:t>
            </w:r>
          </w:p>
        </w:tc>
        <w:tc>
          <w:tcPr>
            <w:tcW w:w="5220" w:type="dxa"/>
          </w:tcPr>
          <w:p w14:paraId="485FED7F" w14:textId="4ED6257A" w:rsidR="00D11DA1" w:rsidRPr="00BA0DAD" w:rsidRDefault="004F1AA0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 w:rsidR="00232984">
              <w:rPr>
                <w:rFonts w:ascii="Arial Narrow" w:hAnsi="Arial Narrow" w:cs="Arial"/>
                <w:b/>
              </w:rPr>
              <w:t xml:space="preserve"> and Minutes from October</w:t>
            </w:r>
            <w:r w:rsidR="00B64455">
              <w:rPr>
                <w:rFonts w:ascii="Arial Narrow" w:hAnsi="Arial Narrow" w:cs="Arial"/>
                <w:b/>
              </w:rPr>
              <w:t xml:space="preserve"> 16</w:t>
            </w:r>
            <w:r w:rsidR="007A4728" w:rsidRPr="00BA0DAD">
              <w:rPr>
                <w:rFonts w:ascii="Arial Narrow" w:hAnsi="Arial Narrow" w:cs="Arial"/>
                <w:b/>
              </w:rPr>
              <w:t>, 2017</w:t>
            </w:r>
          </w:p>
        </w:tc>
        <w:tc>
          <w:tcPr>
            <w:tcW w:w="4950" w:type="dxa"/>
          </w:tcPr>
          <w:p w14:paraId="3F6CE2C1" w14:textId="795F7AFC" w:rsidR="00D11DA1" w:rsidRPr="0004458D" w:rsidRDefault="00502F29" w:rsidP="002A208E">
            <w:pPr>
              <w:rPr>
                <w:rFonts w:ascii="Arial Narrow" w:hAnsi="Arial Narrow" w:cs="Arial"/>
              </w:rPr>
            </w:pPr>
            <w:r w:rsidRPr="0004458D">
              <w:rPr>
                <w:rFonts w:ascii="Arial Narrow" w:hAnsi="Arial Narrow" w:cs="Arial"/>
              </w:rPr>
              <w:t xml:space="preserve">Added item to the agenda - </w:t>
            </w:r>
            <w:r w:rsidR="008A71C8" w:rsidRPr="0004458D">
              <w:rPr>
                <w:rFonts w:ascii="Arial Narrow" w:hAnsi="Arial Narrow" w:cs="Arial"/>
              </w:rPr>
              <w:t>SP&amp;S Council Purpose and Function statement</w:t>
            </w:r>
            <w:r w:rsidRPr="0004458D">
              <w:rPr>
                <w:rFonts w:ascii="Arial Narrow" w:hAnsi="Arial Narrow" w:cs="Arial"/>
              </w:rPr>
              <w:t xml:space="preserve"> </w:t>
            </w:r>
            <w:r w:rsidR="00B4300C" w:rsidRPr="0004458D">
              <w:rPr>
                <w:rFonts w:ascii="Arial Narrow" w:hAnsi="Arial Narrow" w:cs="Arial"/>
              </w:rPr>
              <w:t xml:space="preserve">and Goals </w:t>
            </w:r>
            <w:r w:rsidRPr="0004458D">
              <w:rPr>
                <w:rFonts w:ascii="Arial Narrow" w:hAnsi="Arial Narrow" w:cs="Arial"/>
              </w:rPr>
              <w:t>to approve recommended changes from the Academic Senate.</w:t>
            </w:r>
          </w:p>
          <w:p w14:paraId="3200D963" w14:textId="77777777" w:rsidR="00B4300C" w:rsidRPr="0004458D" w:rsidRDefault="00B4300C" w:rsidP="00B4300C">
            <w:pPr>
              <w:rPr>
                <w:rFonts w:ascii="Arial Narrow" w:hAnsi="Arial Narrow" w:cs="Arial"/>
              </w:rPr>
            </w:pPr>
          </w:p>
          <w:p w14:paraId="43FC29F7" w14:textId="2F10665A" w:rsidR="00502F29" w:rsidRPr="0004458D" w:rsidRDefault="00B4300C" w:rsidP="00B4300C">
            <w:pPr>
              <w:rPr>
                <w:rFonts w:ascii="Arial Narrow" w:hAnsi="Arial Narrow" w:cs="Arial"/>
              </w:rPr>
            </w:pPr>
            <w:r w:rsidRPr="0004458D">
              <w:rPr>
                <w:rFonts w:ascii="Arial Narrow" w:hAnsi="Arial Narrow" w:cs="Arial"/>
              </w:rPr>
              <w:t>The recommended changes</w:t>
            </w:r>
            <w:r w:rsidR="00502F29" w:rsidRPr="0004458D">
              <w:rPr>
                <w:rFonts w:ascii="Arial Narrow" w:hAnsi="Arial Narrow" w:cs="Arial"/>
              </w:rPr>
              <w:t xml:space="preserve"> are:</w:t>
            </w:r>
            <w:r w:rsidR="00502F29" w:rsidRPr="0004458D">
              <w:rPr>
                <w:rFonts w:ascii="Arial Narrow" w:hAnsi="Arial Narrow" w:cs="Arial"/>
              </w:rPr>
              <w:br/>
              <w:t>1) Item #4 in our function is to, "Review and approve re</w:t>
            </w:r>
            <w:r w:rsidR="00942471">
              <w:rPr>
                <w:rFonts w:ascii="Arial Narrow" w:hAnsi="Arial Narrow" w:cs="Arial"/>
              </w:rPr>
              <w:t>commendations from the Student S</w:t>
            </w:r>
            <w:r w:rsidR="00502F29" w:rsidRPr="0004458D">
              <w:rPr>
                <w:rFonts w:ascii="Arial Narrow" w:hAnsi="Arial Narrow" w:cs="Arial"/>
              </w:rPr>
              <w:t>uccess and Support Program Advisory, Student Equity, and Basic Skills committees a</w:t>
            </w:r>
            <w:r w:rsidR="00942471">
              <w:rPr>
                <w:rFonts w:ascii="Arial Narrow" w:hAnsi="Arial Narrow" w:cs="Arial"/>
              </w:rPr>
              <w:t>n</w:t>
            </w:r>
            <w:r w:rsidR="00502F29" w:rsidRPr="0004458D">
              <w:rPr>
                <w:rFonts w:ascii="Arial Narrow" w:hAnsi="Arial Narrow" w:cs="Arial"/>
              </w:rPr>
              <w:t>d provide direction as needed." The Senate recommend that our #4 read, "Review recommendations from the Student Success and Support Program Advisory, Student Equity, and Basic Skills committees and provide direction as needed."</w:t>
            </w:r>
            <w:r w:rsidR="00502F29" w:rsidRPr="0004458D">
              <w:rPr>
                <w:rFonts w:ascii="Arial Narrow" w:hAnsi="Arial Narrow"/>
              </w:rPr>
              <w:br/>
            </w:r>
            <w:r w:rsidR="00502F29" w:rsidRPr="0004458D">
              <w:rPr>
                <w:rFonts w:ascii="Arial Narrow" w:hAnsi="Arial Narrow" w:cs="Arial"/>
              </w:rPr>
              <w:br/>
              <w:t xml:space="preserve">2) Our current membership is 17, and there are a total of 8 faculty on the Council. As an Academic Senate committee, the majority should be faculty. Therefore, Senate </w:t>
            </w:r>
            <w:r w:rsidRPr="0004458D">
              <w:rPr>
                <w:rFonts w:ascii="Arial Narrow" w:hAnsi="Arial Narrow" w:cs="Arial"/>
              </w:rPr>
              <w:t>recommends that SP&amp;S</w:t>
            </w:r>
            <w:r w:rsidR="00502F29" w:rsidRPr="0004458D">
              <w:rPr>
                <w:rFonts w:ascii="Arial Narrow" w:hAnsi="Arial Narrow" w:cs="Arial"/>
              </w:rPr>
              <w:t xml:space="preserve"> add one more faculty </w:t>
            </w:r>
            <w:r w:rsidR="00502F29" w:rsidRPr="0004458D">
              <w:rPr>
                <w:rFonts w:ascii="Arial Narrow" w:hAnsi="Arial Narrow" w:cs="Arial"/>
              </w:rPr>
              <w:lastRenderedPageBreak/>
              <w:t>appointed by the Academic Senate to serve on SP&amp;S to make it a majority faculty.</w:t>
            </w:r>
            <w:r w:rsidR="00502F29" w:rsidRPr="0004458D">
              <w:rPr>
                <w:rFonts w:ascii="Arial Narrow" w:hAnsi="Arial Narrow"/>
              </w:rPr>
              <w:br/>
            </w:r>
            <w:r w:rsidR="00502F29" w:rsidRPr="0004458D">
              <w:rPr>
                <w:rFonts w:ascii="Arial Narrow" w:hAnsi="Arial Narrow" w:cs="Arial"/>
              </w:rPr>
              <w:br/>
              <w:t xml:space="preserve">3) In our goals, numbers 2, 6, and 7, the full senate would like to add, "to the Academic Senate," at the end of the </w:t>
            </w:r>
            <w:r w:rsidRPr="0004458D">
              <w:rPr>
                <w:rFonts w:ascii="Arial Narrow" w:hAnsi="Arial Narrow" w:cs="Arial"/>
              </w:rPr>
              <w:t>sentence</w:t>
            </w:r>
            <w:r w:rsidR="00502F29" w:rsidRPr="0004458D">
              <w:rPr>
                <w:rFonts w:ascii="Arial Narrow" w:hAnsi="Arial Narrow" w:cs="Arial"/>
              </w:rPr>
              <w:t>.</w:t>
            </w:r>
          </w:p>
          <w:p w14:paraId="3BE2CA83" w14:textId="77777777" w:rsidR="005F198C" w:rsidRPr="0004458D" w:rsidRDefault="005F198C" w:rsidP="00B4300C">
            <w:pPr>
              <w:rPr>
                <w:rFonts w:ascii="Arial Narrow" w:hAnsi="Arial Narrow" w:cs="Arial"/>
              </w:rPr>
            </w:pPr>
          </w:p>
          <w:p w14:paraId="29EFD510" w14:textId="729AF3EA" w:rsidR="005F198C" w:rsidRPr="00C0115A" w:rsidRDefault="005F198C" w:rsidP="00B4300C">
            <w:pPr>
              <w:rPr>
                <w:rFonts w:ascii="Arial Narrow" w:hAnsi="Arial Narrow" w:cs="Arial"/>
              </w:rPr>
            </w:pPr>
            <w:r w:rsidRPr="0004458D">
              <w:rPr>
                <w:rFonts w:ascii="Arial Narrow" w:hAnsi="Arial Narrow" w:cs="Arial"/>
              </w:rPr>
              <w:t>4) Under Membership Meeting Times under Co-Chairs, add Lina Soto.</w:t>
            </w:r>
          </w:p>
        </w:tc>
        <w:tc>
          <w:tcPr>
            <w:tcW w:w="3435" w:type="dxa"/>
          </w:tcPr>
          <w:p w14:paraId="42CD6889" w14:textId="77777777" w:rsidR="00D11DA1" w:rsidRDefault="00B4300C" w:rsidP="00B4300C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Changes to the Purpose and Function Statement and Goals were discussed and accepted.  The new Purpose and Function Statement and Goals were approved unanimously.</w:t>
            </w:r>
          </w:p>
          <w:p w14:paraId="5D302EA1" w14:textId="77777777" w:rsidR="00771539" w:rsidRDefault="00771539" w:rsidP="00B4300C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1CEE601C" w14:textId="72FC68C8" w:rsidR="00771539" w:rsidRPr="00C0115A" w:rsidRDefault="00771539" w:rsidP="00B4300C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Minutes of October 16 approved with the correction to Dan Garcia’s name in the attendance.</w:t>
            </w:r>
          </w:p>
        </w:tc>
      </w:tr>
      <w:tr w:rsidR="007A4728" w:rsidRPr="00C0115A" w14:paraId="6E4EE3D5" w14:textId="77777777" w:rsidTr="0081733C">
        <w:trPr>
          <w:trHeight w:val="325"/>
        </w:trPr>
        <w:tc>
          <w:tcPr>
            <w:tcW w:w="795" w:type="dxa"/>
          </w:tcPr>
          <w:p w14:paraId="4D779A2D" w14:textId="1E0E7F52" w:rsidR="007A4728" w:rsidRDefault="007A4728" w:rsidP="007A472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2.0</w:t>
            </w:r>
          </w:p>
        </w:tc>
        <w:tc>
          <w:tcPr>
            <w:tcW w:w="5220" w:type="dxa"/>
          </w:tcPr>
          <w:p w14:paraId="006292A8" w14:textId="64637F89" w:rsidR="007A4728" w:rsidRPr="00BA0DAD" w:rsidRDefault="007A4728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4950" w:type="dxa"/>
          </w:tcPr>
          <w:p w14:paraId="60A0F67E" w14:textId="77777777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1D3A36" w14:textId="77777777" w:rsidR="007A4728" w:rsidRPr="00D00E3E" w:rsidRDefault="007A47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7A4728" w:rsidRPr="00C0115A" w14:paraId="0D13950C" w14:textId="77777777" w:rsidTr="0081733C">
        <w:trPr>
          <w:trHeight w:val="325"/>
        </w:trPr>
        <w:tc>
          <w:tcPr>
            <w:tcW w:w="795" w:type="dxa"/>
          </w:tcPr>
          <w:p w14:paraId="56C62BEF" w14:textId="597026CC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5220" w:type="dxa"/>
          </w:tcPr>
          <w:p w14:paraId="0B904D0A" w14:textId="3AC20266" w:rsidR="007A4728" w:rsidRDefault="00BA0DAD" w:rsidP="00C547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Basic Skills – </w:t>
            </w:r>
            <w:r w:rsidR="00C547DA">
              <w:rPr>
                <w:rFonts w:ascii="Arial Narrow" w:hAnsi="Arial Narrow" w:cs="Arial"/>
                <w:i/>
              </w:rPr>
              <w:t>September 14 minutes for approval</w:t>
            </w:r>
          </w:p>
        </w:tc>
        <w:tc>
          <w:tcPr>
            <w:tcW w:w="4950" w:type="dxa"/>
          </w:tcPr>
          <w:p w14:paraId="39E82A9C" w14:textId="2AB126A8" w:rsidR="007A4728" w:rsidRPr="00D00E3E" w:rsidRDefault="007A4728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AB7826F" w14:textId="65A06C27" w:rsidR="007A4728" w:rsidRPr="00D00E3E" w:rsidRDefault="00B4300C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minutes of September 14</w:t>
            </w:r>
          </w:p>
        </w:tc>
      </w:tr>
      <w:tr w:rsidR="007A4728" w:rsidRPr="00C0115A" w14:paraId="3E970050" w14:textId="77777777" w:rsidTr="0081733C">
        <w:trPr>
          <w:trHeight w:val="325"/>
        </w:trPr>
        <w:tc>
          <w:tcPr>
            <w:tcW w:w="795" w:type="dxa"/>
          </w:tcPr>
          <w:p w14:paraId="0689F16D" w14:textId="4C8A3EB7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5220" w:type="dxa"/>
          </w:tcPr>
          <w:p w14:paraId="74FF89A2" w14:textId="31A147F0" w:rsidR="007A4728" w:rsidRDefault="00BA0DAD" w:rsidP="00C547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 Equity </w:t>
            </w:r>
            <w:r w:rsidR="00234341">
              <w:rPr>
                <w:rFonts w:ascii="Arial Narrow" w:hAnsi="Arial Narrow" w:cs="Arial"/>
              </w:rPr>
              <w:t>–</w:t>
            </w:r>
            <w:r w:rsidR="00C547DA">
              <w:rPr>
                <w:rFonts w:ascii="Arial Narrow" w:hAnsi="Arial Narrow" w:cs="Arial"/>
                <w:i/>
              </w:rPr>
              <w:t xml:space="preserve"> October 9 minutes for approval</w:t>
            </w:r>
            <w:r w:rsidR="0081733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950" w:type="dxa"/>
          </w:tcPr>
          <w:p w14:paraId="0A4FFE0C" w14:textId="648AE5CA" w:rsidR="007A4728" w:rsidRPr="00D00E3E" w:rsidRDefault="00771539" w:rsidP="009D6D80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</w:t>
            </w:r>
            <w:r w:rsidR="009D6D80">
              <w:rPr>
                <w:rFonts w:ascii="Arial Narrow" w:hAnsi="Arial Narrow" w:cs="Arial"/>
              </w:rPr>
              <w:t xml:space="preserve">back of the </w:t>
            </w:r>
            <w:r>
              <w:rPr>
                <w:rFonts w:ascii="Arial Narrow" w:hAnsi="Arial Narrow" w:cs="Arial"/>
              </w:rPr>
              <w:t xml:space="preserve">Purpose and Function statement </w:t>
            </w:r>
            <w:r w:rsidR="009D6D80">
              <w:rPr>
                <w:rFonts w:ascii="Arial Narrow" w:hAnsi="Arial Narrow" w:cs="Arial"/>
              </w:rPr>
              <w:t>has a typo under the Membership Meeting Times.  Instead of Chair, it should read co-chairs.</w:t>
            </w:r>
          </w:p>
        </w:tc>
        <w:tc>
          <w:tcPr>
            <w:tcW w:w="3435" w:type="dxa"/>
          </w:tcPr>
          <w:p w14:paraId="39D1BEF1" w14:textId="5661EF0E" w:rsidR="007A4728" w:rsidRPr="00D00E3E" w:rsidRDefault="00B4300C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minutes of October 9</w:t>
            </w:r>
          </w:p>
        </w:tc>
      </w:tr>
      <w:tr w:rsidR="007A4728" w:rsidRPr="00C0115A" w14:paraId="1556A143" w14:textId="77777777" w:rsidTr="0081733C">
        <w:trPr>
          <w:trHeight w:val="325"/>
        </w:trPr>
        <w:tc>
          <w:tcPr>
            <w:tcW w:w="795" w:type="dxa"/>
          </w:tcPr>
          <w:p w14:paraId="251CE625" w14:textId="5C8661EF" w:rsidR="007A4728" w:rsidRDefault="00BA0DAD" w:rsidP="00BA0DA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5220" w:type="dxa"/>
          </w:tcPr>
          <w:p w14:paraId="60B5EF4F" w14:textId="1E032EF2" w:rsidR="007A4728" w:rsidRDefault="00BA0DAD" w:rsidP="00B644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SSSPAC </w:t>
            </w:r>
            <w:r w:rsidR="00234341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r w:rsidR="00B64455">
              <w:rPr>
                <w:rFonts w:ascii="Arial Narrow" w:hAnsi="Arial Narrow" w:cs="Arial"/>
                <w:i/>
              </w:rPr>
              <w:t>September 13 and September 27</w:t>
            </w:r>
            <w:r w:rsidR="0054027F">
              <w:rPr>
                <w:rFonts w:ascii="Arial Narrow" w:hAnsi="Arial Narrow" w:cs="Arial"/>
                <w:i/>
              </w:rPr>
              <w:t>, and October 11</w:t>
            </w:r>
            <w:r w:rsidR="00B64455">
              <w:rPr>
                <w:rFonts w:ascii="Arial Narrow" w:hAnsi="Arial Narrow" w:cs="Arial"/>
                <w:i/>
              </w:rPr>
              <w:t xml:space="preserve"> minutes for approval</w:t>
            </w:r>
          </w:p>
        </w:tc>
        <w:tc>
          <w:tcPr>
            <w:tcW w:w="4950" w:type="dxa"/>
          </w:tcPr>
          <w:p w14:paraId="5B7318A8" w14:textId="77777777" w:rsidR="000A1228" w:rsidRDefault="005F198C" w:rsidP="0054027F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September 13 minutes, there is a typo in the Item numbering.  In the #5 outcomes add a space between SP&amp;S and that.</w:t>
            </w:r>
            <w:r w:rsidR="0054027F">
              <w:rPr>
                <w:rFonts w:ascii="Arial Narrow" w:hAnsi="Arial Narrow" w:cs="Arial"/>
              </w:rPr>
              <w:t xml:space="preserve">  </w:t>
            </w:r>
          </w:p>
          <w:p w14:paraId="4E8A598F" w14:textId="77777777" w:rsidR="000A1228" w:rsidRDefault="000A1228" w:rsidP="0054027F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  <w:p w14:paraId="3EAA89AF" w14:textId="08E36F74" w:rsidR="007A4728" w:rsidRPr="00D00E3E" w:rsidRDefault="0054027F" w:rsidP="0054027F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Question and discussion regarding </w:t>
            </w:r>
            <w:r w:rsidR="000A1228">
              <w:rPr>
                <w:rFonts w:ascii="Arial Narrow" w:hAnsi="Arial Narrow" w:cs="Arial"/>
              </w:rPr>
              <w:t xml:space="preserve">September 13 minutes, </w:t>
            </w:r>
            <w:r>
              <w:rPr>
                <w:rFonts w:ascii="Arial Narrow" w:hAnsi="Arial Narrow" w:cs="Arial"/>
              </w:rPr>
              <w:t>#4 concerns raised at the SSSPAC meeting regarding faculty involvement in multiple measures decision.  Historically multiple measures decision</w:t>
            </w:r>
            <w:r w:rsidR="000A1228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has been </w:t>
            </w:r>
            <w:r w:rsidR="000A1228">
              <w:rPr>
                <w:rFonts w:ascii="Arial Narrow" w:hAnsi="Arial Narrow" w:cs="Arial"/>
              </w:rPr>
              <w:t xml:space="preserve">made by the discipline and forwarded as an </w:t>
            </w:r>
            <w:r>
              <w:rPr>
                <w:rFonts w:ascii="Arial Narrow" w:hAnsi="Arial Narrow" w:cs="Arial"/>
              </w:rPr>
              <w:t>inform</w:t>
            </w:r>
            <w:r w:rsidR="000A1228">
              <w:rPr>
                <w:rFonts w:ascii="Arial Narrow" w:hAnsi="Arial Narrow" w:cs="Arial"/>
              </w:rPr>
              <w:t>ation item, but the question is should this decision have gone to a vote in Senate instead of being informational since it impacts other departments and the campus as a whole.</w:t>
            </w:r>
          </w:p>
        </w:tc>
        <w:tc>
          <w:tcPr>
            <w:tcW w:w="3435" w:type="dxa"/>
          </w:tcPr>
          <w:p w14:paraId="64E0FE04" w14:textId="77777777" w:rsidR="009637A9" w:rsidRDefault="00771539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minutes of September</w:t>
            </w:r>
            <w:r w:rsidR="009637A9">
              <w:rPr>
                <w:rFonts w:ascii="Arial Narrow" w:hAnsi="Arial Narrow" w:cs="Arial"/>
              </w:rPr>
              <w:t xml:space="preserve"> 13 with corrections</w:t>
            </w:r>
          </w:p>
          <w:p w14:paraId="2C9A9632" w14:textId="77777777" w:rsidR="000A1228" w:rsidRDefault="000A12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057C631A" w14:textId="66998D23" w:rsidR="000A1228" w:rsidRDefault="000A12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 raised good questions and concluded that this is new territory and that Senate could investigate their role in multiple measures decisions.</w:t>
            </w:r>
          </w:p>
          <w:p w14:paraId="4180CE70" w14:textId="77777777" w:rsidR="000A1228" w:rsidRDefault="000A1228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2F70CC34" w14:textId="586569C6" w:rsidR="007A4728" w:rsidRPr="00D00E3E" w:rsidRDefault="009637A9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minutes of</w:t>
            </w:r>
            <w:r w:rsidR="00771539">
              <w:rPr>
                <w:rFonts w:ascii="Arial Narrow" w:hAnsi="Arial Narrow" w:cs="Arial"/>
              </w:rPr>
              <w:t xml:space="preserve"> September 27, and October 11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1945ED" w:rsidRPr="00C0115A" w14:paraId="3B0EAA80" w14:textId="77777777" w:rsidTr="0081733C">
        <w:trPr>
          <w:trHeight w:val="325"/>
        </w:trPr>
        <w:tc>
          <w:tcPr>
            <w:tcW w:w="795" w:type="dxa"/>
          </w:tcPr>
          <w:p w14:paraId="68888E7F" w14:textId="267DD5EB" w:rsidR="001945ED" w:rsidRDefault="001945ED" w:rsidP="001945E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3.0</w:t>
            </w:r>
          </w:p>
        </w:tc>
        <w:tc>
          <w:tcPr>
            <w:tcW w:w="5220" w:type="dxa"/>
          </w:tcPr>
          <w:p w14:paraId="59CF87B6" w14:textId="269BA985" w:rsidR="001945ED" w:rsidRDefault="001945ED" w:rsidP="00B6445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Important Updates from the California Community Colleges Chancellor’s Office</w:t>
            </w:r>
          </w:p>
        </w:tc>
        <w:tc>
          <w:tcPr>
            <w:tcW w:w="4950" w:type="dxa"/>
          </w:tcPr>
          <w:p w14:paraId="09963F57" w14:textId="4597AB71" w:rsidR="001945ED" w:rsidRPr="00D00E3E" w:rsidRDefault="009637A9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Council reviewed the updates from the CCCCO.</w:t>
            </w:r>
          </w:p>
        </w:tc>
        <w:tc>
          <w:tcPr>
            <w:tcW w:w="3435" w:type="dxa"/>
          </w:tcPr>
          <w:p w14:paraId="6408A77F" w14:textId="77777777" w:rsidR="001945ED" w:rsidRPr="00D00E3E" w:rsidRDefault="001945ED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21308F" w:rsidRPr="00C0115A" w14:paraId="497EBE66" w14:textId="77777777" w:rsidTr="0081733C">
        <w:trPr>
          <w:trHeight w:val="305"/>
        </w:trPr>
        <w:tc>
          <w:tcPr>
            <w:tcW w:w="795" w:type="dxa"/>
          </w:tcPr>
          <w:p w14:paraId="4BD0FC2E" w14:textId="20D3A3ED" w:rsidR="0021308F" w:rsidRDefault="001945ED" w:rsidP="001945E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a.</w:t>
            </w:r>
          </w:p>
        </w:tc>
        <w:tc>
          <w:tcPr>
            <w:tcW w:w="5220" w:type="dxa"/>
          </w:tcPr>
          <w:p w14:paraId="2B6740F6" w14:textId="485B17AB" w:rsidR="005E330A" w:rsidRPr="005E330A" w:rsidRDefault="001945ED" w:rsidP="005E33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Integrated Plan Submission Deadline</w:t>
            </w:r>
          </w:p>
        </w:tc>
        <w:tc>
          <w:tcPr>
            <w:tcW w:w="4950" w:type="dxa"/>
          </w:tcPr>
          <w:p w14:paraId="3333E573" w14:textId="4C458805" w:rsidR="0021308F" w:rsidRPr="00C0115A" w:rsidRDefault="009637A9" w:rsidP="00331C6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Council discussed the change to the submission deadline for the Integrated Plan.  Question asked </w:t>
            </w:r>
            <w:r w:rsidR="00331C6F">
              <w:rPr>
                <w:rFonts w:ascii="Arial Narrow" w:hAnsi="Arial Narrow" w:cs="Arial"/>
              </w:rPr>
              <w:t xml:space="preserve">as </w:t>
            </w:r>
            <w:r>
              <w:rPr>
                <w:rFonts w:ascii="Arial Narrow" w:hAnsi="Arial Narrow" w:cs="Arial"/>
              </w:rPr>
              <w:t xml:space="preserve">to when the final plan will be sent to Academic Senate for approval.  </w:t>
            </w:r>
            <w:r w:rsidR="00331C6F">
              <w:rPr>
                <w:rFonts w:ascii="Arial Narrow" w:hAnsi="Arial Narrow" w:cs="Arial"/>
              </w:rPr>
              <w:t xml:space="preserve"> If possible, w</w:t>
            </w:r>
            <w:r>
              <w:rPr>
                <w:rFonts w:ascii="Arial Narrow" w:hAnsi="Arial Narrow" w:cs="Arial"/>
              </w:rPr>
              <w:t>ould like to give the Senate the full time to review and not rush it through.</w:t>
            </w:r>
          </w:p>
        </w:tc>
        <w:tc>
          <w:tcPr>
            <w:tcW w:w="3435" w:type="dxa"/>
          </w:tcPr>
          <w:p w14:paraId="68F63C93" w14:textId="77777777" w:rsidR="0021308F" w:rsidRPr="00C0115A" w:rsidRDefault="0021308F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4315D4" w:rsidRPr="00C0115A" w14:paraId="1EE8E733" w14:textId="77777777" w:rsidTr="0081733C">
        <w:trPr>
          <w:trHeight w:val="305"/>
        </w:trPr>
        <w:tc>
          <w:tcPr>
            <w:tcW w:w="795" w:type="dxa"/>
          </w:tcPr>
          <w:p w14:paraId="41C777D1" w14:textId="7DC27039" w:rsidR="004315D4" w:rsidRPr="001945ED" w:rsidRDefault="001945ED" w:rsidP="001945E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5220" w:type="dxa"/>
          </w:tcPr>
          <w:p w14:paraId="1C4C7634" w14:textId="7801AD42" w:rsidR="004315D4" w:rsidRPr="004315D4" w:rsidRDefault="001945ED" w:rsidP="00342D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SSSP Allocations – change and analysis memo from the Chancellor’s Office</w:t>
            </w:r>
          </w:p>
        </w:tc>
        <w:tc>
          <w:tcPr>
            <w:tcW w:w="4950" w:type="dxa"/>
          </w:tcPr>
          <w:p w14:paraId="3C5F643C" w14:textId="65A38ED9" w:rsidR="004315D4" w:rsidRPr="00C0115A" w:rsidRDefault="009637A9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Council reviewed the SSSP allocations change and analysis memo from the CCCCO. Also reviewed the SSSP allocations for credit, non-credit and the comparison document.</w:t>
            </w:r>
          </w:p>
        </w:tc>
        <w:tc>
          <w:tcPr>
            <w:tcW w:w="3435" w:type="dxa"/>
          </w:tcPr>
          <w:p w14:paraId="3295263E" w14:textId="77777777" w:rsidR="004315D4" w:rsidRPr="00C0115A" w:rsidRDefault="004315D4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874532" w:rsidRPr="00C0115A" w14:paraId="1006D3B4" w14:textId="77777777" w:rsidTr="0081733C">
        <w:trPr>
          <w:trHeight w:val="305"/>
        </w:trPr>
        <w:tc>
          <w:tcPr>
            <w:tcW w:w="795" w:type="dxa"/>
          </w:tcPr>
          <w:p w14:paraId="06ECA8EB" w14:textId="27582C86" w:rsidR="00874532" w:rsidRPr="001945ED" w:rsidRDefault="001945ED" w:rsidP="001945ED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5220" w:type="dxa"/>
          </w:tcPr>
          <w:p w14:paraId="4018FF5C" w14:textId="6A247035" w:rsidR="00874532" w:rsidRDefault="001945ED" w:rsidP="00342D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Common Assessment Initiative Reset (Memo from the Chancellor’s Office)</w:t>
            </w:r>
          </w:p>
        </w:tc>
        <w:tc>
          <w:tcPr>
            <w:tcW w:w="4950" w:type="dxa"/>
          </w:tcPr>
          <w:p w14:paraId="1A094AE9" w14:textId="01E28BA9" w:rsidR="00874532" w:rsidRPr="00C0115A" w:rsidRDefault="009637A9" w:rsidP="009637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Council reviewed the memo regarding the Common Assessment Initiative from Chancellor Eloy Ortiz Oakley. </w:t>
            </w:r>
          </w:p>
        </w:tc>
        <w:tc>
          <w:tcPr>
            <w:tcW w:w="3435" w:type="dxa"/>
          </w:tcPr>
          <w:p w14:paraId="718B81FE" w14:textId="77777777" w:rsidR="00874532" w:rsidRPr="00C0115A" w:rsidRDefault="00874532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1945ED" w:rsidRPr="00C0115A" w14:paraId="6ED308DE" w14:textId="77777777" w:rsidTr="0081733C">
        <w:trPr>
          <w:trHeight w:val="305"/>
        </w:trPr>
        <w:tc>
          <w:tcPr>
            <w:tcW w:w="795" w:type="dxa"/>
          </w:tcPr>
          <w:p w14:paraId="165EAF4E" w14:textId="0C667989" w:rsidR="001945ED" w:rsidRDefault="0089644B" w:rsidP="0089644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</w:t>
            </w:r>
          </w:p>
        </w:tc>
        <w:tc>
          <w:tcPr>
            <w:tcW w:w="5220" w:type="dxa"/>
          </w:tcPr>
          <w:p w14:paraId="49780CB1" w14:textId="601FC5D0" w:rsidR="001945ED" w:rsidRDefault="0089644B" w:rsidP="0089644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AB705 – Seymour-Campbell Student Success Act of 2012: Assessment. Chapter 745, Statutes of 2017 – Council to Review Bill and Q&amp;A</w:t>
            </w:r>
          </w:p>
        </w:tc>
        <w:tc>
          <w:tcPr>
            <w:tcW w:w="4950" w:type="dxa"/>
          </w:tcPr>
          <w:p w14:paraId="1D8BB579" w14:textId="6B148472" w:rsidR="001945ED" w:rsidRPr="00C0115A" w:rsidRDefault="009637A9" w:rsidP="00416F2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Council reviewed the CCCCO Q&amp;A regarding AB 705 and the actual language of AB 705.</w:t>
            </w:r>
          </w:p>
        </w:tc>
        <w:tc>
          <w:tcPr>
            <w:tcW w:w="3435" w:type="dxa"/>
          </w:tcPr>
          <w:p w14:paraId="13BDAE43" w14:textId="77777777" w:rsidR="001945ED" w:rsidRPr="00C0115A" w:rsidRDefault="001945ED" w:rsidP="00416F25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514364" w:rsidRPr="00C0115A" w14:paraId="3F79D7BF" w14:textId="77777777" w:rsidTr="00AF1D07">
        <w:trPr>
          <w:trHeight w:val="305"/>
        </w:trPr>
        <w:tc>
          <w:tcPr>
            <w:tcW w:w="795" w:type="dxa"/>
          </w:tcPr>
          <w:p w14:paraId="20570702" w14:textId="6E1A9DFB" w:rsidR="00514364" w:rsidRDefault="0089644B" w:rsidP="0051436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514364">
              <w:rPr>
                <w:rFonts w:ascii="Arial Narrow" w:hAnsi="Arial Narrow" w:cs="Arial"/>
              </w:rPr>
              <w:t>.0</w:t>
            </w:r>
          </w:p>
        </w:tc>
        <w:tc>
          <w:tcPr>
            <w:tcW w:w="5220" w:type="dxa"/>
          </w:tcPr>
          <w:p w14:paraId="45B4A461" w14:textId="229AFC1E" w:rsidR="00514364" w:rsidRPr="004F1AA0" w:rsidRDefault="00514364" w:rsidP="00514364">
            <w:pPr>
              <w:rPr>
                <w:rFonts w:ascii="Arial Narrow" w:hAnsi="Arial Narrow" w:cs="Arial"/>
              </w:rPr>
            </w:pPr>
            <w:r w:rsidRPr="005E330A">
              <w:rPr>
                <w:rFonts w:ascii="Arial Narrow" w:hAnsi="Arial Narrow" w:cs="Arial"/>
              </w:rPr>
              <w:t xml:space="preserve">Update </w:t>
            </w:r>
            <w:r>
              <w:rPr>
                <w:rFonts w:ascii="Arial Narrow" w:hAnsi="Arial Narrow" w:cs="Arial"/>
              </w:rPr>
              <w:t>on Multiple Measure</w:t>
            </w:r>
            <w:r w:rsidR="00874532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Implementation</w:t>
            </w:r>
          </w:p>
        </w:tc>
        <w:tc>
          <w:tcPr>
            <w:tcW w:w="4950" w:type="dxa"/>
          </w:tcPr>
          <w:p w14:paraId="3E12F01C" w14:textId="0D63E6E2" w:rsidR="00514364" w:rsidRPr="00C0115A" w:rsidRDefault="009637A9" w:rsidP="005143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 Council reviewed and discussed the notes from the </w:t>
            </w:r>
            <w:r w:rsidR="000C12B5">
              <w:rPr>
                <w:rFonts w:ascii="Arial Narrow" w:hAnsi="Arial Narrow" w:cs="Arial"/>
              </w:rPr>
              <w:t>Multiple Measures meetings in Founders Hall (10/2) and at Kellogg West Conference Center (10/18)</w:t>
            </w:r>
            <w:r w:rsidR="0054027F">
              <w:rPr>
                <w:rFonts w:ascii="Arial Narrow" w:hAnsi="Arial Narrow" w:cs="Arial"/>
              </w:rPr>
              <w:t>.  Discussed continued approaches the college will be taking to implement multiple measures, including a follow-up meeting at Kellogg West Conference Center (10/17).</w:t>
            </w:r>
          </w:p>
        </w:tc>
        <w:tc>
          <w:tcPr>
            <w:tcW w:w="3435" w:type="dxa"/>
          </w:tcPr>
          <w:p w14:paraId="779237F6" w14:textId="77777777" w:rsidR="00514364" w:rsidRPr="00C0115A" w:rsidRDefault="00514364" w:rsidP="00514364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874357" w:rsidRPr="00FF2E82" w14:paraId="2C78EACE" w14:textId="77777777" w:rsidTr="002C3B54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38B82C" w14:textId="0CCA284E" w:rsidR="00874357" w:rsidRDefault="0089644B" w:rsidP="00FF2E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465" w14:textId="21BD2AD4" w:rsidR="00874357" w:rsidRPr="00FF2E82" w:rsidRDefault="00342DDD" w:rsidP="00FF2E82">
            <w:pPr>
              <w:rPr>
                <w:rFonts w:ascii="Arial Narrow" w:hAnsi="Arial Narrow" w:cs="Arial"/>
              </w:rPr>
            </w:pPr>
            <w:r w:rsidRPr="0069489F">
              <w:rPr>
                <w:rFonts w:ascii="Arial Narrow" w:hAnsi="Arial Narrow" w:cs="Arial"/>
                <w:b/>
              </w:rPr>
              <w:t>Future Presentations/discussions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CDA4F" w14:textId="4C9D2379" w:rsidR="00874357" w:rsidRPr="00FF2E82" w:rsidRDefault="0054027F" w:rsidP="0054027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Discussed any items Council members would like to see before the end of the year.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66C409" w14:textId="262240CE" w:rsidR="00874357" w:rsidRPr="00331C6F" w:rsidRDefault="0054027F" w:rsidP="00331C6F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</w:rPr>
            </w:pPr>
            <w:r w:rsidRPr="00331C6F">
              <w:rPr>
                <w:rFonts w:ascii="Arial Narrow" w:hAnsi="Arial Narrow" w:cs="Arial"/>
              </w:rPr>
              <w:t xml:space="preserve">Barbara </w:t>
            </w:r>
            <w:proofErr w:type="spellStart"/>
            <w:r w:rsidRPr="00331C6F">
              <w:rPr>
                <w:rFonts w:ascii="Arial Narrow" w:hAnsi="Arial Narrow" w:cs="Arial"/>
              </w:rPr>
              <w:t>McNiece-Stallard</w:t>
            </w:r>
            <w:proofErr w:type="spellEnd"/>
            <w:r w:rsidRPr="00331C6F">
              <w:rPr>
                <w:rFonts w:ascii="Arial Narrow" w:hAnsi="Arial Narrow" w:cs="Arial"/>
              </w:rPr>
              <w:t xml:space="preserve"> would like Bruce and Corey to present CIRP results.</w:t>
            </w:r>
          </w:p>
          <w:p w14:paraId="08D60DDD" w14:textId="002AAA33" w:rsidR="0054027F" w:rsidRPr="00331C6F" w:rsidRDefault="0054027F" w:rsidP="00331C6F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</w:rPr>
            </w:pPr>
            <w:r w:rsidRPr="00331C6F">
              <w:rPr>
                <w:rFonts w:ascii="Arial Narrow" w:hAnsi="Arial Narrow" w:cs="Arial"/>
              </w:rPr>
              <w:t>Corey would like to bring a few AP’s to review and make changes.</w:t>
            </w:r>
          </w:p>
          <w:p w14:paraId="3CBFFDD0" w14:textId="3A0D5F70" w:rsidR="0054027F" w:rsidRPr="00331C6F" w:rsidRDefault="0054027F" w:rsidP="00331C6F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</w:rPr>
            </w:pPr>
            <w:r w:rsidRPr="00331C6F">
              <w:rPr>
                <w:rFonts w:ascii="Arial Narrow" w:hAnsi="Arial Narrow" w:cs="Arial"/>
              </w:rPr>
              <w:t>Dan would like to bring AP’s and BP regarding Associated Students for review and possible changes.</w:t>
            </w:r>
          </w:p>
        </w:tc>
      </w:tr>
      <w:tr w:rsidR="00FE4A42" w:rsidRPr="00FF2E82" w14:paraId="1FE6B7D8" w14:textId="77777777" w:rsidTr="002C3B54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7897DA" w14:textId="16DE928E" w:rsidR="00FE4A42" w:rsidRDefault="00FE4A42" w:rsidP="00FF2E8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F9F" w14:textId="7127A1FF" w:rsidR="00FE4A42" w:rsidRPr="00FE4A42" w:rsidRDefault="00FE4A42" w:rsidP="00FF2E8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on Guided Pathways (Audrey)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D4F01E" w14:textId="77777777" w:rsidR="00FE4A42" w:rsidRPr="00FF2E82" w:rsidRDefault="00FE4A42" w:rsidP="00FF2E8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0C8211" w14:textId="77777777" w:rsidR="00FE4A42" w:rsidRPr="00FF2E82" w:rsidRDefault="00FE4A42" w:rsidP="00FF2E8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547DA" w:rsidRPr="00C0115A" w14:paraId="180E0408" w14:textId="77777777" w:rsidTr="006D6A8E">
        <w:trPr>
          <w:trHeight w:val="305"/>
        </w:trPr>
        <w:tc>
          <w:tcPr>
            <w:tcW w:w="795" w:type="dxa"/>
          </w:tcPr>
          <w:p w14:paraId="07F39482" w14:textId="77777777" w:rsidR="00C547DA" w:rsidRPr="00C547DA" w:rsidRDefault="00C547DA" w:rsidP="00C547DA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2694EAE9" w14:textId="77777777" w:rsidR="00C547DA" w:rsidRPr="005E330A" w:rsidRDefault="00C547DA" w:rsidP="00C547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SSSP Plan Update/Overview – Tom Mauch to provide update and discuss this section of the Integrated Plan </w:t>
            </w:r>
            <w:r w:rsidRPr="005E330A">
              <w:rPr>
                <w:rFonts w:ascii="Arial Narrow" w:hAnsi="Arial Narrow" w:cs="Arial"/>
                <w:i/>
              </w:rPr>
              <w:t>(pending confirmation)</w:t>
            </w:r>
          </w:p>
        </w:tc>
        <w:tc>
          <w:tcPr>
            <w:tcW w:w="4950" w:type="dxa"/>
          </w:tcPr>
          <w:p w14:paraId="3A04C283" w14:textId="77777777" w:rsidR="00C547DA" w:rsidRPr="00C0115A" w:rsidRDefault="00C547DA" w:rsidP="00C547DA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63A6FB92" w14:textId="77777777" w:rsidR="00C547DA" w:rsidRPr="00C0115A" w:rsidRDefault="00C547DA" w:rsidP="00C547D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FC39DC" w:rsidRPr="00C0115A" w14:paraId="2692E10B" w14:textId="77777777" w:rsidTr="00AF1D07">
        <w:trPr>
          <w:trHeight w:val="305"/>
        </w:trPr>
        <w:tc>
          <w:tcPr>
            <w:tcW w:w="795" w:type="dxa"/>
          </w:tcPr>
          <w:p w14:paraId="2EC003CF" w14:textId="77777777" w:rsidR="00FC39DC" w:rsidRPr="00FC39DC" w:rsidRDefault="00FC39DC" w:rsidP="00FC39DC">
            <w:pPr>
              <w:ind w:left="3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175EE6FB" w14:textId="03657BC9" w:rsidR="00FC39DC" w:rsidRPr="004315D4" w:rsidRDefault="00FC39DC" w:rsidP="00FC39DC">
            <w:pPr>
              <w:rPr>
                <w:rFonts w:ascii="Arial Narrow" w:hAnsi="Arial Narrow" w:cs="Arial"/>
                <w:color w:val="FF0000"/>
              </w:rPr>
            </w:pPr>
            <w:r w:rsidRPr="005E330A">
              <w:rPr>
                <w:rFonts w:ascii="Arial Narrow" w:hAnsi="Arial Narrow" w:cs="Arial"/>
              </w:rPr>
              <w:t xml:space="preserve">Student Equity </w:t>
            </w:r>
            <w:r>
              <w:rPr>
                <w:rFonts w:ascii="Arial Narrow" w:hAnsi="Arial Narrow" w:cs="Arial"/>
              </w:rPr>
              <w:t>Update/</w:t>
            </w:r>
            <w:r w:rsidRPr="005E330A">
              <w:rPr>
                <w:rFonts w:ascii="Arial Narrow" w:hAnsi="Arial Narrow" w:cs="Arial"/>
              </w:rPr>
              <w:t xml:space="preserve">Overview – Eric Lara to </w:t>
            </w:r>
            <w:r>
              <w:rPr>
                <w:rFonts w:ascii="Arial Narrow" w:hAnsi="Arial Narrow" w:cs="Arial"/>
              </w:rPr>
              <w:t xml:space="preserve">provide update and </w:t>
            </w:r>
            <w:r w:rsidRPr="005E330A">
              <w:rPr>
                <w:rFonts w:ascii="Arial Narrow" w:hAnsi="Arial Narrow" w:cs="Arial"/>
              </w:rPr>
              <w:t>discuss this section of the Integrated Plan</w:t>
            </w:r>
            <w:r>
              <w:rPr>
                <w:rFonts w:ascii="Arial Narrow" w:hAnsi="Arial Narrow" w:cs="Arial"/>
              </w:rPr>
              <w:t xml:space="preserve"> </w:t>
            </w:r>
            <w:r w:rsidR="00C547DA" w:rsidRPr="00C547DA">
              <w:rPr>
                <w:rFonts w:ascii="Arial Narrow" w:hAnsi="Arial Narrow" w:cs="Arial"/>
                <w:i/>
              </w:rPr>
              <w:t>(confirmed to present November 20)</w:t>
            </w:r>
          </w:p>
        </w:tc>
        <w:tc>
          <w:tcPr>
            <w:tcW w:w="4950" w:type="dxa"/>
          </w:tcPr>
          <w:p w14:paraId="2ECFE94D" w14:textId="77777777" w:rsidR="00FC39DC" w:rsidRPr="00C0115A" w:rsidRDefault="00FC39DC" w:rsidP="00FC39DC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7935F8B3" w14:textId="77777777" w:rsidR="00FC39DC" w:rsidRPr="00C0115A" w:rsidRDefault="00FC39DC" w:rsidP="00FC39DC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C547DA" w:rsidRPr="00C0115A" w14:paraId="332EE7BF" w14:textId="77777777" w:rsidTr="006D6A8E">
        <w:trPr>
          <w:trHeight w:val="305"/>
        </w:trPr>
        <w:tc>
          <w:tcPr>
            <w:tcW w:w="795" w:type="dxa"/>
          </w:tcPr>
          <w:p w14:paraId="013FD0F3" w14:textId="1D23D9C1" w:rsidR="00C547DA" w:rsidRDefault="00C547DA" w:rsidP="00C547DA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083FA909" w14:textId="77777777" w:rsidR="00C547DA" w:rsidRDefault="00C547DA" w:rsidP="00C547D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Review APs &amp; BPs on Assessment – Jim to present to Council </w:t>
            </w:r>
            <w:r w:rsidRPr="00AF10B6">
              <w:rPr>
                <w:rFonts w:ascii="Arial Narrow" w:hAnsi="Arial Narrow" w:cs="Arial"/>
                <w:i/>
              </w:rPr>
              <w:t>(pending confirmation)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950" w:type="dxa"/>
          </w:tcPr>
          <w:p w14:paraId="0D447EF0" w14:textId="77777777" w:rsidR="00C547DA" w:rsidRPr="00C0115A" w:rsidRDefault="00C547DA" w:rsidP="00C547DA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17C672CD" w14:textId="77777777" w:rsidR="00C547DA" w:rsidRPr="00C0115A" w:rsidRDefault="00C547DA" w:rsidP="00C547D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2D6DFF" w:rsidRPr="002D6DFF" w14:paraId="52069C89" w14:textId="77777777" w:rsidTr="003B157F">
        <w:trPr>
          <w:trHeight w:val="325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887FA2" w14:textId="0C30FE50" w:rsidR="002D6DFF" w:rsidRPr="002D6DFF" w:rsidRDefault="002D6DFF" w:rsidP="00342DDD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5D4" w14:textId="0315C3D2" w:rsidR="002D6DFF" w:rsidRPr="002D6DFF" w:rsidRDefault="00342DDD" w:rsidP="00CC6A7A">
            <w:pPr>
              <w:rPr>
                <w:rFonts w:ascii="Arial Narrow" w:hAnsi="Arial Narrow" w:cs="Arial"/>
                <w:i/>
              </w:rPr>
            </w:pPr>
            <w:r w:rsidRPr="00F06B19">
              <w:rPr>
                <w:rFonts w:ascii="Arial Narrow" w:hAnsi="Arial Narrow" w:cs="Arial"/>
              </w:rPr>
              <w:t>AP 3540</w:t>
            </w:r>
            <w:r>
              <w:rPr>
                <w:rFonts w:ascii="Arial Narrow" w:hAnsi="Arial Narrow" w:cs="Arial"/>
              </w:rPr>
              <w:t xml:space="preserve"> – Sexual Assaults on Campus</w:t>
            </w:r>
            <w:r w:rsidR="00B64455">
              <w:rPr>
                <w:rFonts w:ascii="Arial Narrow" w:hAnsi="Arial Narrow" w:cs="Arial"/>
              </w:rPr>
              <w:t xml:space="preserve"> – </w:t>
            </w:r>
            <w:r w:rsidR="00CC6A7A">
              <w:rPr>
                <w:rFonts w:ascii="Arial Narrow" w:hAnsi="Arial Narrow" w:cs="Arial"/>
                <w:i/>
              </w:rPr>
              <w:t>(pending Andi Sims)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7B73B8" w14:textId="77777777" w:rsidR="002D6DFF" w:rsidRPr="002D6DFF" w:rsidRDefault="002D6DFF" w:rsidP="002D6DF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131B2F" w14:textId="77777777" w:rsidR="002D6DFF" w:rsidRPr="002D6DFF" w:rsidRDefault="002D6DFF" w:rsidP="002D6DF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15BD" w:rsidRPr="00C0115A" w14:paraId="11136ADC" w14:textId="77777777" w:rsidTr="0081733C">
        <w:trPr>
          <w:trHeight w:val="305"/>
        </w:trPr>
        <w:tc>
          <w:tcPr>
            <w:tcW w:w="795" w:type="dxa"/>
          </w:tcPr>
          <w:p w14:paraId="282CC21A" w14:textId="4E98E767" w:rsidR="009515BD" w:rsidRDefault="009515BD" w:rsidP="009515B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</w:tcPr>
          <w:p w14:paraId="722F3383" w14:textId="3CCAD025" w:rsidR="00342DDD" w:rsidRPr="00B64455" w:rsidRDefault="00342DDD" w:rsidP="00342DDD">
            <w:pPr>
              <w:rPr>
                <w:rFonts w:ascii="Arial Narrow" w:hAnsi="Arial Narrow" w:cs="Arial"/>
                <w:color w:val="FF0000"/>
              </w:rPr>
            </w:pPr>
            <w:r w:rsidRPr="00ED1D91">
              <w:rPr>
                <w:rFonts w:ascii="Arial Narrow" w:hAnsi="Arial Narrow" w:cs="Arial"/>
              </w:rPr>
              <w:t>Review of AP 5000 series (Marty)</w:t>
            </w:r>
            <w:r w:rsidR="00B64455">
              <w:rPr>
                <w:rFonts w:ascii="Arial Narrow" w:hAnsi="Arial Narrow" w:cs="Arial"/>
              </w:rPr>
              <w:t xml:space="preserve"> – </w:t>
            </w:r>
          </w:p>
          <w:p w14:paraId="581F1EFC" w14:textId="17D81D7B" w:rsidR="009515BD" w:rsidRPr="0069489F" w:rsidRDefault="00342DDD" w:rsidP="00342DDD">
            <w:pPr>
              <w:rPr>
                <w:rFonts w:ascii="Arial Narrow" w:hAnsi="Arial Narrow" w:cs="Arial"/>
                <w:b/>
              </w:rPr>
            </w:pPr>
            <w:r w:rsidRPr="00ED1D91">
              <w:rPr>
                <w:rFonts w:ascii="Arial Narrow" w:hAnsi="Arial Narrow" w:cs="Arial"/>
                <w:i/>
              </w:rPr>
              <w:t>Topic carried over from June 5</w:t>
            </w:r>
            <w:r w:rsidRPr="00ED1D91">
              <w:rPr>
                <w:rFonts w:ascii="Arial Narrow" w:hAnsi="Arial Narrow" w:cs="Arial"/>
                <w:i/>
                <w:vertAlign w:val="superscript"/>
              </w:rPr>
              <w:t>th</w:t>
            </w:r>
            <w:r w:rsidRPr="00ED1D91">
              <w:rPr>
                <w:rFonts w:ascii="Arial Narrow" w:hAnsi="Arial Narrow" w:cs="Arial"/>
                <w:i/>
              </w:rPr>
              <w:t>, 2017</w:t>
            </w:r>
          </w:p>
        </w:tc>
        <w:tc>
          <w:tcPr>
            <w:tcW w:w="4950" w:type="dxa"/>
          </w:tcPr>
          <w:p w14:paraId="3CF48496" w14:textId="77777777" w:rsidR="009515BD" w:rsidRPr="00C0115A" w:rsidRDefault="009515BD" w:rsidP="009515BD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</w:tcPr>
          <w:p w14:paraId="0B8F3C92" w14:textId="77777777" w:rsidR="009515BD" w:rsidRPr="00C0115A" w:rsidRDefault="009515BD" w:rsidP="009515BD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D11DA1" w:rsidRPr="00C0115A" w14:paraId="5F627F6D" w14:textId="0BAF26CB" w:rsidTr="0081733C">
        <w:trPr>
          <w:trHeight w:val="325"/>
        </w:trPr>
        <w:tc>
          <w:tcPr>
            <w:tcW w:w="7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D11DA1" w:rsidRDefault="00D11DA1" w:rsidP="002A208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505C9870" w:rsidR="00D11DA1" w:rsidRDefault="003E6AC6" w:rsidP="002A208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Next</w:t>
            </w:r>
            <w:r w:rsidR="00750454">
              <w:rPr>
                <w:rFonts w:ascii="Arial Narrow" w:hAnsi="Arial Narrow"/>
                <w:b/>
                <w:color w:val="000000" w:themeColor="text1"/>
              </w:rPr>
              <w:t xml:space="preserve"> meeting date:  </w:t>
            </w:r>
            <w:r w:rsidR="00E031ED">
              <w:rPr>
                <w:rFonts w:ascii="Arial Narrow" w:hAnsi="Arial Narrow"/>
                <w:color w:val="000000" w:themeColor="text1"/>
              </w:rPr>
              <w:t xml:space="preserve"> November </w:t>
            </w:r>
            <w:r w:rsidR="00B64455">
              <w:rPr>
                <w:rFonts w:ascii="Arial Narrow" w:hAnsi="Arial Narrow"/>
                <w:color w:val="000000" w:themeColor="text1"/>
              </w:rPr>
              <w:t>20</w:t>
            </w:r>
            <w:r w:rsidR="00481999">
              <w:rPr>
                <w:rFonts w:ascii="Arial Narrow" w:hAnsi="Arial Narrow"/>
                <w:color w:val="000000" w:themeColor="text1"/>
              </w:rPr>
              <w:t>, 2017</w:t>
            </w:r>
          </w:p>
        </w:tc>
        <w:tc>
          <w:tcPr>
            <w:tcW w:w="49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D11DA1" w:rsidRPr="00C0115A" w:rsidRDefault="00D11DA1" w:rsidP="002A208E">
            <w:pPr>
              <w:rPr>
                <w:rFonts w:ascii="Arial Narrow" w:hAnsi="Arial Narrow" w:cs="Arial"/>
              </w:rPr>
            </w:pP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D11DA1" w:rsidRPr="00C0115A" w:rsidRDefault="00D11DA1" w:rsidP="002A208E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</w:tbl>
    <w:bookmarkEnd w:id="1"/>
    <w:p w14:paraId="539AD649" w14:textId="3F77A369" w:rsidR="00F7227A" w:rsidRDefault="00AE00CB" w:rsidP="00C839D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textWrapping" w:clear="all"/>
      </w:r>
    </w:p>
    <w:sectPr w:rsidR="00F7227A" w:rsidSect="00AC1FF0">
      <w:headerReference w:type="default" r:id="rId8"/>
      <w:pgSz w:w="15840" w:h="12240" w:orient="landscape"/>
      <w:pgMar w:top="1440" w:right="1440" w:bottom="1350" w:left="1350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B1CE2" w14:textId="77777777" w:rsidR="002D2B93" w:rsidRDefault="002D2B93">
      <w:r>
        <w:separator/>
      </w:r>
    </w:p>
  </w:endnote>
  <w:endnote w:type="continuationSeparator" w:id="0">
    <w:p w14:paraId="6E72855F" w14:textId="77777777" w:rsidR="002D2B93" w:rsidRDefault="002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2C73" w14:textId="77777777" w:rsidR="002D2B93" w:rsidRDefault="002D2B93">
      <w:r>
        <w:separator/>
      </w:r>
    </w:p>
  </w:footnote>
  <w:footnote w:type="continuationSeparator" w:id="0">
    <w:p w14:paraId="38495D62" w14:textId="77777777" w:rsidR="002D2B93" w:rsidRDefault="002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2A9" w14:textId="7DA657C8" w:rsidR="00276C63" w:rsidRPr="00172BEE" w:rsidRDefault="00276C63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23" name="Picture 23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6E99F5E2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Student Preparation and Success Council </w:t>
                          </w:r>
                        </w:p>
                        <w:p w14:paraId="1D401109" w14:textId="77777777" w:rsidR="00276C63" w:rsidRPr="005E44DD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 w:rsidRPr="005E44DD"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 xml:space="preserve">Student Services Center, 9B – Ragan Room </w:t>
                          </w:r>
                        </w:p>
                        <w:p w14:paraId="0831C6D4" w14:textId="4B4487C4" w:rsidR="00276C63" w:rsidRPr="00093223" w:rsidRDefault="006E17AE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November 6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, 2017</w:t>
                          </w:r>
                          <w:r w:rsidR="009F4B25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–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6E99F5E2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Student Preparation and Success Council </w:t>
                    </w:r>
                  </w:p>
                  <w:p w14:paraId="1D401109" w14:textId="77777777" w:rsidR="00276C63" w:rsidRPr="005E44DD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 w:rsidRPr="005E44DD"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 xml:space="preserve">Student Services Center, 9B – Ragan Room </w:t>
                    </w:r>
                  </w:p>
                  <w:p w14:paraId="0831C6D4" w14:textId="4B4487C4" w:rsidR="00276C63" w:rsidRPr="00093223" w:rsidRDefault="006E17AE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November 6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, 2017</w:t>
                    </w:r>
                    <w:r w:rsidR="009F4B25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– Minutes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F70"/>
    <w:multiLevelType w:val="hybridMultilevel"/>
    <w:tmpl w:val="94CCD8AA"/>
    <w:lvl w:ilvl="0" w:tplc="91A4ABF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0D78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F2979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52AB4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6"/>
  </w:num>
  <w:num w:numId="14">
    <w:abstractNumId w:val="17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359B"/>
    <w:rsid w:val="000035A3"/>
    <w:rsid w:val="00003652"/>
    <w:rsid w:val="000045EC"/>
    <w:rsid w:val="000059E8"/>
    <w:rsid w:val="00007302"/>
    <w:rsid w:val="00011EB0"/>
    <w:rsid w:val="000122A7"/>
    <w:rsid w:val="000125AD"/>
    <w:rsid w:val="00013B94"/>
    <w:rsid w:val="000149D9"/>
    <w:rsid w:val="00015354"/>
    <w:rsid w:val="000157B1"/>
    <w:rsid w:val="00015BE2"/>
    <w:rsid w:val="00020AF5"/>
    <w:rsid w:val="000219CE"/>
    <w:rsid w:val="000236E9"/>
    <w:rsid w:val="000253A1"/>
    <w:rsid w:val="00026EA4"/>
    <w:rsid w:val="0002788C"/>
    <w:rsid w:val="00027A08"/>
    <w:rsid w:val="000302AE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D6D"/>
    <w:rsid w:val="00041F96"/>
    <w:rsid w:val="0004275A"/>
    <w:rsid w:val="000440F5"/>
    <w:rsid w:val="0004458D"/>
    <w:rsid w:val="00044F8F"/>
    <w:rsid w:val="00045204"/>
    <w:rsid w:val="0004535C"/>
    <w:rsid w:val="0004682B"/>
    <w:rsid w:val="00046C5C"/>
    <w:rsid w:val="0004719D"/>
    <w:rsid w:val="00047EFD"/>
    <w:rsid w:val="0005019C"/>
    <w:rsid w:val="000510F3"/>
    <w:rsid w:val="00052726"/>
    <w:rsid w:val="00052C92"/>
    <w:rsid w:val="00054BCB"/>
    <w:rsid w:val="000554AB"/>
    <w:rsid w:val="00055D9E"/>
    <w:rsid w:val="0005665E"/>
    <w:rsid w:val="000567C2"/>
    <w:rsid w:val="00060D7D"/>
    <w:rsid w:val="000611F5"/>
    <w:rsid w:val="00061245"/>
    <w:rsid w:val="000616DD"/>
    <w:rsid w:val="00063887"/>
    <w:rsid w:val="00063D8C"/>
    <w:rsid w:val="00064E55"/>
    <w:rsid w:val="00065A6E"/>
    <w:rsid w:val="00066075"/>
    <w:rsid w:val="00067ADB"/>
    <w:rsid w:val="0007050C"/>
    <w:rsid w:val="00070BF0"/>
    <w:rsid w:val="00070E4B"/>
    <w:rsid w:val="00071F68"/>
    <w:rsid w:val="000759CF"/>
    <w:rsid w:val="00075E9F"/>
    <w:rsid w:val="00076545"/>
    <w:rsid w:val="00076B32"/>
    <w:rsid w:val="00081948"/>
    <w:rsid w:val="00082EC7"/>
    <w:rsid w:val="000830B9"/>
    <w:rsid w:val="000830BD"/>
    <w:rsid w:val="000836CD"/>
    <w:rsid w:val="0008542A"/>
    <w:rsid w:val="00086D30"/>
    <w:rsid w:val="00087AAC"/>
    <w:rsid w:val="00087AD3"/>
    <w:rsid w:val="000901FC"/>
    <w:rsid w:val="000909F9"/>
    <w:rsid w:val="0009280D"/>
    <w:rsid w:val="00093223"/>
    <w:rsid w:val="00094B39"/>
    <w:rsid w:val="0009558E"/>
    <w:rsid w:val="0009570E"/>
    <w:rsid w:val="00095779"/>
    <w:rsid w:val="00095E18"/>
    <w:rsid w:val="000A1228"/>
    <w:rsid w:val="000A452F"/>
    <w:rsid w:val="000A5F04"/>
    <w:rsid w:val="000A67B7"/>
    <w:rsid w:val="000A742D"/>
    <w:rsid w:val="000A7F01"/>
    <w:rsid w:val="000B01B2"/>
    <w:rsid w:val="000B19D2"/>
    <w:rsid w:val="000B20D1"/>
    <w:rsid w:val="000B23BF"/>
    <w:rsid w:val="000B36F4"/>
    <w:rsid w:val="000B4507"/>
    <w:rsid w:val="000B5713"/>
    <w:rsid w:val="000B5D56"/>
    <w:rsid w:val="000B6A93"/>
    <w:rsid w:val="000C02AA"/>
    <w:rsid w:val="000C0E98"/>
    <w:rsid w:val="000C12B5"/>
    <w:rsid w:val="000C23FB"/>
    <w:rsid w:val="000C2ABD"/>
    <w:rsid w:val="000C2BA7"/>
    <w:rsid w:val="000C39E8"/>
    <w:rsid w:val="000C5326"/>
    <w:rsid w:val="000C599F"/>
    <w:rsid w:val="000C64BB"/>
    <w:rsid w:val="000C67A3"/>
    <w:rsid w:val="000D1580"/>
    <w:rsid w:val="000D196C"/>
    <w:rsid w:val="000D4470"/>
    <w:rsid w:val="000D45F5"/>
    <w:rsid w:val="000D50DD"/>
    <w:rsid w:val="000D5FD9"/>
    <w:rsid w:val="000D61E8"/>
    <w:rsid w:val="000D7174"/>
    <w:rsid w:val="000D719A"/>
    <w:rsid w:val="000D799F"/>
    <w:rsid w:val="000E2688"/>
    <w:rsid w:val="000E3095"/>
    <w:rsid w:val="000E3767"/>
    <w:rsid w:val="000E3AA7"/>
    <w:rsid w:val="000E563D"/>
    <w:rsid w:val="000E6292"/>
    <w:rsid w:val="000E6884"/>
    <w:rsid w:val="000E6B1F"/>
    <w:rsid w:val="000E75B8"/>
    <w:rsid w:val="000E7AC4"/>
    <w:rsid w:val="000F2263"/>
    <w:rsid w:val="000F25A0"/>
    <w:rsid w:val="000F284D"/>
    <w:rsid w:val="000F2C39"/>
    <w:rsid w:val="000F42B1"/>
    <w:rsid w:val="000F5C60"/>
    <w:rsid w:val="000F624E"/>
    <w:rsid w:val="000F655C"/>
    <w:rsid w:val="000F69FC"/>
    <w:rsid w:val="000F78C5"/>
    <w:rsid w:val="00101D6B"/>
    <w:rsid w:val="0010289A"/>
    <w:rsid w:val="001051EB"/>
    <w:rsid w:val="001055D7"/>
    <w:rsid w:val="00106BB8"/>
    <w:rsid w:val="00110FB2"/>
    <w:rsid w:val="0011124F"/>
    <w:rsid w:val="001144AA"/>
    <w:rsid w:val="00114C49"/>
    <w:rsid w:val="00115D39"/>
    <w:rsid w:val="00116B56"/>
    <w:rsid w:val="00117A91"/>
    <w:rsid w:val="00120AE0"/>
    <w:rsid w:val="00121D02"/>
    <w:rsid w:val="00122812"/>
    <w:rsid w:val="001240ED"/>
    <w:rsid w:val="001247F1"/>
    <w:rsid w:val="00126EED"/>
    <w:rsid w:val="0012732D"/>
    <w:rsid w:val="00127B45"/>
    <w:rsid w:val="00132818"/>
    <w:rsid w:val="001336B4"/>
    <w:rsid w:val="00142CA3"/>
    <w:rsid w:val="00144356"/>
    <w:rsid w:val="001466CF"/>
    <w:rsid w:val="00146C7B"/>
    <w:rsid w:val="00146CED"/>
    <w:rsid w:val="00147727"/>
    <w:rsid w:val="00150973"/>
    <w:rsid w:val="0015107A"/>
    <w:rsid w:val="001546B7"/>
    <w:rsid w:val="001558A7"/>
    <w:rsid w:val="00156113"/>
    <w:rsid w:val="0015704E"/>
    <w:rsid w:val="00157BC5"/>
    <w:rsid w:val="00157D27"/>
    <w:rsid w:val="001600D2"/>
    <w:rsid w:val="00161E99"/>
    <w:rsid w:val="00162939"/>
    <w:rsid w:val="0017035E"/>
    <w:rsid w:val="00170482"/>
    <w:rsid w:val="00172ABD"/>
    <w:rsid w:val="00172B93"/>
    <w:rsid w:val="00172BEE"/>
    <w:rsid w:val="00173491"/>
    <w:rsid w:val="0017387B"/>
    <w:rsid w:val="00174777"/>
    <w:rsid w:val="00174BB0"/>
    <w:rsid w:val="00175650"/>
    <w:rsid w:val="00175933"/>
    <w:rsid w:val="001762B7"/>
    <w:rsid w:val="001770B5"/>
    <w:rsid w:val="00177442"/>
    <w:rsid w:val="00177494"/>
    <w:rsid w:val="00181404"/>
    <w:rsid w:val="00182850"/>
    <w:rsid w:val="00183827"/>
    <w:rsid w:val="001856BE"/>
    <w:rsid w:val="001913D2"/>
    <w:rsid w:val="001915F5"/>
    <w:rsid w:val="001919FC"/>
    <w:rsid w:val="00191E62"/>
    <w:rsid w:val="00192C2F"/>
    <w:rsid w:val="0019332D"/>
    <w:rsid w:val="001945E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AD5"/>
    <w:rsid w:val="001A5974"/>
    <w:rsid w:val="001A6DF7"/>
    <w:rsid w:val="001A76FE"/>
    <w:rsid w:val="001B1AC6"/>
    <w:rsid w:val="001B1D81"/>
    <w:rsid w:val="001B377C"/>
    <w:rsid w:val="001B4908"/>
    <w:rsid w:val="001B53F1"/>
    <w:rsid w:val="001B6348"/>
    <w:rsid w:val="001B7AEA"/>
    <w:rsid w:val="001C0C56"/>
    <w:rsid w:val="001C1011"/>
    <w:rsid w:val="001C300D"/>
    <w:rsid w:val="001C5666"/>
    <w:rsid w:val="001C5DFB"/>
    <w:rsid w:val="001C667C"/>
    <w:rsid w:val="001D03DB"/>
    <w:rsid w:val="001D1F15"/>
    <w:rsid w:val="001D40E2"/>
    <w:rsid w:val="001D52A3"/>
    <w:rsid w:val="001E0A7E"/>
    <w:rsid w:val="001E0F89"/>
    <w:rsid w:val="001E1E07"/>
    <w:rsid w:val="001E250A"/>
    <w:rsid w:val="001E28EA"/>
    <w:rsid w:val="001E2AFC"/>
    <w:rsid w:val="001E3199"/>
    <w:rsid w:val="001E3F10"/>
    <w:rsid w:val="001E49C0"/>
    <w:rsid w:val="001E5A8B"/>
    <w:rsid w:val="001E68E7"/>
    <w:rsid w:val="001E6AB3"/>
    <w:rsid w:val="001E6BFB"/>
    <w:rsid w:val="001F1180"/>
    <w:rsid w:val="001F15EE"/>
    <w:rsid w:val="001F28C2"/>
    <w:rsid w:val="001F56AA"/>
    <w:rsid w:val="001F7019"/>
    <w:rsid w:val="00200317"/>
    <w:rsid w:val="00201CB9"/>
    <w:rsid w:val="0021036A"/>
    <w:rsid w:val="00210E37"/>
    <w:rsid w:val="002118A7"/>
    <w:rsid w:val="0021246F"/>
    <w:rsid w:val="00212530"/>
    <w:rsid w:val="00212F5C"/>
    <w:rsid w:val="0021308F"/>
    <w:rsid w:val="00214344"/>
    <w:rsid w:val="00215E4B"/>
    <w:rsid w:val="00217404"/>
    <w:rsid w:val="0021743D"/>
    <w:rsid w:val="00217E7F"/>
    <w:rsid w:val="00221B55"/>
    <w:rsid w:val="00223071"/>
    <w:rsid w:val="002258B4"/>
    <w:rsid w:val="002261EB"/>
    <w:rsid w:val="00226210"/>
    <w:rsid w:val="00227749"/>
    <w:rsid w:val="00232744"/>
    <w:rsid w:val="00232984"/>
    <w:rsid w:val="00232AEC"/>
    <w:rsid w:val="002342A6"/>
    <w:rsid w:val="00234341"/>
    <w:rsid w:val="00234B48"/>
    <w:rsid w:val="002352DB"/>
    <w:rsid w:val="00236758"/>
    <w:rsid w:val="002368D6"/>
    <w:rsid w:val="00237644"/>
    <w:rsid w:val="00240C37"/>
    <w:rsid w:val="002413E4"/>
    <w:rsid w:val="00242CA4"/>
    <w:rsid w:val="0024469D"/>
    <w:rsid w:val="002448CA"/>
    <w:rsid w:val="0024550B"/>
    <w:rsid w:val="0024634F"/>
    <w:rsid w:val="00250CC7"/>
    <w:rsid w:val="0025191B"/>
    <w:rsid w:val="002519AA"/>
    <w:rsid w:val="002536C1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E1F"/>
    <w:rsid w:val="002641BC"/>
    <w:rsid w:val="002660FE"/>
    <w:rsid w:val="00266294"/>
    <w:rsid w:val="00266785"/>
    <w:rsid w:val="0026756A"/>
    <w:rsid w:val="00274518"/>
    <w:rsid w:val="00276C63"/>
    <w:rsid w:val="0028038B"/>
    <w:rsid w:val="00280AAC"/>
    <w:rsid w:val="00282A7C"/>
    <w:rsid w:val="00283C3F"/>
    <w:rsid w:val="00285B9B"/>
    <w:rsid w:val="00285EBF"/>
    <w:rsid w:val="0028609A"/>
    <w:rsid w:val="00287B9B"/>
    <w:rsid w:val="00287D36"/>
    <w:rsid w:val="002909CC"/>
    <w:rsid w:val="00291522"/>
    <w:rsid w:val="0029198B"/>
    <w:rsid w:val="00293190"/>
    <w:rsid w:val="00293259"/>
    <w:rsid w:val="00293554"/>
    <w:rsid w:val="00296D80"/>
    <w:rsid w:val="002A0955"/>
    <w:rsid w:val="002A0D61"/>
    <w:rsid w:val="002A1609"/>
    <w:rsid w:val="002A176A"/>
    <w:rsid w:val="002A208E"/>
    <w:rsid w:val="002A35C6"/>
    <w:rsid w:val="002A4177"/>
    <w:rsid w:val="002A4E04"/>
    <w:rsid w:val="002A7F9B"/>
    <w:rsid w:val="002B2A27"/>
    <w:rsid w:val="002B2C59"/>
    <w:rsid w:val="002B6D40"/>
    <w:rsid w:val="002B75CC"/>
    <w:rsid w:val="002B7C62"/>
    <w:rsid w:val="002B7D76"/>
    <w:rsid w:val="002C0BE6"/>
    <w:rsid w:val="002C0C1C"/>
    <w:rsid w:val="002C16BE"/>
    <w:rsid w:val="002C16E9"/>
    <w:rsid w:val="002C2A0D"/>
    <w:rsid w:val="002C3B54"/>
    <w:rsid w:val="002C69A8"/>
    <w:rsid w:val="002C6BC3"/>
    <w:rsid w:val="002D0062"/>
    <w:rsid w:val="002D0286"/>
    <w:rsid w:val="002D0951"/>
    <w:rsid w:val="002D1624"/>
    <w:rsid w:val="002D22CF"/>
    <w:rsid w:val="002D2B93"/>
    <w:rsid w:val="002D2D16"/>
    <w:rsid w:val="002D35FD"/>
    <w:rsid w:val="002D461A"/>
    <w:rsid w:val="002D49FA"/>
    <w:rsid w:val="002D6875"/>
    <w:rsid w:val="002D6966"/>
    <w:rsid w:val="002D6DFF"/>
    <w:rsid w:val="002D777C"/>
    <w:rsid w:val="002E02DF"/>
    <w:rsid w:val="002E0F91"/>
    <w:rsid w:val="002E14DD"/>
    <w:rsid w:val="002E26C4"/>
    <w:rsid w:val="002E332F"/>
    <w:rsid w:val="002E3BF5"/>
    <w:rsid w:val="002E3F5A"/>
    <w:rsid w:val="002E5900"/>
    <w:rsid w:val="002E5BFB"/>
    <w:rsid w:val="002E6420"/>
    <w:rsid w:val="002E6A30"/>
    <w:rsid w:val="002E6B20"/>
    <w:rsid w:val="002F1182"/>
    <w:rsid w:val="002F1F38"/>
    <w:rsid w:val="002F50A8"/>
    <w:rsid w:val="00300B51"/>
    <w:rsid w:val="00301785"/>
    <w:rsid w:val="00301872"/>
    <w:rsid w:val="00304740"/>
    <w:rsid w:val="0030556B"/>
    <w:rsid w:val="00305D42"/>
    <w:rsid w:val="003079F9"/>
    <w:rsid w:val="0031046D"/>
    <w:rsid w:val="00310728"/>
    <w:rsid w:val="003117C0"/>
    <w:rsid w:val="00313B65"/>
    <w:rsid w:val="00314B38"/>
    <w:rsid w:val="00315E6C"/>
    <w:rsid w:val="00316A2F"/>
    <w:rsid w:val="00316B72"/>
    <w:rsid w:val="003173A9"/>
    <w:rsid w:val="00317632"/>
    <w:rsid w:val="0031792F"/>
    <w:rsid w:val="00320F69"/>
    <w:rsid w:val="00321A7E"/>
    <w:rsid w:val="00321AC9"/>
    <w:rsid w:val="003243DB"/>
    <w:rsid w:val="00324461"/>
    <w:rsid w:val="00324D96"/>
    <w:rsid w:val="003254FA"/>
    <w:rsid w:val="0032691F"/>
    <w:rsid w:val="00326940"/>
    <w:rsid w:val="003269A1"/>
    <w:rsid w:val="00326C49"/>
    <w:rsid w:val="00327B44"/>
    <w:rsid w:val="0033083B"/>
    <w:rsid w:val="00331C6F"/>
    <w:rsid w:val="0033222E"/>
    <w:rsid w:val="00332C4C"/>
    <w:rsid w:val="00334073"/>
    <w:rsid w:val="0033502F"/>
    <w:rsid w:val="00335075"/>
    <w:rsid w:val="003354A8"/>
    <w:rsid w:val="003370C4"/>
    <w:rsid w:val="0033773C"/>
    <w:rsid w:val="00342DD2"/>
    <w:rsid w:val="00342DDD"/>
    <w:rsid w:val="00343FAE"/>
    <w:rsid w:val="0034419D"/>
    <w:rsid w:val="00344471"/>
    <w:rsid w:val="00345300"/>
    <w:rsid w:val="00346F4A"/>
    <w:rsid w:val="003470C8"/>
    <w:rsid w:val="003478AA"/>
    <w:rsid w:val="0035164A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3557"/>
    <w:rsid w:val="00363A82"/>
    <w:rsid w:val="00363E9B"/>
    <w:rsid w:val="00364267"/>
    <w:rsid w:val="0036582F"/>
    <w:rsid w:val="00366772"/>
    <w:rsid w:val="003707A3"/>
    <w:rsid w:val="003715F0"/>
    <w:rsid w:val="00371886"/>
    <w:rsid w:val="00371C05"/>
    <w:rsid w:val="00373410"/>
    <w:rsid w:val="00373B81"/>
    <w:rsid w:val="0037438B"/>
    <w:rsid w:val="003750B0"/>
    <w:rsid w:val="00375414"/>
    <w:rsid w:val="00375AE3"/>
    <w:rsid w:val="00377EB1"/>
    <w:rsid w:val="0038034C"/>
    <w:rsid w:val="003830B1"/>
    <w:rsid w:val="0038331E"/>
    <w:rsid w:val="00383F45"/>
    <w:rsid w:val="003850FD"/>
    <w:rsid w:val="003855D9"/>
    <w:rsid w:val="00385950"/>
    <w:rsid w:val="00387155"/>
    <w:rsid w:val="003871AD"/>
    <w:rsid w:val="00387785"/>
    <w:rsid w:val="00387BF2"/>
    <w:rsid w:val="00390AF2"/>
    <w:rsid w:val="00393210"/>
    <w:rsid w:val="003935FE"/>
    <w:rsid w:val="00394651"/>
    <w:rsid w:val="003951ED"/>
    <w:rsid w:val="00396E19"/>
    <w:rsid w:val="00397165"/>
    <w:rsid w:val="0039735B"/>
    <w:rsid w:val="003978A7"/>
    <w:rsid w:val="00397D83"/>
    <w:rsid w:val="00397F6F"/>
    <w:rsid w:val="00397FE0"/>
    <w:rsid w:val="003A0373"/>
    <w:rsid w:val="003A2F0E"/>
    <w:rsid w:val="003A2F68"/>
    <w:rsid w:val="003A39D7"/>
    <w:rsid w:val="003A683A"/>
    <w:rsid w:val="003A6D28"/>
    <w:rsid w:val="003A71A7"/>
    <w:rsid w:val="003A7264"/>
    <w:rsid w:val="003A73AF"/>
    <w:rsid w:val="003B0811"/>
    <w:rsid w:val="003B36A4"/>
    <w:rsid w:val="003B3A8A"/>
    <w:rsid w:val="003B4FDC"/>
    <w:rsid w:val="003B56AC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2FC"/>
    <w:rsid w:val="003C4D90"/>
    <w:rsid w:val="003C5449"/>
    <w:rsid w:val="003C6153"/>
    <w:rsid w:val="003C7D4D"/>
    <w:rsid w:val="003D0BF0"/>
    <w:rsid w:val="003D304B"/>
    <w:rsid w:val="003D4347"/>
    <w:rsid w:val="003D43D9"/>
    <w:rsid w:val="003D4586"/>
    <w:rsid w:val="003D591D"/>
    <w:rsid w:val="003D5B12"/>
    <w:rsid w:val="003D5D72"/>
    <w:rsid w:val="003D6111"/>
    <w:rsid w:val="003D6321"/>
    <w:rsid w:val="003D6730"/>
    <w:rsid w:val="003E0672"/>
    <w:rsid w:val="003E2322"/>
    <w:rsid w:val="003E3D9A"/>
    <w:rsid w:val="003E42E9"/>
    <w:rsid w:val="003E44FE"/>
    <w:rsid w:val="003E46D6"/>
    <w:rsid w:val="003E5B59"/>
    <w:rsid w:val="003E640A"/>
    <w:rsid w:val="003E6AC6"/>
    <w:rsid w:val="003E7CDA"/>
    <w:rsid w:val="003E7D5D"/>
    <w:rsid w:val="003F05F0"/>
    <w:rsid w:val="003F09B1"/>
    <w:rsid w:val="003F0B1B"/>
    <w:rsid w:val="003F1618"/>
    <w:rsid w:val="003F2629"/>
    <w:rsid w:val="003F26FD"/>
    <w:rsid w:val="003F2D8B"/>
    <w:rsid w:val="003F2E25"/>
    <w:rsid w:val="003F2FA8"/>
    <w:rsid w:val="003F6136"/>
    <w:rsid w:val="003F63FE"/>
    <w:rsid w:val="003F69D7"/>
    <w:rsid w:val="003F7826"/>
    <w:rsid w:val="003F7CC9"/>
    <w:rsid w:val="003F7E41"/>
    <w:rsid w:val="004007F6"/>
    <w:rsid w:val="00401269"/>
    <w:rsid w:val="004029CC"/>
    <w:rsid w:val="00403455"/>
    <w:rsid w:val="0040495A"/>
    <w:rsid w:val="00404E3D"/>
    <w:rsid w:val="004055A4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202FF"/>
    <w:rsid w:val="004205B1"/>
    <w:rsid w:val="00421077"/>
    <w:rsid w:val="00421564"/>
    <w:rsid w:val="00421E7C"/>
    <w:rsid w:val="004241CB"/>
    <w:rsid w:val="004252F4"/>
    <w:rsid w:val="00426367"/>
    <w:rsid w:val="00430D0D"/>
    <w:rsid w:val="004315D4"/>
    <w:rsid w:val="00431AA9"/>
    <w:rsid w:val="0043213D"/>
    <w:rsid w:val="0043457B"/>
    <w:rsid w:val="00437A2C"/>
    <w:rsid w:val="00440525"/>
    <w:rsid w:val="00441472"/>
    <w:rsid w:val="0044165D"/>
    <w:rsid w:val="00441963"/>
    <w:rsid w:val="00441B31"/>
    <w:rsid w:val="0044422C"/>
    <w:rsid w:val="00444C28"/>
    <w:rsid w:val="0044654A"/>
    <w:rsid w:val="0045038D"/>
    <w:rsid w:val="00452A6A"/>
    <w:rsid w:val="00452B97"/>
    <w:rsid w:val="00453D7A"/>
    <w:rsid w:val="004547AD"/>
    <w:rsid w:val="00455706"/>
    <w:rsid w:val="00456622"/>
    <w:rsid w:val="004570B0"/>
    <w:rsid w:val="004603FC"/>
    <w:rsid w:val="0046072E"/>
    <w:rsid w:val="00460DFF"/>
    <w:rsid w:val="00461B93"/>
    <w:rsid w:val="00461EC4"/>
    <w:rsid w:val="00461FA8"/>
    <w:rsid w:val="0046252D"/>
    <w:rsid w:val="00463A8B"/>
    <w:rsid w:val="0046454C"/>
    <w:rsid w:val="00464918"/>
    <w:rsid w:val="0046588F"/>
    <w:rsid w:val="00466B1B"/>
    <w:rsid w:val="00467A8C"/>
    <w:rsid w:val="00467E7D"/>
    <w:rsid w:val="0047212A"/>
    <w:rsid w:val="00472535"/>
    <w:rsid w:val="0047262B"/>
    <w:rsid w:val="00472743"/>
    <w:rsid w:val="0047344F"/>
    <w:rsid w:val="00473B86"/>
    <w:rsid w:val="004767CF"/>
    <w:rsid w:val="00476E1E"/>
    <w:rsid w:val="004779E9"/>
    <w:rsid w:val="00480261"/>
    <w:rsid w:val="00480495"/>
    <w:rsid w:val="00481999"/>
    <w:rsid w:val="004825FF"/>
    <w:rsid w:val="00484DE9"/>
    <w:rsid w:val="00484ECE"/>
    <w:rsid w:val="0048637E"/>
    <w:rsid w:val="004866AB"/>
    <w:rsid w:val="00486D31"/>
    <w:rsid w:val="004901BC"/>
    <w:rsid w:val="004915EB"/>
    <w:rsid w:val="00491B0A"/>
    <w:rsid w:val="00491CF4"/>
    <w:rsid w:val="004949FA"/>
    <w:rsid w:val="00497500"/>
    <w:rsid w:val="00497EED"/>
    <w:rsid w:val="004A009D"/>
    <w:rsid w:val="004A1A8D"/>
    <w:rsid w:val="004A21CF"/>
    <w:rsid w:val="004A51D1"/>
    <w:rsid w:val="004A579B"/>
    <w:rsid w:val="004A7242"/>
    <w:rsid w:val="004B0DD4"/>
    <w:rsid w:val="004B11F1"/>
    <w:rsid w:val="004B18AE"/>
    <w:rsid w:val="004B24C9"/>
    <w:rsid w:val="004B2E60"/>
    <w:rsid w:val="004B3077"/>
    <w:rsid w:val="004B44CF"/>
    <w:rsid w:val="004B5E9A"/>
    <w:rsid w:val="004B5F10"/>
    <w:rsid w:val="004C0AE0"/>
    <w:rsid w:val="004C177D"/>
    <w:rsid w:val="004C2627"/>
    <w:rsid w:val="004C3AA4"/>
    <w:rsid w:val="004C3BF4"/>
    <w:rsid w:val="004C5693"/>
    <w:rsid w:val="004C6485"/>
    <w:rsid w:val="004C7B9A"/>
    <w:rsid w:val="004C7D25"/>
    <w:rsid w:val="004D01C3"/>
    <w:rsid w:val="004D0F85"/>
    <w:rsid w:val="004D1A44"/>
    <w:rsid w:val="004D384A"/>
    <w:rsid w:val="004D425E"/>
    <w:rsid w:val="004D6C6D"/>
    <w:rsid w:val="004D6D7E"/>
    <w:rsid w:val="004D7205"/>
    <w:rsid w:val="004D74D3"/>
    <w:rsid w:val="004E2A88"/>
    <w:rsid w:val="004E4220"/>
    <w:rsid w:val="004E66EA"/>
    <w:rsid w:val="004E6A2A"/>
    <w:rsid w:val="004E6BF2"/>
    <w:rsid w:val="004F0843"/>
    <w:rsid w:val="004F10AE"/>
    <w:rsid w:val="004F1AA0"/>
    <w:rsid w:val="004F4C72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2F29"/>
    <w:rsid w:val="0050318C"/>
    <w:rsid w:val="0050494A"/>
    <w:rsid w:val="00506126"/>
    <w:rsid w:val="00510B61"/>
    <w:rsid w:val="00510F82"/>
    <w:rsid w:val="00511235"/>
    <w:rsid w:val="005120E2"/>
    <w:rsid w:val="00512A2F"/>
    <w:rsid w:val="00514364"/>
    <w:rsid w:val="00514B3C"/>
    <w:rsid w:val="005157F7"/>
    <w:rsid w:val="00517684"/>
    <w:rsid w:val="0052060A"/>
    <w:rsid w:val="00521172"/>
    <w:rsid w:val="0052296E"/>
    <w:rsid w:val="00522AB7"/>
    <w:rsid w:val="00522B84"/>
    <w:rsid w:val="00523A10"/>
    <w:rsid w:val="005245A3"/>
    <w:rsid w:val="005245DB"/>
    <w:rsid w:val="0052549C"/>
    <w:rsid w:val="005261A9"/>
    <w:rsid w:val="00526272"/>
    <w:rsid w:val="00527096"/>
    <w:rsid w:val="00531364"/>
    <w:rsid w:val="005329F9"/>
    <w:rsid w:val="00532A3A"/>
    <w:rsid w:val="00533862"/>
    <w:rsid w:val="005342B3"/>
    <w:rsid w:val="005345DA"/>
    <w:rsid w:val="00534810"/>
    <w:rsid w:val="0054027F"/>
    <w:rsid w:val="00540440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3EC"/>
    <w:rsid w:val="00551728"/>
    <w:rsid w:val="00552E03"/>
    <w:rsid w:val="00556302"/>
    <w:rsid w:val="005567BE"/>
    <w:rsid w:val="00556A63"/>
    <w:rsid w:val="00557DD0"/>
    <w:rsid w:val="00560591"/>
    <w:rsid w:val="00561BCF"/>
    <w:rsid w:val="00561E32"/>
    <w:rsid w:val="00563960"/>
    <w:rsid w:val="00567ACE"/>
    <w:rsid w:val="00570269"/>
    <w:rsid w:val="00574090"/>
    <w:rsid w:val="00574DE3"/>
    <w:rsid w:val="00575258"/>
    <w:rsid w:val="005762BE"/>
    <w:rsid w:val="00580071"/>
    <w:rsid w:val="005826AE"/>
    <w:rsid w:val="0058519B"/>
    <w:rsid w:val="00585A35"/>
    <w:rsid w:val="00586184"/>
    <w:rsid w:val="005871FC"/>
    <w:rsid w:val="00587C58"/>
    <w:rsid w:val="0059032C"/>
    <w:rsid w:val="00590885"/>
    <w:rsid w:val="00591EE9"/>
    <w:rsid w:val="00593A57"/>
    <w:rsid w:val="00593C80"/>
    <w:rsid w:val="00594919"/>
    <w:rsid w:val="0059794F"/>
    <w:rsid w:val="00597FC1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489"/>
    <w:rsid w:val="005B0DDD"/>
    <w:rsid w:val="005B3690"/>
    <w:rsid w:val="005B43CD"/>
    <w:rsid w:val="005B4C37"/>
    <w:rsid w:val="005B526B"/>
    <w:rsid w:val="005B6751"/>
    <w:rsid w:val="005B791F"/>
    <w:rsid w:val="005C09E3"/>
    <w:rsid w:val="005C2179"/>
    <w:rsid w:val="005C28E4"/>
    <w:rsid w:val="005C29F3"/>
    <w:rsid w:val="005C2A98"/>
    <w:rsid w:val="005C2DD7"/>
    <w:rsid w:val="005C3349"/>
    <w:rsid w:val="005C3604"/>
    <w:rsid w:val="005C40D4"/>
    <w:rsid w:val="005C51C8"/>
    <w:rsid w:val="005C549A"/>
    <w:rsid w:val="005C58D3"/>
    <w:rsid w:val="005C5CA4"/>
    <w:rsid w:val="005C5F24"/>
    <w:rsid w:val="005C6957"/>
    <w:rsid w:val="005C7E52"/>
    <w:rsid w:val="005C7F96"/>
    <w:rsid w:val="005D0097"/>
    <w:rsid w:val="005D1DC5"/>
    <w:rsid w:val="005D2074"/>
    <w:rsid w:val="005D2AE8"/>
    <w:rsid w:val="005D3150"/>
    <w:rsid w:val="005D3D29"/>
    <w:rsid w:val="005D3FF6"/>
    <w:rsid w:val="005D4053"/>
    <w:rsid w:val="005D48FE"/>
    <w:rsid w:val="005D5D41"/>
    <w:rsid w:val="005E0DE4"/>
    <w:rsid w:val="005E14E1"/>
    <w:rsid w:val="005E17EF"/>
    <w:rsid w:val="005E1A8E"/>
    <w:rsid w:val="005E1BD1"/>
    <w:rsid w:val="005E2D1E"/>
    <w:rsid w:val="005E330A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699"/>
    <w:rsid w:val="005F00F8"/>
    <w:rsid w:val="005F0F64"/>
    <w:rsid w:val="005F105A"/>
    <w:rsid w:val="005F1081"/>
    <w:rsid w:val="005F1449"/>
    <w:rsid w:val="005F198C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371C"/>
    <w:rsid w:val="0060477A"/>
    <w:rsid w:val="006049B5"/>
    <w:rsid w:val="006058B8"/>
    <w:rsid w:val="00605F47"/>
    <w:rsid w:val="0061115E"/>
    <w:rsid w:val="00611381"/>
    <w:rsid w:val="00611888"/>
    <w:rsid w:val="00611DA0"/>
    <w:rsid w:val="00612A52"/>
    <w:rsid w:val="00614B8E"/>
    <w:rsid w:val="0061561E"/>
    <w:rsid w:val="0061632B"/>
    <w:rsid w:val="00616667"/>
    <w:rsid w:val="00616C1F"/>
    <w:rsid w:val="0061708F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308FB"/>
    <w:rsid w:val="00631B3A"/>
    <w:rsid w:val="00631B8F"/>
    <w:rsid w:val="0063227F"/>
    <w:rsid w:val="00632A51"/>
    <w:rsid w:val="006334CE"/>
    <w:rsid w:val="0063518C"/>
    <w:rsid w:val="00635DEC"/>
    <w:rsid w:val="00636FC8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43E6"/>
    <w:rsid w:val="00645733"/>
    <w:rsid w:val="00645EFA"/>
    <w:rsid w:val="00647144"/>
    <w:rsid w:val="00647437"/>
    <w:rsid w:val="00647BD4"/>
    <w:rsid w:val="00650143"/>
    <w:rsid w:val="00650D0F"/>
    <w:rsid w:val="006510CA"/>
    <w:rsid w:val="006522D8"/>
    <w:rsid w:val="00652F87"/>
    <w:rsid w:val="0065323B"/>
    <w:rsid w:val="00653F77"/>
    <w:rsid w:val="00654D51"/>
    <w:rsid w:val="00655CF5"/>
    <w:rsid w:val="0065626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327"/>
    <w:rsid w:val="00667636"/>
    <w:rsid w:val="00667753"/>
    <w:rsid w:val="006677A8"/>
    <w:rsid w:val="006711D3"/>
    <w:rsid w:val="00671E49"/>
    <w:rsid w:val="00672D44"/>
    <w:rsid w:val="0067364D"/>
    <w:rsid w:val="00673A35"/>
    <w:rsid w:val="00673FFD"/>
    <w:rsid w:val="00674213"/>
    <w:rsid w:val="00674E87"/>
    <w:rsid w:val="0067533B"/>
    <w:rsid w:val="0067582B"/>
    <w:rsid w:val="00675ADA"/>
    <w:rsid w:val="00675E92"/>
    <w:rsid w:val="00677778"/>
    <w:rsid w:val="00680E14"/>
    <w:rsid w:val="00682C90"/>
    <w:rsid w:val="00682EAC"/>
    <w:rsid w:val="006844FD"/>
    <w:rsid w:val="006847F7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6373"/>
    <w:rsid w:val="006B0018"/>
    <w:rsid w:val="006B2192"/>
    <w:rsid w:val="006B3D4D"/>
    <w:rsid w:val="006B4754"/>
    <w:rsid w:val="006B5F39"/>
    <w:rsid w:val="006C066A"/>
    <w:rsid w:val="006C0DEC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675F"/>
    <w:rsid w:val="006C68EB"/>
    <w:rsid w:val="006C7300"/>
    <w:rsid w:val="006D0AAA"/>
    <w:rsid w:val="006D0E29"/>
    <w:rsid w:val="006D1133"/>
    <w:rsid w:val="006D5ED6"/>
    <w:rsid w:val="006E0652"/>
    <w:rsid w:val="006E0A0A"/>
    <w:rsid w:val="006E17AE"/>
    <w:rsid w:val="006E19D9"/>
    <w:rsid w:val="006E301F"/>
    <w:rsid w:val="006E54F1"/>
    <w:rsid w:val="006E69A4"/>
    <w:rsid w:val="006E6EEF"/>
    <w:rsid w:val="006E710B"/>
    <w:rsid w:val="006E7598"/>
    <w:rsid w:val="006E75DA"/>
    <w:rsid w:val="006F0188"/>
    <w:rsid w:val="006F03B5"/>
    <w:rsid w:val="006F265B"/>
    <w:rsid w:val="006F2939"/>
    <w:rsid w:val="006F2E70"/>
    <w:rsid w:val="006F2E96"/>
    <w:rsid w:val="006F3794"/>
    <w:rsid w:val="006F3E72"/>
    <w:rsid w:val="006F41EB"/>
    <w:rsid w:val="006F4DE6"/>
    <w:rsid w:val="006F588C"/>
    <w:rsid w:val="00700CD7"/>
    <w:rsid w:val="0070637C"/>
    <w:rsid w:val="00711790"/>
    <w:rsid w:val="00712AD3"/>
    <w:rsid w:val="00712BC8"/>
    <w:rsid w:val="00712FDE"/>
    <w:rsid w:val="00714D03"/>
    <w:rsid w:val="0071565D"/>
    <w:rsid w:val="007157CA"/>
    <w:rsid w:val="00715F44"/>
    <w:rsid w:val="00716DE8"/>
    <w:rsid w:val="0071776B"/>
    <w:rsid w:val="0072007B"/>
    <w:rsid w:val="0072082A"/>
    <w:rsid w:val="0072193C"/>
    <w:rsid w:val="0072325D"/>
    <w:rsid w:val="0072334A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305B"/>
    <w:rsid w:val="00733CA2"/>
    <w:rsid w:val="007348FB"/>
    <w:rsid w:val="00735693"/>
    <w:rsid w:val="00735ED8"/>
    <w:rsid w:val="00736D95"/>
    <w:rsid w:val="00741CA9"/>
    <w:rsid w:val="007420D5"/>
    <w:rsid w:val="0074344F"/>
    <w:rsid w:val="00743867"/>
    <w:rsid w:val="00744AB1"/>
    <w:rsid w:val="00750454"/>
    <w:rsid w:val="007520E0"/>
    <w:rsid w:val="0075280C"/>
    <w:rsid w:val="007609E4"/>
    <w:rsid w:val="00762D45"/>
    <w:rsid w:val="00763918"/>
    <w:rsid w:val="00763FC3"/>
    <w:rsid w:val="00766233"/>
    <w:rsid w:val="00767815"/>
    <w:rsid w:val="00767C28"/>
    <w:rsid w:val="00770F17"/>
    <w:rsid w:val="00770F19"/>
    <w:rsid w:val="00771539"/>
    <w:rsid w:val="007716B4"/>
    <w:rsid w:val="00771A08"/>
    <w:rsid w:val="00771AA2"/>
    <w:rsid w:val="00771B78"/>
    <w:rsid w:val="00771D9B"/>
    <w:rsid w:val="00772EA2"/>
    <w:rsid w:val="00775B9F"/>
    <w:rsid w:val="00780DA6"/>
    <w:rsid w:val="00781870"/>
    <w:rsid w:val="0078203F"/>
    <w:rsid w:val="007822D7"/>
    <w:rsid w:val="00782C09"/>
    <w:rsid w:val="00783268"/>
    <w:rsid w:val="007836A8"/>
    <w:rsid w:val="0078495E"/>
    <w:rsid w:val="007853AB"/>
    <w:rsid w:val="00785638"/>
    <w:rsid w:val="00786636"/>
    <w:rsid w:val="00791327"/>
    <w:rsid w:val="00793171"/>
    <w:rsid w:val="007A1055"/>
    <w:rsid w:val="007A4728"/>
    <w:rsid w:val="007A484E"/>
    <w:rsid w:val="007A6C57"/>
    <w:rsid w:val="007A705D"/>
    <w:rsid w:val="007B36D0"/>
    <w:rsid w:val="007B4DA5"/>
    <w:rsid w:val="007B5263"/>
    <w:rsid w:val="007B719B"/>
    <w:rsid w:val="007B7E8A"/>
    <w:rsid w:val="007C0374"/>
    <w:rsid w:val="007C07A6"/>
    <w:rsid w:val="007C0B45"/>
    <w:rsid w:val="007C13A5"/>
    <w:rsid w:val="007C259B"/>
    <w:rsid w:val="007C2710"/>
    <w:rsid w:val="007C34D2"/>
    <w:rsid w:val="007C42EE"/>
    <w:rsid w:val="007C44DE"/>
    <w:rsid w:val="007C5105"/>
    <w:rsid w:val="007C6085"/>
    <w:rsid w:val="007C68CE"/>
    <w:rsid w:val="007D01BF"/>
    <w:rsid w:val="007D0B68"/>
    <w:rsid w:val="007D3C3C"/>
    <w:rsid w:val="007D45A4"/>
    <w:rsid w:val="007D5DC2"/>
    <w:rsid w:val="007D5F8B"/>
    <w:rsid w:val="007E2FDB"/>
    <w:rsid w:val="007E397E"/>
    <w:rsid w:val="007E5A68"/>
    <w:rsid w:val="007E68FB"/>
    <w:rsid w:val="007E7FEA"/>
    <w:rsid w:val="007F0A5B"/>
    <w:rsid w:val="007F0D1E"/>
    <w:rsid w:val="007F1600"/>
    <w:rsid w:val="007F163E"/>
    <w:rsid w:val="007F2760"/>
    <w:rsid w:val="007F5CD6"/>
    <w:rsid w:val="007F6562"/>
    <w:rsid w:val="007F7708"/>
    <w:rsid w:val="00800081"/>
    <w:rsid w:val="0080083F"/>
    <w:rsid w:val="00801224"/>
    <w:rsid w:val="00801AFC"/>
    <w:rsid w:val="00803400"/>
    <w:rsid w:val="00806D34"/>
    <w:rsid w:val="00807C0B"/>
    <w:rsid w:val="00811A8E"/>
    <w:rsid w:val="00811B42"/>
    <w:rsid w:val="00812098"/>
    <w:rsid w:val="00812860"/>
    <w:rsid w:val="00812ACD"/>
    <w:rsid w:val="00814546"/>
    <w:rsid w:val="00815C07"/>
    <w:rsid w:val="00816BBE"/>
    <w:rsid w:val="0081733C"/>
    <w:rsid w:val="00820892"/>
    <w:rsid w:val="00820DEF"/>
    <w:rsid w:val="00821783"/>
    <w:rsid w:val="00821BD9"/>
    <w:rsid w:val="0082270A"/>
    <w:rsid w:val="008230E2"/>
    <w:rsid w:val="00824180"/>
    <w:rsid w:val="00825513"/>
    <w:rsid w:val="00826C41"/>
    <w:rsid w:val="00832F1E"/>
    <w:rsid w:val="00834BA6"/>
    <w:rsid w:val="00834F0D"/>
    <w:rsid w:val="00836ED2"/>
    <w:rsid w:val="00837386"/>
    <w:rsid w:val="008373F0"/>
    <w:rsid w:val="0083775A"/>
    <w:rsid w:val="00840691"/>
    <w:rsid w:val="00840696"/>
    <w:rsid w:val="00840D87"/>
    <w:rsid w:val="00841792"/>
    <w:rsid w:val="00844E04"/>
    <w:rsid w:val="008454F4"/>
    <w:rsid w:val="008455BE"/>
    <w:rsid w:val="00845881"/>
    <w:rsid w:val="00845F65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60261"/>
    <w:rsid w:val="00860270"/>
    <w:rsid w:val="00861C12"/>
    <w:rsid w:val="008628CD"/>
    <w:rsid w:val="0086451E"/>
    <w:rsid w:val="008646AD"/>
    <w:rsid w:val="00867197"/>
    <w:rsid w:val="008705BF"/>
    <w:rsid w:val="00873FEB"/>
    <w:rsid w:val="00874357"/>
    <w:rsid w:val="00874532"/>
    <w:rsid w:val="00874EC9"/>
    <w:rsid w:val="008750F4"/>
    <w:rsid w:val="00875573"/>
    <w:rsid w:val="00875B3E"/>
    <w:rsid w:val="00880540"/>
    <w:rsid w:val="00880BC5"/>
    <w:rsid w:val="00881D60"/>
    <w:rsid w:val="00886572"/>
    <w:rsid w:val="00886FC1"/>
    <w:rsid w:val="00887792"/>
    <w:rsid w:val="0088788F"/>
    <w:rsid w:val="00887ACB"/>
    <w:rsid w:val="00887D5D"/>
    <w:rsid w:val="008911D6"/>
    <w:rsid w:val="008922D0"/>
    <w:rsid w:val="00892675"/>
    <w:rsid w:val="008930EB"/>
    <w:rsid w:val="008935E8"/>
    <w:rsid w:val="00893A86"/>
    <w:rsid w:val="00893DBD"/>
    <w:rsid w:val="00894594"/>
    <w:rsid w:val="00894CD9"/>
    <w:rsid w:val="00896248"/>
    <w:rsid w:val="0089630F"/>
    <w:rsid w:val="0089644B"/>
    <w:rsid w:val="008964FA"/>
    <w:rsid w:val="00897BF7"/>
    <w:rsid w:val="008A0004"/>
    <w:rsid w:val="008A0020"/>
    <w:rsid w:val="008A0D34"/>
    <w:rsid w:val="008A24CD"/>
    <w:rsid w:val="008A48C3"/>
    <w:rsid w:val="008A59B5"/>
    <w:rsid w:val="008A71C8"/>
    <w:rsid w:val="008A79F3"/>
    <w:rsid w:val="008B0701"/>
    <w:rsid w:val="008B1174"/>
    <w:rsid w:val="008B1AC7"/>
    <w:rsid w:val="008B1CD7"/>
    <w:rsid w:val="008B2D4C"/>
    <w:rsid w:val="008B4BFD"/>
    <w:rsid w:val="008B4F45"/>
    <w:rsid w:val="008B60F8"/>
    <w:rsid w:val="008B6C6C"/>
    <w:rsid w:val="008B71F4"/>
    <w:rsid w:val="008B71F7"/>
    <w:rsid w:val="008B78F8"/>
    <w:rsid w:val="008C09B6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D58EF"/>
    <w:rsid w:val="008D7B72"/>
    <w:rsid w:val="008E078D"/>
    <w:rsid w:val="008E15B5"/>
    <w:rsid w:val="008E1983"/>
    <w:rsid w:val="008E451A"/>
    <w:rsid w:val="008E78D4"/>
    <w:rsid w:val="008E7F1E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33F3"/>
    <w:rsid w:val="00907DE1"/>
    <w:rsid w:val="00910239"/>
    <w:rsid w:val="00910AE7"/>
    <w:rsid w:val="00910E33"/>
    <w:rsid w:val="00912E1F"/>
    <w:rsid w:val="00913E3C"/>
    <w:rsid w:val="00915C55"/>
    <w:rsid w:val="009164FA"/>
    <w:rsid w:val="00916537"/>
    <w:rsid w:val="00920233"/>
    <w:rsid w:val="00920E6E"/>
    <w:rsid w:val="00921349"/>
    <w:rsid w:val="0092174D"/>
    <w:rsid w:val="009231CB"/>
    <w:rsid w:val="00925B9B"/>
    <w:rsid w:val="0092653C"/>
    <w:rsid w:val="00927360"/>
    <w:rsid w:val="0092746A"/>
    <w:rsid w:val="009310AA"/>
    <w:rsid w:val="009324FD"/>
    <w:rsid w:val="00932815"/>
    <w:rsid w:val="00932B9B"/>
    <w:rsid w:val="00932FC4"/>
    <w:rsid w:val="00933012"/>
    <w:rsid w:val="009333C7"/>
    <w:rsid w:val="009337EB"/>
    <w:rsid w:val="00936357"/>
    <w:rsid w:val="00936984"/>
    <w:rsid w:val="00940665"/>
    <w:rsid w:val="009406EA"/>
    <w:rsid w:val="0094196F"/>
    <w:rsid w:val="0094218A"/>
    <w:rsid w:val="00942471"/>
    <w:rsid w:val="009425D6"/>
    <w:rsid w:val="009444B6"/>
    <w:rsid w:val="00944D5C"/>
    <w:rsid w:val="00945534"/>
    <w:rsid w:val="00946839"/>
    <w:rsid w:val="00946E32"/>
    <w:rsid w:val="0094722F"/>
    <w:rsid w:val="0094769D"/>
    <w:rsid w:val="00947DE0"/>
    <w:rsid w:val="009515BD"/>
    <w:rsid w:val="00951BF5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891"/>
    <w:rsid w:val="009637A9"/>
    <w:rsid w:val="009648BA"/>
    <w:rsid w:val="00970893"/>
    <w:rsid w:val="0097092B"/>
    <w:rsid w:val="00970A6E"/>
    <w:rsid w:val="00972364"/>
    <w:rsid w:val="00972C1F"/>
    <w:rsid w:val="009744D8"/>
    <w:rsid w:val="009749E5"/>
    <w:rsid w:val="00974B73"/>
    <w:rsid w:val="0097571C"/>
    <w:rsid w:val="00977722"/>
    <w:rsid w:val="00981637"/>
    <w:rsid w:val="0098240B"/>
    <w:rsid w:val="00982F8B"/>
    <w:rsid w:val="009831E8"/>
    <w:rsid w:val="0098454B"/>
    <w:rsid w:val="00985199"/>
    <w:rsid w:val="00985A7F"/>
    <w:rsid w:val="00985D6C"/>
    <w:rsid w:val="009869E7"/>
    <w:rsid w:val="0099016C"/>
    <w:rsid w:val="0099089F"/>
    <w:rsid w:val="00990FFE"/>
    <w:rsid w:val="00991283"/>
    <w:rsid w:val="0099214D"/>
    <w:rsid w:val="0099320E"/>
    <w:rsid w:val="00993350"/>
    <w:rsid w:val="00993BB6"/>
    <w:rsid w:val="00994967"/>
    <w:rsid w:val="00994ADC"/>
    <w:rsid w:val="00995EDD"/>
    <w:rsid w:val="009973AE"/>
    <w:rsid w:val="009A0DA1"/>
    <w:rsid w:val="009A14A6"/>
    <w:rsid w:val="009A216C"/>
    <w:rsid w:val="009A46C5"/>
    <w:rsid w:val="009A5567"/>
    <w:rsid w:val="009A71B5"/>
    <w:rsid w:val="009B055B"/>
    <w:rsid w:val="009B0C4C"/>
    <w:rsid w:val="009B117A"/>
    <w:rsid w:val="009B1966"/>
    <w:rsid w:val="009B1E86"/>
    <w:rsid w:val="009B222E"/>
    <w:rsid w:val="009B38CF"/>
    <w:rsid w:val="009B4644"/>
    <w:rsid w:val="009B493D"/>
    <w:rsid w:val="009B4A76"/>
    <w:rsid w:val="009B4EEB"/>
    <w:rsid w:val="009B4F14"/>
    <w:rsid w:val="009B51E8"/>
    <w:rsid w:val="009B761E"/>
    <w:rsid w:val="009C0304"/>
    <w:rsid w:val="009C0F65"/>
    <w:rsid w:val="009C1380"/>
    <w:rsid w:val="009C321A"/>
    <w:rsid w:val="009C6693"/>
    <w:rsid w:val="009D0310"/>
    <w:rsid w:val="009D0468"/>
    <w:rsid w:val="009D04E9"/>
    <w:rsid w:val="009D20ED"/>
    <w:rsid w:val="009D29AC"/>
    <w:rsid w:val="009D319A"/>
    <w:rsid w:val="009D4193"/>
    <w:rsid w:val="009D4BD7"/>
    <w:rsid w:val="009D4BEA"/>
    <w:rsid w:val="009D5DCD"/>
    <w:rsid w:val="009D65AC"/>
    <w:rsid w:val="009D6D80"/>
    <w:rsid w:val="009D7797"/>
    <w:rsid w:val="009D7C3A"/>
    <w:rsid w:val="009D7C87"/>
    <w:rsid w:val="009E0D3D"/>
    <w:rsid w:val="009E166C"/>
    <w:rsid w:val="009E1F44"/>
    <w:rsid w:val="009E25ED"/>
    <w:rsid w:val="009E3CE4"/>
    <w:rsid w:val="009E489C"/>
    <w:rsid w:val="009E4D1A"/>
    <w:rsid w:val="009E5970"/>
    <w:rsid w:val="009E7718"/>
    <w:rsid w:val="009F3AD9"/>
    <w:rsid w:val="009F4B25"/>
    <w:rsid w:val="009F4CD4"/>
    <w:rsid w:val="009F54ED"/>
    <w:rsid w:val="009F7B88"/>
    <w:rsid w:val="00A00F1C"/>
    <w:rsid w:val="00A01631"/>
    <w:rsid w:val="00A034A3"/>
    <w:rsid w:val="00A03622"/>
    <w:rsid w:val="00A03965"/>
    <w:rsid w:val="00A04102"/>
    <w:rsid w:val="00A0784A"/>
    <w:rsid w:val="00A07BAE"/>
    <w:rsid w:val="00A1004B"/>
    <w:rsid w:val="00A12F7B"/>
    <w:rsid w:val="00A139E0"/>
    <w:rsid w:val="00A13FAD"/>
    <w:rsid w:val="00A15042"/>
    <w:rsid w:val="00A15C61"/>
    <w:rsid w:val="00A168C3"/>
    <w:rsid w:val="00A17D99"/>
    <w:rsid w:val="00A17E2A"/>
    <w:rsid w:val="00A200E3"/>
    <w:rsid w:val="00A20707"/>
    <w:rsid w:val="00A2074E"/>
    <w:rsid w:val="00A22CE0"/>
    <w:rsid w:val="00A22CF3"/>
    <w:rsid w:val="00A236F9"/>
    <w:rsid w:val="00A23BB6"/>
    <w:rsid w:val="00A23FCD"/>
    <w:rsid w:val="00A2488F"/>
    <w:rsid w:val="00A248CA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C10"/>
    <w:rsid w:val="00A36CB1"/>
    <w:rsid w:val="00A41612"/>
    <w:rsid w:val="00A43542"/>
    <w:rsid w:val="00A436E9"/>
    <w:rsid w:val="00A500EC"/>
    <w:rsid w:val="00A50931"/>
    <w:rsid w:val="00A50FE4"/>
    <w:rsid w:val="00A5348B"/>
    <w:rsid w:val="00A5371F"/>
    <w:rsid w:val="00A552B4"/>
    <w:rsid w:val="00A5537F"/>
    <w:rsid w:val="00A609B3"/>
    <w:rsid w:val="00A60BB1"/>
    <w:rsid w:val="00A61674"/>
    <w:rsid w:val="00A61A34"/>
    <w:rsid w:val="00A631AF"/>
    <w:rsid w:val="00A64D15"/>
    <w:rsid w:val="00A6546C"/>
    <w:rsid w:val="00A6791E"/>
    <w:rsid w:val="00A7376D"/>
    <w:rsid w:val="00A73C46"/>
    <w:rsid w:val="00A73F74"/>
    <w:rsid w:val="00A75A83"/>
    <w:rsid w:val="00A75D0A"/>
    <w:rsid w:val="00A761C2"/>
    <w:rsid w:val="00A77ABD"/>
    <w:rsid w:val="00A8142E"/>
    <w:rsid w:val="00A81440"/>
    <w:rsid w:val="00A83190"/>
    <w:rsid w:val="00A8396A"/>
    <w:rsid w:val="00A8566D"/>
    <w:rsid w:val="00A90DC4"/>
    <w:rsid w:val="00A91491"/>
    <w:rsid w:val="00A91C63"/>
    <w:rsid w:val="00A93264"/>
    <w:rsid w:val="00A9690F"/>
    <w:rsid w:val="00AA07BC"/>
    <w:rsid w:val="00AA12D0"/>
    <w:rsid w:val="00AA34AF"/>
    <w:rsid w:val="00AA4D5A"/>
    <w:rsid w:val="00AA7C49"/>
    <w:rsid w:val="00AB26BD"/>
    <w:rsid w:val="00AB27E8"/>
    <w:rsid w:val="00AB497F"/>
    <w:rsid w:val="00AB5E1D"/>
    <w:rsid w:val="00AB68DB"/>
    <w:rsid w:val="00AB7FBB"/>
    <w:rsid w:val="00AC000C"/>
    <w:rsid w:val="00AC095C"/>
    <w:rsid w:val="00AC0E04"/>
    <w:rsid w:val="00AC0FEF"/>
    <w:rsid w:val="00AC1324"/>
    <w:rsid w:val="00AC1FF0"/>
    <w:rsid w:val="00AC226A"/>
    <w:rsid w:val="00AC4635"/>
    <w:rsid w:val="00AC4AAE"/>
    <w:rsid w:val="00AC549C"/>
    <w:rsid w:val="00AC6504"/>
    <w:rsid w:val="00AC6EFE"/>
    <w:rsid w:val="00AD07CA"/>
    <w:rsid w:val="00AD1528"/>
    <w:rsid w:val="00AD79C0"/>
    <w:rsid w:val="00AD7E11"/>
    <w:rsid w:val="00AE00CB"/>
    <w:rsid w:val="00AE12A5"/>
    <w:rsid w:val="00AE1580"/>
    <w:rsid w:val="00AE1EE7"/>
    <w:rsid w:val="00AE214B"/>
    <w:rsid w:val="00AE2277"/>
    <w:rsid w:val="00AE5631"/>
    <w:rsid w:val="00AE6029"/>
    <w:rsid w:val="00AF0291"/>
    <w:rsid w:val="00AF0E68"/>
    <w:rsid w:val="00AF10B6"/>
    <w:rsid w:val="00AF1BE9"/>
    <w:rsid w:val="00AF2AC2"/>
    <w:rsid w:val="00AF304F"/>
    <w:rsid w:val="00AF3CFA"/>
    <w:rsid w:val="00AF4773"/>
    <w:rsid w:val="00AF495E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76D"/>
    <w:rsid w:val="00B04776"/>
    <w:rsid w:val="00B06791"/>
    <w:rsid w:val="00B10F85"/>
    <w:rsid w:val="00B11C1C"/>
    <w:rsid w:val="00B13DFF"/>
    <w:rsid w:val="00B14329"/>
    <w:rsid w:val="00B14DBB"/>
    <w:rsid w:val="00B15048"/>
    <w:rsid w:val="00B16488"/>
    <w:rsid w:val="00B17146"/>
    <w:rsid w:val="00B1768C"/>
    <w:rsid w:val="00B17D49"/>
    <w:rsid w:val="00B17F29"/>
    <w:rsid w:val="00B21A3E"/>
    <w:rsid w:val="00B21DAD"/>
    <w:rsid w:val="00B22A8D"/>
    <w:rsid w:val="00B22D0E"/>
    <w:rsid w:val="00B24D90"/>
    <w:rsid w:val="00B24DC1"/>
    <w:rsid w:val="00B26749"/>
    <w:rsid w:val="00B27BA2"/>
    <w:rsid w:val="00B27F34"/>
    <w:rsid w:val="00B3251E"/>
    <w:rsid w:val="00B3385E"/>
    <w:rsid w:val="00B33C01"/>
    <w:rsid w:val="00B33E72"/>
    <w:rsid w:val="00B35B24"/>
    <w:rsid w:val="00B35D6B"/>
    <w:rsid w:val="00B368B9"/>
    <w:rsid w:val="00B373BB"/>
    <w:rsid w:val="00B40D0F"/>
    <w:rsid w:val="00B4241E"/>
    <w:rsid w:val="00B4300C"/>
    <w:rsid w:val="00B4307D"/>
    <w:rsid w:val="00B43C8C"/>
    <w:rsid w:val="00B45495"/>
    <w:rsid w:val="00B45F71"/>
    <w:rsid w:val="00B45F99"/>
    <w:rsid w:val="00B4700F"/>
    <w:rsid w:val="00B479AD"/>
    <w:rsid w:val="00B47C77"/>
    <w:rsid w:val="00B509FE"/>
    <w:rsid w:val="00B5149A"/>
    <w:rsid w:val="00B51807"/>
    <w:rsid w:val="00B51AF0"/>
    <w:rsid w:val="00B526AE"/>
    <w:rsid w:val="00B532E7"/>
    <w:rsid w:val="00B5335A"/>
    <w:rsid w:val="00B53723"/>
    <w:rsid w:val="00B53974"/>
    <w:rsid w:val="00B549BE"/>
    <w:rsid w:val="00B54D55"/>
    <w:rsid w:val="00B5759E"/>
    <w:rsid w:val="00B57EC9"/>
    <w:rsid w:val="00B634C5"/>
    <w:rsid w:val="00B63806"/>
    <w:rsid w:val="00B64455"/>
    <w:rsid w:val="00B66A84"/>
    <w:rsid w:val="00B67D3D"/>
    <w:rsid w:val="00B70052"/>
    <w:rsid w:val="00B70B6D"/>
    <w:rsid w:val="00B71B6D"/>
    <w:rsid w:val="00B71BE8"/>
    <w:rsid w:val="00B71C5E"/>
    <w:rsid w:val="00B7257F"/>
    <w:rsid w:val="00B7675B"/>
    <w:rsid w:val="00B769ED"/>
    <w:rsid w:val="00B77959"/>
    <w:rsid w:val="00B80589"/>
    <w:rsid w:val="00B80A7D"/>
    <w:rsid w:val="00B80E17"/>
    <w:rsid w:val="00B8110B"/>
    <w:rsid w:val="00B81421"/>
    <w:rsid w:val="00B81471"/>
    <w:rsid w:val="00B81675"/>
    <w:rsid w:val="00B816EE"/>
    <w:rsid w:val="00B82D36"/>
    <w:rsid w:val="00B83D9C"/>
    <w:rsid w:val="00B83F63"/>
    <w:rsid w:val="00B86722"/>
    <w:rsid w:val="00B872AA"/>
    <w:rsid w:val="00B8750C"/>
    <w:rsid w:val="00B87FAD"/>
    <w:rsid w:val="00B9049D"/>
    <w:rsid w:val="00B91D3D"/>
    <w:rsid w:val="00B928CC"/>
    <w:rsid w:val="00B92B35"/>
    <w:rsid w:val="00B92EA7"/>
    <w:rsid w:val="00B94547"/>
    <w:rsid w:val="00B95CC7"/>
    <w:rsid w:val="00B96409"/>
    <w:rsid w:val="00B96533"/>
    <w:rsid w:val="00B96EC0"/>
    <w:rsid w:val="00B96F48"/>
    <w:rsid w:val="00B974A2"/>
    <w:rsid w:val="00BA069A"/>
    <w:rsid w:val="00BA0DAD"/>
    <w:rsid w:val="00BA1780"/>
    <w:rsid w:val="00BA2389"/>
    <w:rsid w:val="00BA23C9"/>
    <w:rsid w:val="00BA4BA7"/>
    <w:rsid w:val="00BA5A48"/>
    <w:rsid w:val="00BA7E67"/>
    <w:rsid w:val="00BB1C97"/>
    <w:rsid w:val="00BB1E4D"/>
    <w:rsid w:val="00BB2036"/>
    <w:rsid w:val="00BB33C3"/>
    <w:rsid w:val="00BB56CE"/>
    <w:rsid w:val="00BB7792"/>
    <w:rsid w:val="00BC1147"/>
    <w:rsid w:val="00BC1AEC"/>
    <w:rsid w:val="00BC2160"/>
    <w:rsid w:val="00BC22AA"/>
    <w:rsid w:val="00BC2DC8"/>
    <w:rsid w:val="00BC3288"/>
    <w:rsid w:val="00BC3B65"/>
    <w:rsid w:val="00BC3B73"/>
    <w:rsid w:val="00BC5025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439"/>
    <w:rsid w:val="00BD5530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86C"/>
    <w:rsid w:val="00BF3728"/>
    <w:rsid w:val="00BF526B"/>
    <w:rsid w:val="00BF57DD"/>
    <w:rsid w:val="00BF6BE9"/>
    <w:rsid w:val="00BF7270"/>
    <w:rsid w:val="00BF7E68"/>
    <w:rsid w:val="00C004B2"/>
    <w:rsid w:val="00C0115A"/>
    <w:rsid w:val="00C02A39"/>
    <w:rsid w:val="00C02A83"/>
    <w:rsid w:val="00C02AA2"/>
    <w:rsid w:val="00C044BF"/>
    <w:rsid w:val="00C04DBF"/>
    <w:rsid w:val="00C05217"/>
    <w:rsid w:val="00C055FD"/>
    <w:rsid w:val="00C105BA"/>
    <w:rsid w:val="00C10AE3"/>
    <w:rsid w:val="00C10FEC"/>
    <w:rsid w:val="00C113C1"/>
    <w:rsid w:val="00C152AE"/>
    <w:rsid w:val="00C1535B"/>
    <w:rsid w:val="00C15839"/>
    <w:rsid w:val="00C1614F"/>
    <w:rsid w:val="00C168D6"/>
    <w:rsid w:val="00C173F8"/>
    <w:rsid w:val="00C20CAD"/>
    <w:rsid w:val="00C220B0"/>
    <w:rsid w:val="00C23453"/>
    <w:rsid w:val="00C23F27"/>
    <w:rsid w:val="00C246BF"/>
    <w:rsid w:val="00C26162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7C7A"/>
    <w:rsid w:val="00C47DF4"/>
    <w:rsid w:val="00C508A3"/>
    <w:rsid w:val="00C50AFF"/>
    <w:rsid w:val="00C52166"/>
    <w:rsid w:val="00C52217"/>
    <w:rsid w:val="00C52F27"/>
    <w:rsid w:val="00C532D3"/>
    <w:rsid w:val="00C5351C"/>
    <w:rsid w:val="00C54073"/>
    <w:rsid w:val="00C547DA"/>
    <w:rsid w:val="00C54A2C"/>
    <w:rsid w:val="00C54C54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54EE"/>
    <w:rsid w:val="00C6752E"/>
    <w:rsid w:val="00C70FAC"/>
    <w:rsid w:val="00C71DFE"/>
    <w:rsid w:val="00C72511"/>
    <w:rsid w:val="00C72C75"/>
    <w:rsid w:val="00C73168"/>
    <w:rsid w:val="00C746E1"/>
    <w:rsid w:val="00C74BDB"/>
    <w:rsid w:val="00C75BBC"/>
    <w:rsid w:val="00C75DD8"/>
    <w:rsid w:val="00C8019F"/>
    <w:rsid w:val="00C80396"/>
    <w:rsid w:val="00C82DEA"/>
    <w:rsid w:val="00C83152"/>
    <w:rsid w:val="00C834DF"/>
    <w:rsid w:val="00C839DE"/>
    <w:rsid w:val="00C8647B"/>
    <w:rsid w:val="00C90726"/>
    <w:rsid w:val="00C90B70"/>
    <w:rsid w:val="00C90FDD"/>
    <w:rsid w:val="00C916DF"/>
    <w:rsid w:val="00C932AE"/>
    <w:rsid w:val="00C93C1C"/>
    <w:rsid w:val="00C95261"/>
    <w:rsid w:val="00C9599D"/>
    <w:rsid w:val="00C963F3"/>
    <w:rsid w:val="00CA23AC"/>
    <w:rsid w:val="00CA2D1B"/>
    <w:rsid w:val="00CA2F38"/>
    <w:rsid w:val="00CA30F0"/>
    <w:rsid w:val="00CA34EB"/>
    <w:rsid w:val="00CA503E"/>
    <w:rsid w:val="00CA6D25"/>
    <w:rsid w:val="00CA79C2"/>
    <w:rsid w:val="00CB0813"/>
    <w:rsid w:val="00CB2182"/>
    <w:rsid w:val="00CB3062"/>
    <w:rsid w:val="00CB3730"/>
    <w:rsid w:val="00CB4C03"/>
    <w:rsid w:val="00CB61D9"/>
    <w:rsid w:val="00CB6706"/>
    <w:rsid w:val="00CB6E9F"/>
    <w:rsid w:val="00CB72C3"/>
    <w:rsid w:val="00CC0053"/>
    <w:rsid w:val="00CC02CB"/>
    <w:rsid w:val="00CC047C"/>
    <w:rsid w:val="00CC2356"/>
    <w:rsid w:val="00CC2636"/>
    <w:rsid w:val="00CC32CE"/>
    <w:rsid w:val="00CC39A0"/>
    <w:rsid w:val="00CC5356"/>
    <w:rsid w:val="00CC60B6"/>
    <w:rsid w:val="00CC6871"/>
    <w:rsid w:val="00CC6A7A"/>
    <w:rsid w:val="00CD0FD5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8D"/>
    <w:rsid w:val="00CE4707"/>
    <w:rsid w:val="00CE4813"/>
    <w:rsid w:val="00CE58A3"/>
    <w:rsid w:val="00CE5A17"/>
    <w:rsid w:val="00CF09F1"/>
    <w:rsid w:val="00CF130A"/>
    <w:rsid w:val="00CF1374"/>
    <w:rsid w:val="00CF306B"/>
    <w:rsid w:val="00CF53AF"/>
    <w:rsid w:val="00CF5D86"/>
    <w:rsid w:val="00CF6B51"/>
    <w:rsid w:val="00CF70DC"/>
    <w:rsid w:val="00CF7EB0"/>
    <w:rsid w:val="00D00584"/>
    <w:rsid w:val="00D00E3E"/>
    <w:rsid w:val="00D01F94"/>
    <w:rsid w:val="00D04F3C"/>
    <w:rsid w:val="00D05284"/>
    <w:rsid w:val="00D07331"/>
    <w:rsid w:val="00D104DF"/>
    <w:rsid w:val="00D1194C"/>
    <w:rsid w:val="00D11ACC"/>
    <w:rsid w:val="00D11DA1"/>
    <w:rsid w:val="00D11FCD"/>
    <w:rsid w:val="00D12B40"/>
    <w:rsid w:val="00D12F20"/>
    <w:rsid w:val="00D13C2B"/>
    <w:rsid w:val="00D14482"/>
    <w:rsid w:val="00D162B1"/>
    <w:rsid w:val="00D17165"/>
    <w:rsid w:val="00D203CD"/>
    <w:rsid w:val="00D20F6A"/>
    <w:rsid w:val="00D21F80"/>
    <w:rsid w:val="00D22891"/>
    <w:rsid w:val="00D238A8"/>
    <w:rsid w:val="00D242A6"/>
    <w:rsid w:val="00D24332"/>
    <w:rsid w:val="00D258C3"/>
    <w:rsid w:val="00D25F4C"/>
    <w:rsid w:val="00D26A30"/>
    <w:rsid w:val="00D26E3F"/>
    <w:rsid w:val="00D27C78"/>
    <w:rsid w:val="00D30D92"/>
    <w:rsid w:val="00D31A5F"/>
    <w:rsid w:val="00D32470"/>
    <w:rsid w:val="00D34897"/>
    <w:rsid w:val="00D34AFD"/>
    <w:rsid w:val="00D35540"/>
    <w:rsid w:val="00D37CC1"/>
    <w:rsid w:val="00D4008A"/>
    <w:rsid w:val="00D420C1"/>
    <w:rsid w:val="00D42B01"/>
    <w:rsid w:val="00D43C52"/>
    <w:rsid w:val="00D45543"/>
    <w:rsid w:val="00D477BD"/>
    <w:rsid w:val="00D5209A"/>
    <w:rsid w:val="00D52547"/>
    <w:rsid w:val="00D52FB2"/>
    <w:rsid w:val="00D53C10"/>
    <w:rsid w:val="00D54557"/>
    <w:rsid w:val="00D546AC"/>
    <w:rsid w:val="00D550CA"/>
    <w:rsid w:val="00D55F4E"/>
    <w:rsid w:val="00D56A14"/>
    <w:rsid w:val="00D6185F"/>
    <w:rsid w:val="00D61ADC"/>
    <w:rsid w:val="00D62CA5"/>
    <w:rsid w:val="00D650B7"/>
    <w:rsid w:val="00D65D79"/>
    <w:rsid w:val="00D67608"/>
    <w:rsid w:val="00D70508"/>
    <w:rsid w:val="00D7147A"/>
    <w:rsid w:val="00D72754"/>
    <w:rsid w:val="00D72A03"/>
    <w:rsid w:val="00D73908"/>
    <w:rsid w:val="00D748E1"/>
    <w:rsid w:val="00D758D7"/>
    <w:rsid w:val="00D774D7"/>
    <w:rsid w:val="00D80016"/>
    <w:rsid w:val="00D80291"/>
    <w:rsid w:val="00D8201F"/>
    <w:rsid w:val="00D83CF1"/>
    <w:rsid w:val="00D84899"/>
    <w:rsid w:val="00D85A7F"/>
    <w:rsid w:val="00D878D5"/>
    <w:rsid w:val="00D87A8F"/>
    <w:rsid w:val="00D903BD"/>
    <w:rsid w:val="00D90D77"/>
    <w:rsid w:val="00D91640"/>
    <w:rsid w:val="00D9165C"/>
    <w:rsid w:val="00D91E1C"/>
    <w:rsid w:val="00D923F7"/>
    <w:rsid w:val="00D92923"/>
    <w:rsid w:val="00D933E8"/>
    <w:rsid w:val="00D935F5"/>
    <w:rsid w:val="00D94156"/>
    <w:rsid w:val="00D973EF"/>
    <w:rsid w:val="00DA157E"/>
    <w:rsid w:val="00DA234D"/>
    <w:rsid w:val="00DA2664"/>
    <w:rsid w:val="00DA2C89"/>
    <w:rsid w:val="00DA4460"/>
    <w:rsid w:val="00DA4A7B"/>
    <w:rsid w:val="00DA6681"/>
    <w:rsid w:val="00DB11E7"/>
    <w:rsid w:val="00DB1748"/>
    <w:rsid w:val="00DB2E43"/>
    <w:rsid w:val="00DB3898"/>
    <w:rsid w:val="00DB4AE5"/>
    <w:rsid w:val="00DB5193"/>
    <w:rsid w:val="00DB7454"/>
    <w:rsid w:val="00DB759B"/>
    <w:rsid w:val="00DB77F8"/>
    <w:rsid w:val="00DC0F2B"/>
    <w:rsid w:val="00DC2661"/>
    <w:rsid w:val="00DC44DC"/>
    <w:rsid w:val="00DC4A63"/>
    <w:rsid w:val="00DC521D"/>
    <w:rsid w:val="00DC5692"/>
    <w:rsid w:val="00DC5A14"/>
    <w:rsid w:val="00DC5ABA"/>
    <w:rsid w:val="00DC6C92"/>
    <w:rsid w:val="00DD0139"/>
    <w:rsid w:val="00DD1956"/>
    <w:rsid w:val="00DD1B0F"/>
    <w:rsid w:val="00DD27E6"/>
    <w:rsid w:val="00DD2B35"/>
    <w:rsid w:val="00DD5CD9"/>
    <w:rsid w:val="00DD6149"/>
    <w:rsid w:val="00DD6999"/>
    <w:rsid w:val="00DD71DB"/>
    <w:rsid w:val="00DD7551"/>
    <w:rsid w:val="00DD7A69"/>
    <w:rsid w:val="00DE0DE9"/>
    <w:rsid w:val="00DE1065"/>
    <w:rsid w:val="00DE13B2"/>
    <w:rsid w:val="00DE14BD"/>
    <w:rsid w:val="00DE350A"/>
    <w:rsid w:val="00DE4109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B57"/>
    <w:rsid w:val="00DF3060"/>
    <w:rsid w:val="00DF680F"/>
    <w:rsid w:val="00DF6FC8"/>
    <w:rsid w:val="00DF7115"/>
    <w:rsid w:val="00DF76DF"/>
    <w:rsid w:val="00E00215"/>
    <w:rsid w:val="00E00F46"/>
    <w:rsid w:val="00E02276"/>
    <w:rsid w:val="00E031ED"/>
    <w:rsid w:val="00E040B7"/>
    <w:rsid w:val="00E0422C"/>
    <w:rsid w:val="00E04E52"/>
    <w:rsid w:val="00E102B6"/>
    <w:rsid w:val="00E1145E"/>
    <w:rsid w:val="00E11C5F"/>
    <w:rsid w:val="00E14CCA"/>
    <w:rsid w:val="00E14F64"/>
    <w:rsid w:val="00E15F53"/>
    <w:rsid w:val="00E161B9"/>
    <w:rsid w:val="00E1637B"/>
    <w:rsid w:val="00E16D35"/>
    <w:rsid w:val="00E21466"/>
    <w:rsid w:val="00E21D4B"/>
    <w:rsid w:val="00E22D56"/>
    <w:rsid w:val="00E23E7D"/>
    <w:rsid w:val="00E23FD5"/>
    <w:rsid w:val="00E24091"/>
    <w:rsid w:val="00E25291"/>
    <w:rsid w:val="00E25B7D"/>
    <w:rsid w:val="00E2658F"/>
    <w:rsid w:val="00E30C2D"/>
    <w:rsid w:val="00E313F6"/>
    <w:rsid w:val="00E316B1"/>
    <w:rsid w:val="00E3335D"/>
    <w:rsid w:val="00E333AF"/>
    <w:rsid w:val="00E33918"/>
    <w:rsid w:val="00E344B9"/>
    <w:rsid w:val="00E3524A"/>
    <w:rsid w:val="00E353C9"/>
    <w:rsid w:val="00E371E2"/>
    <w:rsid w:val="00E37980"/>
    <w:rsid w:val="00E40E35"/>
    <w:rsid w:val="00E41068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EB1"/>
    <w:rsid w:val="00E51FEF"/>
    <w:rsid w:val="00E531FE"/>
    <w:rsid w:val="00E539BC"/>
    <w:rsid w:val="00E54644"/>
    <w:rsid w:val="00E54C68"/>
    <w:rsid w:val="00E55824"/>
    <w:rsid w:val="00E55BE8"/>
    <w:rsid w:val="00E6039E"/>
    <w:rsid w:val="00E60955"/>
    <w:rsid w:val="00E61C88"/>
    <w:rsid w:val="00E6259A"/>
    <w:rsid w:val="00E634DD"/>
    <w:rsid w:val="00E65F89"/>
    <w:rsid w:val="00E70B74"/>
    <w:rsid w:val="00E70F7A"/>
    <w:rsid w:val="00E7192F"/>
    <w:rsid w:val="00E71BB9"/>
    <w:rsid w:val="00E71E51"/>
    <w:rsid w:val="00E727FD"/>
    <w:rsid w:val="00E72BB3"/>
    <w:rsid w:val="00E76CAA"/>
    <w:rsid w:val="00E80F92"/>
    <w:rsid w:val="00E80FE5"/>
    <w:rsid w:val="00E810A7"/>
    <w:rsid w:val="00E83299"/>
    <w:rsid w:val="00E842A2"/>
    <w:rsid w:val="00E8506E"/>
    <w:rsid w:val="00E857B8"/>
    <w:rsid w:val="00E857F3"/>
    <w:rsid w:val="00E865D3"/>
    <w:rsid w:val="00E87882"/>
    <w:rsid w:val="00E901FA"/>
    <w:rsid w:val="00E90A19"/>
    <w:rsid w:val="00E93104"/>
    <w:rsid w:val="00E94C06"/>
    <w:rsid w:val="00E94CB1"/>
    <w:rsid w:val="00E94F63"/>
    <w:rsid w:val="00E969B7"/>
    <w:rsid w:val="00E96E47"/>
    <w:rsid w:val="00EA0F3D"/>
    <w:rsid w:val="00EA1728"/>
    <w:rsid w:val="00EA1B37"/>
    <w:rsid w:val="00EA1D26"/>
    <w:rsid w:val="00EA1D76"/>
    <w:rsid w:val="00EA1E06"/>
    <w:rsid w:val="00EA1F20"/>
    <w:rsid w:val="00EA20CD"/>
    <w:rsid w:val="00EA4A7D"/>
    <w:rsid w:val="00EA623E"/>
    <w:rsid w:val="00EB0EF1"/>
    <w:rsid w:val="00EB1169"/>
    <w:rsid w:val="00EB2591"/>
    <w:rsid w:val="00EB36D1"/>
    <w:rsid w:val="00EB3EF7"/>
    <w:rsid w:val="00EB565F"/>
    <w:rsid w:val="00EB579E"/>
    <w:rsid w:val="00EB58E2"/>
    <w:rsid w:val="00EC264F"/>
    <w:rsid w:val="00EC4684"/>
    <w:rsid w:val="00EC4708"/>
    <w:rsid w:val="00EC4A35"/>
    <w:rsid w:val="00EC621F"/>
    <w:rsid w:val="00ED13AF"/>
    <w:rsid w:val="00ED1D91"/>
    <w:rsid w:val="00ED60DB"/>
    <w:rsid w:val="00EE05E9"/>
    <w:rsid w:val="00EE1221"/>
    <w:rsid w:val="00EE255E"/>
    <w:rsid w:val="00EE3C4C"/>
    <w:rsid w:val="00EE4746"/>
    <w:rsid w:val="00EE6418"/>
    <w:rsid w:val="00EE6E02"/>
    <w:rsid w:val="00EE723C"/>
    <w:rsid w:val="00EF08E1"/>
    <w:rsid w:val="00EF15BC"/>
    <w:rsid w:val="00EF3A4A"/>
    <w:rsid w:val="00EF5A3A"/>
    <w:rsid w:val="00F0028F"/>
    <w:rsid w:val="00F00687"/>
    <w:rsid w:val="00F00EEA"/>
    <w:rsid w:val="00F01A9D"/>
    <w:rsid w:val="00F02AD5"/>
    <w:rsid w:val="00F03209"/>
    <w:rsid w:val="00F03E41"/>
    <w:rsid w:val="00F04185"/>
    <w:rsid w:val="00F05C73"/>
    <w:rsid w:val="00F063C7"/>
    <w:rsid w:val="00F06B19"/>
    <w:rsid w:val="00F07F4D"/>
    <w:rsid w:val="00F10D62"/>
    <w:rsid w:val="00F114E9"/>
    <w:rsid w:val="00F134C3"/>
    <w:rsid w:val="00F13B8D"/>
    <w:rsid w:val="00F145E4"/>
    <w:rsid w:val="00F155AE"/>
    <w:rsid w:val="00F168A7"/>
    <w:rsid w:val="00F16BAA"/>
    <w:rsid w:val="00F175F2"/>
    <w:rsid w:val="00F2023A"/>
    <w:rsid w:val="00F215EA"/>
    <w:rsid w:val="00F22132"/>
    <w:rsid w:val="00F22BA4"/>
    <w:rsid w:val="00F23A20"/>
    <w:rsid w:val="00F247CA"/>
    <w:rsid w:val="00F25252"/>
    <w:rsid w:val="00F258E2"/>
    <w:rsid w:val="00F260FF"/>
    <w:rsid w:val="00F2704E"/>
    <w:rsid w:val="00F273A2"/>
    <w:rsid w:val="00F3107F"/>
    <w:rsid w:val="00F31241"/>
    <w:rsid w:val="00F3267D"/>
    <w:rsid w:val="00F327C9"/>
    <w:rsid w:val="00F32911"/>
    <w:rsid w:val="00F33FC6"/>
    <w:rsid w:val="00F34064"/>
    <w:rsid w:val="00F345ED"/>
    <w:rsid w:val="00F372DC"/>
    <w:rsid w:val="00F37720"/>
    <w:rsid w:val="00F37A52"/>
    <w:rsid w:val="00F41E97"/>
    <w:rsid w:val="00F41F2B"/>
    <w:rsid w:val="00F42443"/>
    <w:rsid w:val="00F42986"/>
    <w:rsid w:val="00F43926"/>
    <w:rsid w:val="00F4744B"/>
    <w:rsid w:val="00F51A03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E9E"/>
    <w:rsid w:val="00F707C7"/>
    <w:rsid w:val="00F70E40"/>
    <w:rsid w:val="00F715A4"/>
    <w:rsid w:val="00F721F1"/>
    <w:rsid w:val="00F7227A"/>
    <w:rsid w:val="00F723A3"/>
    <w:rsid w:val="00F72D42"/>
    <w:rsid w:val="00F72D9A"/>
    <w:rsid w:val="00F760FC"/>
    <w:rsid w:val="00F76D8C"/>
    <w:rsid w:val="00F76E94"/>
    <w:rsid w:val="00F804E9"/>
    <w:rsid w:val="00F80A5D"/>
    <w:rsid w:val="00F8183A"/>
    <w:rsid w:val="00F81A34"/>
    <w:rsid w:val="00F81C56"/>
    <w:rsid w:val="00F81C95"/>
    <w:rsid w:val="00F82D5D"/>
    <w:rsid w:val="00F85FE1"/>
    <w:rsid w:val="00F87E0B"/>
    <w:rsid w:val="00F909B6"/>
    <w:rsid w:val="00F92253"/>
    <w:rsid w:val="00F92DF8"/>
    <w:rsid w:val="00F93D2F"/>
    <w:rsid w:val="00F93FBC"/>
    <w:rsid w:val="00F96996"/>
    <w:rsid w:val="00FA21F1"/>
    <w:rsid w:val="00FA30F7"/>
    <w:rsid w:val="00FA4A9D"/>
    <w:rsid w:val="00FA6D73"/>
    <w:rsid w:val="00FA7927"/>
    <w:rsid w:val="00FB0208"/>
    <w:rsid w:val="00FB050A"/>
    <w:rsid w:val="00FB173D"/>
    <w:rsid w:val="00FB4A8D"/>
    <w:rsid w:val="00FB4F24"/>
    <w:rsid w:val="00FB75D5"/>
    <w:rsid w:val="00FC23CC"/>
    <w:rsid w:val="00FC2C45"/>
    <w:rsid w:val="00FC39DC"/>
    <w:rsid w:val="00FC4064"/>
    <w:rsid w:val="00FC6545"/>
    <w:rsid w:val="00FC758C"/>
    <w:rsid w:val="00FD0204"/>
    <w:rsid w:val="00FD1BA9"/>
    <w:rsid w:val="00FD1E2C"/>
    <w:rsid w:val="00FD27F1"/>
    <w:rsid w:val="00FD4095"/>
    <w:rsid w:val="00FD4809"/>
    <w:rsid w:val="00FD6190"/>
    <w:rsid w:val="00FD63F7"/>
    <w:rsid w:val="00FD78AD"/>
    <w:rsid w:val="00FD7A30"/>
    <w:rsid w:val="00FD7CD8"/>
    <w:rsid w:val="00FE4A42"/>
    <w:rsid w:val="00FE4CEF"/>
    <w:rsid w:val="00FE5984"/>
    <w:rsid w:val="00FE5D6C"/>
    <w:rsid w:val="00FE691C"/>
    <w:rsid w:val="00FF0C2D"/>
    <w:rsid w:val="00FF0D88"/>
    <w:rsid w:val="00FF10EA"/>
    <w:rsid w:val="00FF1459"/>
    <w:rsid w:val="00FF2663"/>
    <w:rsid w:val="00FF2E82"/>
    <w:rsid w:val="00FF3F69"/>
    <w:rsid w:val="00FF40F6"/>
    <w:rsid w:val="00FF4F8D"/>
    <w:rsid w:val="00FF546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08AEC5"/>
  <w15:docId w15:val="{118093B8-3499-4791-95C2-70C766AB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B2E0-3661-4471-98C3-EC762EC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844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creator>VP Office</dc:creator>
  <cp:lastModifiedBy>Maridelle Acero</cp:lastModifiedBy>
  <cp:revision>4</cp:revision>
  <cp:lastPrinted>2018-05-08T16:26:00Z</cp:lastPrinted>
  <dcterms:created xsi:type="dcterms:W3CDTF">2017-11-09T17:55:00Z</dcterms:created>
  <dcterms:modified xsi:type="dcterms:W3CDTF">2018-05-08T16:26:00Z</dcterms:modified>
</cp:coreProperties>
</file>